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98DB7" w14:textId="059BED63" w:rsidR="00571DDD" w:rsidRDefault="00571DDD" w:rsidP="00571DDD">
      <w:pPr>
        <w:jc w:val="both"/>
      </w:pPr>
      <w:r>
        <w:t>CONVOCADOS BOLSA TRABALHO – FEVEREIRO 2022</w:t>
      </w:r>
    </w:p>
    <w:p w14:paraId="1FA23097" w14:textId="7015520C" w:rsidR="00A028D3" w:rsidRDefault="00A028D3" w:rsidP="00571DDD">
      <w:pPr>
        <w:jc w:val="both"/>
      </w:pPr>
      <w:r>
        <w:t xml:space="preserve">Os convocados deverão comparecer na secretaria de assistência social no período de 23 a 25 de fevereiro de 2022, das 08h às 17h, munidos dos seguintes documentos: </w:t>
      </w:r>
    </w:p>
    <w:p w14:paraId="2C2EC89B" w14:textId="77777777" w:rsidR="00A028D3" w:rsidRDefault="00A028D3" w:rsidP="00571DDD">
      <w:pPr>
        <w:jc w:val="both"/>
      </w:pPr>
      <w:r>
        <w:t xml:space="preserve">a. Carteira de Identidade (RG); </w:t>
      </w:r>
    </w:p>
    <w:p w14:paraId="19D29B2F" w14:textId="77777777" w:rsidR="00A028D3" w:rsidRDefault="00A028D3" w:rsidP="00571DDD">
      <w:pPr>
        <w:jc w:val="both"/>
      </w:pPr>
      <w:r>
        <w:t xml:space="preserve">b. Cadastro de Pessoas Físicas (CPF); </w:t>
      </w:r>
    </w:p>
    <w:p w14:paraId="3F980861" w14:textId="77777777" w:rsidR="00A028D3" w:rsidRDefault="00A028D3" w:rsidP="00571DDD">
      <w:pPr>
        <w:jc w:val="both"/>
      </w:pPr>
      <w:r>
        <w:t xml:space="preserve">c. Carteira de Trabalho e Previdência Social (CTPS); </w:t>
      </w:r>
    </w:p>
    <w:p w14:paraId="468654D1" w14:textId="77777777" w:rsidR="00A028D3" w:rsidRDefault="00A028D3" w:rsidP="00571DDD">
      <w:pPr>
        <w:jc w:val="both"/>
      </w:pPr>
      <w:r>
        <w:t xml:space="preserve">d. Comprovante de residência (conta de água, luz ou telefone). </w:t>
      </w:r>
    </w:p>
    <w:p w14:paraId="2A70BF20" w14:textId="77777777" w:rsidR="00A028D3" w:rsidRDefault="00A028D3" w:rsidP="00571DDD">
      <w:pPr>
        <w:jc w:val="both"/>
      </w:pPr>
      <w:r>
        <w:t xml:space="preserve">As pessoas sujeitas à condição prevista no parágrafo único do artigo 3° do Decreto n.º 44.034/1999, alterado pelo Decreto n.º 49.017/2004, poderão apresentar declaração que comprove a situação.  </w:t>
      </w:r>
    </w:p>
    <w:p w14:paraId="73E097FE" w14:textId="4261095D" w:rsidR="009510FD" w:rsidRDefault="00A028D3" w:rsidP="00571DDD">
      <w:pPr>
        <w:jc w:val="both"/>
      </w:pPr>
      <w:r>
        <w:t>Observação: Quem tem MEI não deverá participar do Programa, bem como aqueles que recebem benefícios da Previdência Social como seguro desemprego, pensão por morte, pensão alimentícia, Benefício de Prestação Continuada (BPC), aposentadoria etc.</w:t>
      </w:r>
    </w:p>
    <w:sectPr w:rsidR="009510F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D3"/>
    <w:rsid w:val="00571DDD"/>
    <w:rsid w:val="009510FD"/>
    <w:rsid w:val="00A028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A01DD"/>
  <w15:chartTrackingRefBased/>
  <w15:docId w15:val="{4505791E-6F99-4DBD-9DEB-8EEB42C5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130</Words>
  <Characters>707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GILDO</dc:creator>
  <cp:keywords/>
  <dc:description/>
  <cp:lastModifiedBy>GILDO</cp:lastModifiedBy>
  <cp:revision>1</cp:revision>
  <dcterms:created xsi:type="dcterms:W3CDTF">2022-02-22T18:12:00Z</dcterms:created>
  <dcterms:modified xsi:type="dcterms:W3CDTF">2022-02-22T19:42:00Z</dcterms:modified>
</cp:coreProperties>
</file>