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2B00F" w14:textId="77777777" w:rsidR="007A5562" w:rsidRPr="00154D07" w:rsidRDefault="007A5562" w:rsidP="004B6B26">
      <w:pPr>
        <w:spacing w:line="360" w:lineRule="auto"/>
        <w:jc w:val="both"/>
        <w:rPr>
          <w:rFonts w:ascii="Arial" w:hAnsi="Arial" w:cs="Arial"/>
          <w:b/>
          <w:sz w:val="22"/>
          <w:szCs w:val="22"/>
        </w:rPr>
      </w:pPr>
      <w:bookmarkStart w:id="0" w:name="_Toc131534001"/>
      <w:bookmarkStart w:id="1" w:name="_Toc139555302"/>
      <w:bookmarkStart w:id="2" w:name="_Hlk150336067"/>
    </w:p>
    <w:p w14:paraId="4FB9F8C1" w14:textId="31178D4B" w:rsidR="004B6B26" w:rsidRPr="00154D07" w:rsidRDefault="00AB309A" w:rsidP="00AB309A">
      <w:pPr>
        <w:spacing w:line="360" w:lineRule="auto"/>
        <w:jc w:val="center"/>
        <w:rPr>
          <w:rFonts w:ascii="Arial" w:hAnsi="Arial" w:cs="Arial"/>
          <w:i/>
          <w:iCs/>
          <w:sz w:val="22"/>
          <w:szCs w:val="22"/>
        </w:rPr>
      </w:pPr>
      <w:r>
        <w:rPr>
          <w:rFonts w:ascii="Arial" w:hAnsi="Arial" w:cs="Arial"/>
          <w:b/>
          <w:sz w:val="22"/>
          <w:szCs w:val="22"/>
        </w:rPr>
        <w:t>P</w:t>
      </w:r>
      <w:r w:rsidR="004B6B26" w:rsidRPr="00154D07">
        <w:rPr>
          <w:rFonts w:ascii="Arial" w:hAnsi="Arial" w:cs="Arial"/>
          <w:b/>
          <w:sz w:val="22"/>
          <w:szCs w:val="22"/>
        </w:rPr>
        <w:t xml:space="preserve">REGÃO ELETRÔNICO- </w:t>
      </w:r>
      <w:r w:rsidR="00D95CF3">
        <w:rPr>
          <w:rFonts w:ascii="Arial" w:hAnsi="Arial" w:cs="Arial"/>
          <w:b/>
          <w:sz w:val="22"/>
          <w:szCs w:val="22"/>
        </w:rPr>
        <w:t>30</w:t>
      </w:r>
      <w:r w:rsidR="004B6B26" w:rsidRPr="00154D07">
        <w:rPr>
          <w:rFonts w:ascii="Arial" w:hAnsi="Arial" w:cs="Arial"/>
          <w:b/>
          <w:iCs/>
          <w:sz w:val="22"/>
          <w:szCs w:val="22"/>
        </w:rPr>
        <w:t>/202</w:t>
      </w:r>
      <w:r w:rsidR="001E5698" w:rsidRPr="00154D07">
        <w:rPr>
          <w:rFonts w:ascii="Arial" w:hAnsi="Arial" w:cs="Arial"/>
          <w:b/>
          <w:iCs/>
          <w:sz w:val="22"/>
          <w:szCs w:val="22"/>
        </w:rPr>
        <w:t>5</w:t>
      </w:r>
      <w:r w:rsidR="00695EF4">
        <w:rPr>
          <w:rFonts w:ascii="Arial" w:hAnsi="Arial" w:cs="Arial"/>
          <w:b/>
          <w:iCs/>
          <w:sz w:val="22"/>
          <w:szCs w:val="22"/>
        </w:rPr>
        <w:t xml:space="preserve"> - RETIFICADO</w:t>
      </w:r>
      <w:bookmarkStart w:id="3" w:name="_GoBack"/>
      <w:bookmarkEnd w:id="3"/>
    </w:p>
    <w:p w14:paraId="2C88D32A" w14:textId="77777777" w:rsidR="004B6B26" w:rsidRPr="00154D07" w:rsidRDefault="004B6B26" w:rsidP="004B6B26">
      <w:pPr>
        <w:spacing w:line="360" w:lineRule="auto"/>
        <w:jc w:val="both"/>
        <w:rPr>
          <w:rFonts w:ascii="Arial" w:hAnsi="Arial" w:cs="Arial"/>
          <w:b/>
          <w:bCs/>
          <w:sz w:val="22"/>
          <w:szCs w:val="22"/>
        </w:rPr>
      </w:pPr>
    </w:p>
    <w:p w14:paraId="1819BDF0" w14:textId="77777777" w:rsidR="004B6B26" w:rsidRPr="00154D07" w:rsidRDefault="004B6B26" w:rsidP="004B6B26">
      <w:pPr>
        <w:spacing w:line="360" w:lineRule="auto"/>
        <w:jc w:val="both"/>
        <w:rPr>
          <w:rFonts w:ascii="Arial" w:hAnsi="Arial" w:cs="Arial"/>
          <w:b/>
          <w:bCs/>
          <w:sz w:val="22"/>
          <w:szCs w:val="22"/>
        </w:rPr>
      </w:pPr>
    </w:p>
    <w:p w14:paraId="2E986533" w14:textId="77777777" w:rsidR="004B6B26" w:rsidRPr="00154D07" w:rsidRDefault="004B6B26" w:rsidP="004B6B26">
      <w:pPr>
        <w:spacing w:line="360" w:lineRule="auto"/>
        <w:jc w:val="both"/>
        <w:rPr>
          <w:rFonts w:ascii="Arial" w:hAnsi="Arial" w:cs="Arial"/>
          <w:b/>
          <w:bCs/>
          <w:sz w:val="22"/>
          <w:szCs w:val="22"/>
        </w:rPr>
      </w:pPr>
      <w:r w:rsidRPr="00154D07">
        <w:rPr>
          <w:rFonts w:ascii="Arial" w:hAnsi="Arial" w:cs="Arial"/>
          <w:b/>
          <w:bCs/>
          <w:sz w:val="22"/>
          <w:szCs w:val="22"/>
        </w:rPr>
        <w:t>MUNICÍPIO DE LUCÉLIA (986649)</w:t>
      </w:r>
    </w:p>
    <w:p w14:paraId="276F142B" w14:textId="77777777" w:rsidR="004B6B26" w:rsidRPr="00154D07" w:rsidRDefault="004B6B26" w:rsidP="004B6B26">
      <w:pPr>
        <w:spacing w:line="360" w:lineRule="auto"/>
        <w:jc w:val="both"/>
        <w:rPr>
          <w:rFonts w:ascii="Arial" w:hAnsi="Arial" w:cs="Arial"/>
          <w:sz w:val="22"/>
          <w:szCs w:val="22"/>
        </w:rPr>
      </w:pPr>
      <w:r w:rsidRPr="00154D07">
        <w:rPr>
          <w:rFonts w:ascii="Arial" w:hAnsi="Arial" w:cs="Arial"/>
          <w:sz w:val="22"/>
          <w:szCs w:val="22"/>
        </w:rPr>
        <w:t xml:space="preserve">Prefeita Municipal: </w:t>
      </w:r>
      <w:r w:rsidRPr="00154D07">
        <w:rPr>
          <w:rFonts w:ascii="Arial" w:hAnsi="Arial" w:cs="Arial"/>
          <w:b/>
          <w:sz w:val="22"/>
          <w:szCs w:val="22"/>
        </w:rPr>
        <w:t>TATIANA GUILHERMINO TAZINÁZZIO</w:t>
      </w:r>
    </w:p>
    <w:p w14:paraId="6B6589C3" w14:textId="77777777" w:rsidR="004B6B26" w:rsidRPr="00154D07" w:rsidRDefault="004B6B26" w:rsidP="004B6B26">
      <w:pPr>
        <w:spacing w:line="360" w:lineRule="auto"/>
        <w:jc w:val="both"/>
        <w:rPr>
          <w:rFonts w:ascii="Arial" w:hAnsi="Arial" w:cs="Arial"/>
          <w:b/>
          <w:bCs/>
          <w:sz w:val="22"/>
          <w:szCs w:val="22"/>
        </w:rPr>
      </w:pPr>
    </w:p>
    <w:p w14:paraId="122233EC" w14:textId="5312696C" w:rsidR="00976174" w:rsidRPr="00154D07" w:rsidRDefault="004B6B26" w:rsidP="00C07CB9">
      <w:pPr>
        <w:tabs>
          <w:tab w:val="left" w:pos="1418"/>
        </w:tabs>
        <w:autoSpaceDE w:val="0"/>
        <w:autoSpaceDN w:val="0"/>
        <w:adjustRightInd w:val="0"/>
        <w:spacing w:line="360" w:lineRule="auto"/>
        <w:jc w:val="both"/>
        <w:rPr>
          <w:rFonts w:ascii="Arial" w:hAnsi="Arial" w:cs="Arial"/>
          <w:bCs/>
          <w:color w:val="000000"/>
          <w:sz w:val="22"/>
          <w:szCs w:val="22"/>
        </w:rPr>
      </w:pPr>
      <w:r w:rsidRPr="00154D07">
        <w:rPr>
          <w:rFonts w:ascii="Arial" w:hAnsi="Arial" w:cs="Arial"/>
          <w:b/>
          <w:bCs/>
          <w:sz w:val="22"/>
          <w:szCs w:val="22"/>
        </w:rPr>
        <w:t>OBJETO</w:t>
      </w:r>
      <w:r w:rsidRPr="00154D07">
        <w:rPr>
          <w:rFonts w:ascii="Arial" w:hAnsi="Arial" w:cs="Arial"/>
          <w:bCs/>
          <w:sz w:val="22"/>
          <w:szCs w:val="22"/>
        </w:rPr>
        <w:t>:</w:t>
      </w:r>
      <w:r w:rsidRPr="00154D07">
        <w:rPr>
          <w:rFonts w:ascii="Arial" w:hAnsi="Arial" w:cs="Arial"/>
          <w:b/>
          <w:bCs/>
          <w:sz w:val="22"/>
          <w:szCs w:val="22"/>
        </w:rPr>
        <w:t xml:space="preserve"> </w:t>
      </w:r>
      <w:r w:rsidR="00976174" w:rsidRPr="00154D07">
        <w:rPr>
          <w:rFonts w:ascii="Arial" w:hAnsi="Arial" w:cs="Arial"/>
          <w:color w:val="000000"/>
          <w:sz w:val="22"/>
          <w:szCs w:val="22"/>
        </w:rPr>
        <w:t>Registro de preço</w:t>
      </w:r>
      <w:r w:rsidR="00FF0248">
        <w:rPr>
          <w:rFonts w:ascii="Arial" w:hAnsi="Arial" w:cs="Arial"/>
          <w:color w:val="000000"/>
          <w:sz w:val="22"/>
          <w:szCs w:val="22"/>
        </w:rPr>
        <w:t xml:space="preserve">s pelo prazo de </w:t>
      </w:r>
      <w:r w:rsidR="00D95CF3">
        <w:rPr>
          <w:rFonts w:ascii="Arial" w:hAnsi="Arial" w:cs="Arial"/>
          <w:color w:val="000000"/>
          <w:sz w:val="22"/>
          <w:szCs w:val="22"/>
        </w:rPr>
        <w:t>12 (</w:t>
      </w:r>
      <w:r w:rsidR="00FF0248">
        <w:rPr>
          <w:rFonts w:ascii="Arial" w:hAnsi="Arial" w:cs="Arial"/>
          <w:color w:val="000000"/>
          <w:sz w:val="22"/>
          <w:szCs w:val="22"/>
        </w:rPr>
        <w:t>doze</w:t>
      </w:r>
      <w:r w:rsidR="00D95CF3">
        <w:rPr>
          <w:rFonts w:ascii="Arial" w:hAnsi="Arial" w:cs="Arial"/>
          <w:color w:val="000000"/>
          <w:sz w:val="22"/>
          <w:szCs w:val="22"/>
        </w:rPr>
        <w:t>)</w:t>
      </w:r>
      <w:r w:rsidR="00FF0248">
        <w:rPr>
          <w:rFonts w:ascii="Arial" w:hAnsi="Arial" w:cs="Arial"/>
          <w:color w:val="000000"/>
          <w:sz w:val="22"/>
          <w:szCs w:val="22"/>
        </w:rPr>
        <w:t xml:space="preserve"> meses para aquisição </w:t>
      </w:r>
      <w:r w:rsidR="00D71967" w:rsidRPr="00154D07">
        <w:rPr>
          <w:rFonts w:ascii="Arial" w:hAnsi="Arial" w:cs="Arial"/>
          <w:bCs/>
          <w:color w:val="000000"/>
          <w:sz w:val="22"/>
          <w:szCs w:val="22"/>
        </w:rPr>
        <w:t xml:space="preserve">de móveis escolares para as unidades de ensino do município, </w:t>
      </w:r>
      <w:r w:rsidR="00976174" w:rsidRPr="00154D07">
        <w:rPr>
          <w:rFonts w:ascii="Arial" w:hAnsi="Arial" w:cs="Arial"/>
          <w:bCs/>
          <w:color w:val="000000"/>
          <w:sz w:val="22"/>
          <w:szCs w:val="22"/>
        </w:rPr>
        <w:t xml:space="preserve">de acordo com as </w:t>
      </w:r>
      <w:r w:rsidR="00976174" w:rsidRPr="00154D07">
        <w:rPr>
          <w:rFonts w:ascii="Arial" w:hAnsi="Arial" w:cs="Arial"/>
          <w:color w:val="000000"/>
          <w:sz w:val="22"/>
          <w:szCs w:val="22"/>
        </w:rPr>
        <w:t>quantidades e especificações do Termo de Referência – Anexo I do Edital em epigrafe.</w:t>
      </w:r>
    </w:p>
    <w:p w14:paraId="25F75306" w14:textId="0500FE23" w:rsidR="00103E3C" w:rsidRPr="00154D07" w:rsidRDefault="00103E3C" w:rsidP="00976174">
      <w:pPr>
        <w:pStyle w:val="PargrafodaLista"/>
        <w:spacing w:after="160" w:line="259" w:lineRule="auto"/>
        <w:ind w:left="0"/>
        <w:rPr>
          <w:rFonts w:ascii="Arial" w:hAnsi="Arial" w:cs="Arial"/>
          <w:sz w:val="22"/>
          <w:szCs w:val="22"/>
          <w:lang w:eastAsia="en-US" w:bidi="pt-PT"/>
        </w:rPr>
      </w:pPr>
    </w:p>
    <w:p w14:paraId="3162FD5E" w14:textId="40EED893" w:rsidR="004B6B26" w:rsidRPr="00154D07" w:rsidRDefault="004B6B26" w:rsidP="00027DF4">
      <w:pPr>
        <w:pStyle w:val="PargrafodaLista"/>
        <w:spacing w:after="160" w:line="259" w:lineRule="auto"/>
        <w:ind w:left="0"/>
        <w:jc w:val="both"/>
        <w:rPr>
          <w:rFonts w:ascii="Arial" w:hAnsi="Arial" w:cs="Arial"/>
          <w:sz w:val="22"/>
          <w:szCs w:val="22"/>
        </w:rPr>
      </w:pPr>
    </w:p>
    <w:p w14:paraId="3D9EDEFB" w14:textId="77777777" w:rsidR="004B6B26" w:rsidRPr="00154D07" w:rsidRDefault="004B6B26" w:rsidP="004B6B26">
      <w:pPr>
        <w:spacing w:line="360" w:lineRule="auto"/>
        <w:jc w:val="both"/>
        <w:rPr>
          <w:rFonts w:ascii="Arial" w:hAnsi="Arial" w:cs="Arial"/>
          <w:sz w:val="22"/>
          <w:szCs w:val="22"/>
        </w:rPr>
      </w:pPr>
    </w:p>
    <w:p w14:paraId="19BABAEE" w14:textId="63EF3841" w:rsidR="00027DF4" w:rsidRPr="00F938AA" w:rsidRDefault="004B6B26" w:rsidP="00027DF4">
      <w:pPr>
        <w:spacing w:line="360" w:lineRule="auto"/>
        <w:jc w:val="both"/>
        <w:rPr>
          <w:rFonts w:ascii="Arial" w:hAnsi="Arial" w:cs="Arial"/>
          <w:b/>
          <w:bCs/>
          <w:i/>
          <w:sz w:val="22"/>
          <w:szCs w:val="22"/>
        </w:rPr>
      </w:pPr>
      <w:r w:rsidRPr="00154D07">
        <w:rPr>
          <w:rFonts w:ascii="Arial" w:hAnsi="Arial" w:cs="Arial"/>
          <w:b/>
          <w:bCs/>
          <w:sz w:val="22"/>
          <w:szCs w:val="22"/>
        </w:rPr>
        <w:t>VALOR TOTAL DA CONTRATAÇÃO</w:t>
      </w:r>
      <w:r w:rsidR="00027DF4" w:rsidRPr="00154D07">
        <w:rPr>
          <w:rFonts w:ascii="Arial" w:hAnsi="Arial" w:cs="Arial"/>
          <w:b/>
          <w:bCs/>
          <w:sz w:val="22"/>
          <w:szCs w:val="22"/>
        </w:rPr>
        <w:t xml:space="preserve">: </w:t>
      </w:r>
      <w:r w:rsidR="00F938AA">
        <w:rPr>
          <w:rFonts w:ascii="Arial" w:hAnsi="Arial" w:cs="Arial"/>
          <w:color w:val="000000"/>
          <w:sz w:val="22"/>
          <w:szCs w:val="22"/>
          <w:lang w:eastAsia="en-US"/>
        </w:rPr>
        <w:t>R$ 445.658,85 (</w:t>
      </w:r>
      <w:r w:rsidR="00F938AA" w:rsidRPr="00F938AA">
        <w:rPr>
          <w:rFonts w:ascii="Arial" w:hAnsi="Arial" w:cs="Arial"/>
          <w:i/>
          <w:color w:val="000000"/>
          <w:sz w:val="22"/>
          <w:szCs w:val="22"/>
          <w:lang w:eastAsia="en-US"/>
        </w:rPr>
        <w:t xml:space="preserve">quatrocentos e </w:t>
      </w:r>
      <w:r w:rsidR="00F938AA">
        <w:rPr>
          <w:rFonts w:ascii="Arial" w:hAnsi="Arial" w:cs="Arial"/>
          <w:i/>
          <w:color w:val="000000"/>
          <w:sz w:val="22"/>
          <w:szCs w:val="22"/>
          <w:lang w:eastAsia="en-US"/>
        </w:rPr>
        <w:t>quarenta e cinco mil seiscentos e cinquenta e oito reais e oitenta e cinco centavos).</w:t>
      </w:r>
    </w:p>
    <w:p w14:paraId="12DD293D" w14:textId="1BB49877" w:rsidR="004B6B26" w:rsidRPr="00154D07" w:rsidRDefault="004B6B26" w:rsidP="004B6B26">
      <w:pPr>
        <w:spacing w:line="360" w:lineRule="auto"/>
        <w:jc w:val="both"/>
        <w:rPr>
          <w:rFonts w:ascii="Arial" w:hAnsi="Arial" w:cs="Arial"/>
          <w:b/>
          <w:bCs/>
          <w:sz w:val="22"/>
          <w:szCs w:val="22"/>
        </w:rPr>
      </w:pPr>
    </w:p>
    <w:p w14:paraId="4983CBC5" w14:textId="77777777" w:rsidR="004B6B26" w:rsidRPr="00154D07" w:rsidRDefault="004B6B26" w:rsidP="004B6B26">
      <w:pPr>
        <w:spacing w:line="360" w:lineRule="auto"/>
        <w:jc w:val="both"/>
        <w:rPr>
          <w:rFonts w:ascii="Arial" w:hAnsi="Arial" w:cs="Arial"/>
          <w:b/>
          <w:bCs/>
          <w:sz w:val="22"/>
          <w:szCs w:val="22"/>
        </w:rPr>
      </w:pPr>
    </w:p>
    <w:p w14:paraId="602D30C3" w14:textId="0E33E00A" w:rsidR="004B6B26" w:rsidRPr="00C173AF" w:rsidRDefault="004B6B26" w:rsidP="004B6B26">
      <w:pPr>
        <w:spacing w:line="360" w:lineRule="auto"/>
        <w:jc w:val="both"/>
        <w:rPr>
          <w:rFonts w:ascii="Arial" w:hAnsi="Arial" w:cs="Arial"/>
          <w:sz w:val="22"/>
          <w:szCs w:val="22"/>
        </w:rPr>
      </w:pPr>
      <w:r w:rsidRPr="00C173AF">
        <w:rPr>
          <w:rFonts w:ascii="Arial" w:hAnsi="Arial" w:cs="Arial"/>
          <w:b/>
          <w:bCs/>
          <w:sz w:val="22"/>
          <w:szCs w:val="22"/>
        </w:rPr>
        <w:t>INÍCIO DO RECEBIMENTO DAS PROPOSTAS:</w:t>
      </w:r>
      <w:r w:rsidR="00D95CF3" w:rsidRPr="00C173AF">
        <w:rPr>
          <w:rFonts w:ascii="Arial" w:hAnsi="Arial" w:cs="Arial"/>
          <w:b/>
          <w:bCs/>
          <w:sz w:val="22"/>
          <w:szCs w:val="22"/>
        </w:rPr>
        <w:t xml:space="preserve"> </w:t>
      </w:r>
      <w:r w:rsidR="00C173AF" w:rsidRPr="00C173AF">
        <w:rPr>
          <w:rFonts w:ascii="Arial" w:hAnsi="Arial" w:cs="Arial"/>
          <w:bCs/>
          <w:sz w:val="22"/>
          <w:szCs w:val="22"/>
        </w:rPr>
        <w:t>20</w:t>
      </w:r>
      <w:r w:rsidR="00D95CF3" w:rsidRPr="00C173AF">
        <w:rPr>
          <w:rFonts w:ascii="Arial" w:hAnsi="Arial" w:cs="Arial"/>
          <w:bCs/>
          <w:sz w:val="22"/>
          <w:szCs w:val="22"/>
        </w:rPr>
        <w:t xml:space="preserve"> de</w:t>
      </w:r>
      <w:r w:rsidR="00C173AF" w:rsidRPr="00C173AF">
        <w:rPr>
          <w:rFonts w:ascii="Arial" w:hAnsi="Arial" w:cs="Arial"/>
          <w:bCs/>
          <w:sz w:val="22"/>
          <w:szCs w:val="22"/>
        </w:rPr>
        <w:t xml:space="preserve"> agosto</w:t>
      </w:r>
      <w:r w:rsidRPr="00C173AF">
        <w:rPr>
          <w:rFonts w:ascii="Arial" w:hAnsi="Arial" w:cs="Arial"/>
          <w:bCs/>
          <w:sz w:val="22"/>
          <w:szCs w:val="22"/>
        </w:rPr>
        <w:t xml:space="preserve"> </w:t>
      </w:r>
      <w:r w:rsidR="00C07CB9" w:rsidRPr="00C173AF">
        <w:rPr>
          <w:rFonts w:ascii="Arial" w:hAnsi="Arial" w:cs="Arial"/>
          <w:bCs/>
          <w:sz w:val="22"/>
          <w:szCs w:val="22"/>
        </w:rPr>
        <w:t xml:space="preserve">de 2025 às </w:t>
      </w:r>
      <w:r w:rsidRPr="00C173AF">
        <w:rPr>
          <w:rFonts w:ascii="Arial" w:hAnsi="Arial" w:cs="Arial"/>
          <w:bCs/>
          <w:sz w:val="22"/>
          <w:szCs w:val="22"/>
        </w:rPr>
        <w:t>09:00hrs</w:t>
      </w:r>
    </w:p>
    <w:p w14:paraId="40B48DC5" w14:textId="1536BDD5" w:rsidR="004B6B26" w:rsidRPr="00C173AF" w:rsidRDefault="004B6B26" w:rsidP="004B6B26">
      <w:pPr>
        <w:spacing w:line="360" w:lineRule="auto"/>
        <w:jc w:val="both"/>
        <w:rPr>
          <w:rFonts w:ascii="Arial" w:hAnsi="Arial" w:cs="Arial"/>
          <w:sz w:val="22"/>
          <w:szCs w:val="22"/>
        </w:rPr>
      </w:pPr>
      <w:r w:rsidRPr="00C173AF">
        <w:rPr>
          <w:rFonts w:ascii="Arial" w:hAnsi="Arial" w:cs="Arial"/>
          <w:b/>
          <w:bCs/>
          <w:sz w:val="22"/>
          <w:szCs w:val="22"/>
        </w:rPr>
        <w:t>ANÁLISE DAS PROPOSTAS:</w:t>
      </w:r>
      <w:r w:rsidRPr="00C173AF">
        <w:rPr>
          <w:rFonts w:ascii="Arial" w:hAnsi="Arial" w:cs="Arial"/>
          <w:sz w:val="22"/>
          <w:szCs w:val="22"/>
        </w:rPr>
        <w:t xml:space="preserve"> </w:t>
      </w:r>
      <w:r w:rsidR="00C173AF" w:rsidRPr="00C173AF">
        <w:rPr>
          <w:rFonts w:ascii="Arial" w:hAnsi="Arial" w:cs="Arial"/>
          <w:sz w:val="22"/>
          <w:szCs w:val="22"/>
        </w:rPr>
        <w:t>01</w:t>
      </w:r>
      <w:r w:rsidR="006D05D4" w:rsidRPr="00C173AF">
        <w:rPr>
          <w:rFonts w:ascii="Arial" w:hAnsi="Arial" w:cs="Arial"/>
          <w:sz w:val="22"/>
          <w:szCs w:val="22"/>
        </w:rPr>
        <w:t xml:space="preserve"> </w:t>
      </w:r>
      <w:r w:rsidR="00D95CF3" w:rsidRPr="00C173AF">
        <w:rPr>
          <w:rFonts w:ascii="Arial" w:hAnsi="Arial" w:cs="Arial"/>
          <w:sz w:val="22"/>
          <w:szCs w:val="22"/>
        </w:rPr>
        <w:t xml:space="preserve">de </w:t>
      </w:r>
      <w:r w:rsidR="00C173AF" w:rsidRPr="00C173AF">
        <w:rPr>
          <w:rFonts w:ascii="Arial" w:hAnsi="Arial" w:cs="Arial"/>
          <w:sz w:val="22"/>
          <w:szCs w:val="22"/>
        </w:rPr>
        <w:t xml:space="preserve">setembro </w:t>
      </w:r>
      <w:r w:rsidR="001E5698" w:rsidRPr="00C173AF">
        <w:rPr>
          <w:rFonts w:ascii="Arial" w:hAnsi="Arial" w:cs="Arial"/>
          <w:bCs/>
          <w:sz w:val="22"/>
          <w:szCs w:val="22"/>
        </w:rPr>
        <w:t>de 2025</w:t>
      </w:r>
      <w:r w:rsidRPr="00C173AF">
        <w:rPr>
          <w:rFonts w:ascii="Arial" w:hAnsi="Arial" w:cs="Arial"/>
          <w:bCs/>
          <w:sz w:val="22"/>
          <w:szCs w:val="22"/>
        </w:rPr>
        <w:t xml:space="preserve"> as 08h00min</w:t>
      </w:r>
    </w:p>
    <w:p w14:paraId="69AF8BBE" w14:textId="28131DA9" w:rsidR="004B6B26" w:rsidRPr="00D95CF3" w:rsidRDefault="004B6B26" w:rsidP="004B6B26">
      <w:pPr>
        <w:spacing w:line="360" w:lineRule="auto"/>
        <w:jc w:val="both"/>
        <w:rPr>
          <w:rFonts w:ascii="Arial" w:hAnsi="Arial" w:cs="Arial"/>
          <w:sz w:val="22"/>
          <w:szCs w:val="22"/>
        </w:rPr>
      </w:pPr>
      <w:r w:rsidRPr="00C173AF">
        <w:rPr>
          <w:rFonts w:ascii="Arial" w:hAnsi="Arial" w:cs="Arial"/>
          <w:b/>
          <w:bCs/>
          <w:sz w:val="22"/>
          <w:szCs w:val="22"/>
        </w:rPr>
        <w:t>INÍCIO DA DISPUTA:</w:t>
      </w:r>
      <w:r w:rsidRPr="00C173AF">
        <w:rPr>
          <w:rFonts w:ascii="Arial" w:hAnsi="Arial" w:cs="Arial"/>
          <w:sz w:val="22"/>
          <w:szCs w:val="22"/>
        </w:rPr>
        <w:t xml:space="preserve"> </w:t>
      </w:r>
      <w:r w:rsidR="006D05D4" w:rsidRPr="00C173AF">
        <w:rPr>
          <w:rFonts w:ascii="Arial" w:hAnsi="Arial" w:cs="Arial"/>
          <w:sz w:val="22"/>
          <w:szCs w:val="22"/>
        </w:rPr>
        <w:t>0</w:t>
      </w:r>
      <w:r w:rsidR="00C173AF" w:rsidRPr="00C173AF">
        <w:rPr>
          <w:rFonts w:ascii="Arial" w:hAnsi="Arial" w:cs="Arial"/>
          <w:sz w:val="22"/>
          <w:szCs w:val="22"/>
        </w:rPr>
        <w:t>1</w:t>
      </w:r>
      <w:r w:rsidR="006D05D4" w:rsidRPr="00C173AF">
        <w:rPr>
          <w:rFonts w:ascii="Arial" w:hAnsi="Arial" w:cs="Arial"/>
          <w:sz w:val="22"/>
          <w:szCs w:val="22"/>
        </w:rPr>
        <w:t xml:space="preserve"> </w:t>
      </w:r>
      <w:r w:rsidR="00C173AF" w:rsidRPr="00C173AF">
        <w:rPr>
          <w:rFonts w:ascii="Arial" w:hAnsi="Arial" w:cs="Arial"/>
          <w:sz w:val="22"/>
          <w:szCs w:val="22"/>
        </w:rPr>
        <w:t xml:space="preserve">de setembro </w:t>
      </w:r>
      <w:r w:rsidR="001E5698" w:rsidRPr="00C173AF">
        <w:rPr>
          <w:rFonts w:ascii="Arial" w:hAnsi="Arial" w:cs="Arial"/>
          <w:bCs/>
          <w:sz w:val="22"/>
          <w:szCs w:val="22"/>
        </w:rPr>
        <w:t>de 2025</w:t>
      </w:r>
      <w:r w:rsidRPr="00C173AF">
        <w:rPr>
          <w:rFonts w:ascii="Arial" w:hAnsi="Arial" w:cs="Arial"/>
          <w:bCs/>
          <w:sz w:val="22"/>
          <w:szCs w:val="22"/>
        </w:rPr>
        <w:t xml:space="preserve"> as 09h00min</w:t>
      </w:r>
    </w:p>
    <w:p w14:paraId="0E90D550" w14:textId="77777777" w:rsidR="004B6B26" w:rsidRPr="00154D07" w:rsidRDefault="004B6B26" w:rsidP="004B6B26">
      <w:pPr>
        <w:spacing w:line="360" w:lineRule="auto"/>
        <w:jc w:val="both"/>
        <w:rPr>
          <w:rFonts w:ascii="Arial" w:hAnsi="Arial" w:cs="Arial"/>
          <w:b/>
          <w:bCs/>
          <w:caps/>
          <w:sz w:val="22"/>
          <w:szCs w:val="22"/>
        </w:rPr>
      </w:pPr>
    </w:p>
    <w:p w14:paraId="65541702" w14:textId="77777777" w:rsidR="004B6B26" w:rsidRPr="00154D07" w:rsidRDefault="004B6B26" w:rsidP="004B6B26">
      <w:pPr>
        <w:spacing w:line="360" w:lineRule="auto"/>
        <w:jc w:val="both"/>
        <w:rPr>
          <w:rFonts w:ascii="Arial" w:hAnsi="Arial" w:cs="Arial"/>
          <w:b/>
          <w:bCs/>
          <w:caps/>
          <w:sz w:val="22"/>
          <w:szCs w:val="22"/>
        </w:rPr>
      </w:pPr>
    </w:p>
    <w:p w14:paraId="6603835D" w14:textId="20D447EE" w:rsidR="004B6B26" w:rsidRPr="00154D07" w:rsidRDefault="004B6B26" w:rsidP="004B6B26">
      <w:pPr>
        <w:spacing w:line="360" w:lineRule="auto"/>
        <w:jc w:val="both"/>
        <w:rPr>
          <w:rFonts w:ascii="Arial" w:hAnsi="Arial" w:cs="Arial"/>
          <w:sz w:val="22"/>
          <w:szCs w:val="22"/>
        </w:rPr>
      </w:pPr>
      <w:r w:rsidRPr="00154D07">
        <w:rPr>
          <w:rFonts w:ascii="Arial" w:hAnsi="Arial" w:cs="Arial"/>
          <w:b/>
          <w:bCs/>
          <w:caps/>
          <w:sz w:val="22"/>
          <w:szCs w:val="22"/>
        </w:rPr>
        <w:t xml:space="preserve">Critério de Julgamento: </w:t>
      </w:r>
      <w:r w:rsidRPr="00154D07">
        <w:rPr>
          <w:rFonts w:ascii="Arial" w:hAnsi="Arial" w:cs="Arial"/>
          <w:sz w:val="22"/>
          <w:szCs w:val="22"/>
        </w:rPr>
        <w:t>MENOR PREÇO POR ITEM.</w:t>
      </w:r>
    </w:p>
    <w:p w14:paraId="2FD3663F" w14:textId="77777777" w:rsidR="004B6B26" w:rsidRPr="00154D07" w:rsidRDefault="004B6B26" w:rsidP="004B6B26">
      <w:pPr>
        <w:spacing w:line="360" w:lineRule="auto"/>
        <w:jc w:val="both"/>
        <w:rPr>
          <w:rFonts w:ascii="Arial" w:hAnsi="Arial" w:cs="Arial"/>
          <w:sz w:val="22"/>
          <w:szCs w:val="22"/>
        </w:rPr>
      </w:pPr>
    </w:p>
    <w:p w14:paraId="5C064219" w14:textId="77777777" w:rsidR="004B6B26" w:rsidRPr="00154D07" w:rsidRDefault="004B6B26" w:rsidP="004B6B26">
      <w:pPr>
        <w:spacing w:line="360" w:lineRule="auto"/>
        <w:jc w:val="both"/>
        <w:rPr>
          <w:rFonts w:ascii="Arial" w:hAnsi="Arial" w:cs="Arial"/>
          <w:sz w:val="22"/>
          <w:szCs w:val="22"/>
        </w:rPr>
      </w:pPr>
      <w:r w:rsidRPr="00154D07">
        <w:rPr>
          <w:rFonts w:ascii="Arial" w:hAnsi="Arial" w:cs="Arial"/>
          <w:b/>
          <w:bCs/>
          <w:caps/>
          <w:sz w:val="22"/>
          <w:szCs w:val="22"/>
        </w:rPr>
        <w:t>Modo de disputa</w:t>
      </w:r>
      <w:r w:rsidRPr="00154D07">
        <w:rPr>
          <w:rFonts w:ascii="Arial" w:hAnsi="Arial" w:cs="Arial"/>
          <w:bCs/>
          <w:sz w:val="22"/>
          <w:szCs w:val="22"/>
        </w:rPr>
        <w:t xml:space="preserve">: </w:t>
      </w:r>
      <w:r w:rsidRPr="00154D07">
        <w:rPr>
          <w:rFonts w:ascii="Arial" w:hAnsi="Arial" w:cs="Arial"/>
          <w:sz w:val="22"/>
          <w:szCs w:val="22"/>
        </w:rPr>
        <w:t>ABERTO</w:t>
      </w:r>
    </w:p>
    <w:p w14:paraId="7722904C" w14:textId="77777777" w:rsidR="004B6B26" w:rsidRPr="00154D07" w:rsidRDefault="004B6B26" w:rsidP="004B6B26">
      <w:pPr>
        <w:spacing w:line="360" w:lineRule="auto"/>
        <w:jc w:val="both"/>
        <w:rPr>
          <w:rFonts w:ascii="Arial" w:hAnsi="Arial" w:cs="Arial"/>
          <w:b/>
          <w:bCs/>
          <w:sz w:val="22"/>
          <w:szCs w:val="22"/>
        </w:rPr>
      </w:pPr>
    </w:p>
    <w:p w14:paraId="04069DF0" w14:textId="77777777" w:rsidR="004B6B26" w:rsidRPr="00154D07" w:rsidRDefault="004B6B26" w:rsidP="004B6B26">
      <w:pPr>
        <w:spacing w:line="360" w:lineRule="auto"/>
        <w:jc w:val="both"/>
        <w:rPr>
          <w:rFonts w:ascii="Arial" w:hAnsi="Arial" w:cs="Arial"/>
          <w:b/>
          <w:bCs/>
          <w:sz w:val="22"/>
          <w:szCs w:val="22"/>
        </w:rPr>
      </w:pPr>
      <w:r w:rsidRPr="00154D07">
        <w:rPr>
          <w:rFonts w:ascii="Arial" w:hAnsi="Arial" w:cs="Arial"/>
          <w:b/>
          <w:bCs/>
          <w:sz w:val="22"/>
          <w:szCs w:val="22"/>
        </w:rPr>
        <w:t>PREFERÊNCIA ME/EPP/EQUIPARADAS</w:t>
      </w:r>
      <w:r w:rsidRPr="00154D07">
        <w:rPr>
          <w:rFonts w:ascii="Arial" w:hAnsi="Arial" w:cs="Arial"/>
          <w:bCs/>
          <w:sz w:val="22"/>
          <w:szCs w:val="22"/>
        </w:rPr>
        <w:t>: NÃO</w:t>
      </w:r>
    </w:p>
    <w:p w14:paraId="0CE5AA13" w14:textId="77777777" w:rsidR="004B6B26" w:rsidRPr="00154D07" w:rsidRDefault="004B6B26" w:rsidP="004B6B26">
      <w:pPr>
        <w:spacing w:line="360" w:lineRule="auto"/>
        <w:jc w:val="both"/>
        <w:rPr>
          <w:rFonts w:ascii="Arial" w:hAnsi="Arial" w:cs="Arial"/>
          <w:b/>
          <w:bCs/>
          <w:sz w:val="22"/>
          <w:szCs w:val="22"/>
        </w:rPr>
      </w:pPr>
      <w:r w:rsidRPr="00154D07">
        <w:rPr>
          <w:rFonts w:ascii="Arial" w:hAnsi="Arial" w:cs="Arial"/>
          <w:b/>
          <w:bCs/>
          <w:sz w:val="22"/>
          <w:szCs w:val="22"/>
        </w:rPr>
        <w:t xml:space="preserve">       </w:t>
      </w:r>
    </w:p>
    <w:p w14:paraId="61BA62FB" w14:textId="77777777" w:rsidR="004B6B26" w:rsidRPr="00154D07" w:rsidRDefault="004B6B26" w:rsidP="004B6B26">
      <w:pPr>
        <w:spacing w:line="360" w:lineRule="auto"/>
        <w:jc w:val="both"/>
        <w:rPr>
          <w:rFonts w:ascii="Arial" w:hAnsi="Arial" w:cs="Arial"/>
          <w:b/>
          <w:bCs/>
          <w:sz w:val="22"/>
          <w:szCs w:val="22"/>
        </w:rPr>
      </w:pPr>
    </w:p>
    <w:p w14:paraId="46742D58" w14:textId="77777777" w:rsidR="004B6B26" w:rsidRPr="00154D07" w:rsidRDefault="004B6B26" w:rsidP="004B6B26">
      <w:pPr>
        <w:spacing w:line="360" w:lineRule="auto"/>
        <w:jc w:val="both"/>
        <w:rPr>
          <w:rFonts w:ascii="Arial" w:hAnsi="Arial" w:cs="Arial"/>
          <w:b/>
          <w:bCs/>
          <w:sz w:val="22"/>
          <w:szCs w:val="22"/>
        </w:rPr>
      </w:pPr>
    </w:p>
    <w:p w14:paraId="71FC73F7" w14:textId="77777777" w:rsidR="004B6B26" w:rsidRPr="00154D07" w:rsidRDefault="004B6B26" w:rsidP="004B6B26">
      <w:pPr>
        <w:spacing w:line="360" w:lineRule="auto"/>
        <w:jc w:val="both"/>
        <w:rPr>
          <w:rFonts w:ascii="Arial" w:hAnsi="Arial" w:cs="Arial"/>
          <w:b/>
          <w:bCs/>
          <w:color w:val="FF0000"/>
          <w:sz w:val="22"/>
          <w:szCs w:val="22"/>
        </w:rPr>
      </w:pPr>
    </w:p>
    <w:p w14:paraId="7CF9B341" w14:textId="77777777" w:rsidR="004B6B26" w:rsidRPr="00154D07" w:rsidRDefault="004B6B26" w:rsidP="004B6B26">
      <w:pPr>
        <w:spacing w:line="360" w:lineRule="auto"/>
        <w:jc w:val="both"/>
        <w:rPr>
          <w:rFonts w:ascii="Arial" w:hAnsi="Arial" w:cs="Arial"/>
          <w:b/>
          <w:color w:val="000000" w:themeColor="text1"/>
          <w:sz w:val="22"/>
          <w:szCs w:val="22"/>
        </w:rPr>
      </w:pPr>
      <w:r w:rsidRPr="00154D07">
        <w:rPr>
          <w:rFonts w:ascii="Arial" w:hAnsi="Arial" w:cs="Arial"/>
          <w:b/>
          <w:color w:val="000000" w:themeColor="text1"/>
          <w:sz w:val="22"/>
          <w:szCs w:val="22"/>
        </w:rPr>
        <w:br w:type="page"/>
      </w:r>
    </w:p>
    <w:p w14:paraId="125EAD71" w14:textId="77777777" w:rsidR="004B6B26" w:rsidRPr="00154D07" w:rsidRDefault="004B6B26" w:rsidP="004B6B26">
      <w:pPr>
        <w:spacing w:beforeLines="120" w:before="288" w:afterLines="120" w:after="288" w:line="360" w:lineRule="auto"/>
        <w:jc w:val="both"/>
        <w:rPr>
          <w:rFonts w:ascii="Arial" w:hAnsi="Arial" w:cs="Arial"/>
          <w:b/>
          <w:color w:val="000000" w:themeColor="text1"/>
          <w:sz w:val="22"/>
          <w:szCs w:val="22"/>
        </w:rPr>
      </w:pPr>
    </w:p>
    <w:p w14:paraId="4F944017" w14:textId="77777777" w:rsidR="004B0A70" w:rsidRPr="00290DBD" w:rsidRDefault="004B0A70" w:rsidP="004B0A70">
      <w:pPr>
        <w:spacing w:line="276" w:lineRule="auto"/>
        <w:jc w:val="center"/>
        <w:rPr>
          <w:rFonts w:ascii="Arial" w:hAnsi="Arial" w:cs="Arial"/>
          <w:b/>
          <w:color w:val="000000" w:themeColor="text1"/>
          <w:sz w:val="22"/>
          <w:szCs w:val="22"/>
        </w:rPr>
      </w:pPr>
      <w:r w:rsidRPr="00290DBD">
        <w:rPr>
          <w:rFonts w:ascii="Arial" w:hAnsi="Arial" w:cs="Arial"/>
          <w:b/>
          <w:color w:val="000000" w:themeColor="text1"/>
          <w:sz w:val="22"/>
          <w:szCs w:val="22"/>
        </w:rPr>
        <w:t>MUNICÍPIO DE LUCÉLIA</w:t>
      </w:r>
    </w:p>
    <w:p w14:paraId="056B8BAD" w14:textId="3C8EAC3B" w:rsidR="004B0A70" w:rsidRPr="00290DBD" w:rsidRDefault="004B0A70" w:rsidP="004B0A70">
      <w:pPr>
        <w:spacing w:after="200" w:line="360" w:lineRule="auto"/>
        <w:jc w:val="center"/>
        <w:rPr>
          <w:rFonts w:ascii="Arial" w:hAnsi="Arial" w:cs="Arial"/>
          <w:b/>
          <w:color w:val="000000"/>
          <w:sz w:val="22"/>
          <w:szCs w:val="22"/>
        </w:rPr>
      </w:pPr>
      <w:r w:rsidRPr="00290DBD">
        <w:rPr>
          <w:rFonts w:ascii="Arial" w:hAnsi="Arial" w:cs="Arial"/>
          <w:b/>
          <w:color w:val="000000"/>
          <w:sz w:val="22"/>
          <w:szCs w:val="22"/>
        </w:rPr>
        <w:t xml:space="preserve">PREGÃO ELETRÔNICO PARA REGISTRO DE PREÇOS nº </w:t>
      </w:r>
      <w:r w:rsidR="00D95CF3">
        <w:rPr>
          <w:rFonts w:ascii="Arial" w:hAnsi="Arial" w:cs="Arial"/>
          <w:b/>
          <w:color w:val="000000"/>
          <w:sz w:val="22"/>
          <w:szCs w:val="22"/>
        </w:rPr>
        <w:t>30</w:t>
      </w:r>
      <w:r w:rsidRPr="00290DBD">
        <w:rPr>
          <w:rFonts w:ascii="Arial" w:hAnsi="Arial" w:cs="Arial"/>
          <w:b/>
          <w:color w:val="000000"/>
          <w:sz w:val="22"/>
          <w:szCs w:val="22"/>
        </w:rPr>
        <w:t>/2025</w:t>
      </w:r>
    </w:p>
    <w:p w14:paraId="09DA0CBF" w14:textId="48722B2D" w:rsidR="004B0A70" w:rsidRPr="00290DBD" w:rsidRDefault="004B0A70" w:rsidP="004B0A70">
      <w:pPr>
        <w:spacing w:after="200" w:line="360" w:lineRule="auto"/>
        <w:jc w:val="center"/>
        <w:rPr>
          <w:rFonts w:ascii="Arial" w:eastAsia="Times New Roman" w:hAnsi="Arial" w:cs="Arial"/>
          <w:b/>
          <w:color w:val="000000"/>
          <w:sz w:val="22"/>
          <w:szCs w:val="22"/>
        </w:rPr>
      </w:pPr>
      <w:r w:rsidRPr="00290DBD">
        <w:rPr>
          <w:rFonts w:ascii="Arial" w:eastAsia="Times New Roman" w:hAnsi="Arial" w:cs="Arial"/>
          <w:b/>
          <w:color w:val="000000"/>
          <w:sz w:val="22"/>
          <w:szCs w:val="22"/>
        </w:rPr>
        <w:t>EDITAL nº</w:t>
      </w:r>
      <w:r w:rsidR="00D95CF3">
        <w:rPr>
          <w:rFonts w:ascii="Arial" w:eastAsia="Times New Roman" w:hAnsi="Arial" w:cs="Arial"/>
          <w:b/>
          <w:color w:val="000000"/>
          <w:sz w:val="22"/>
          <w:szCs w:val="22"/>
        </w:rPr>
        <w:t>36</w:t>
      </w:r>
      <w:r w:rsidRPr="00290DBD">
        <w:rPr>
          <w:rFonts w:ascii="Arial" w:eastAsia="Times New Roman" w:hAnsi="Arial" w:cs="Arial"/>
          <w:b/>
          <w:color w:val="000000"/>
          <w:sz w:val="22"/>
          <w:szCs w:val="22"/>
        </w:rPr>
        <w:t xml:space="preserve"> /2025</w:t>
      </w:r>
    </w:p>
    <w:p w14:paraId="0D27A4E7" w14:textId="5EEF2BB9" w:rsidR="004B0A70" w:rsidRPr="00290DBD" w:rsidRDefault="004B0A70" w:rsidP="004B0A70">
      <w:pPr>
        <w:spacing w:after="200" w:line="360" w:lineRule="auto"/>
        <w:jc w:val="center"/>
        <w:rPr>
          <w:rFonts w:ascii="Arial" w:hAnsi="Arial" w:cs="Arial"/>
          <w:b/>
          <w:bCs/>
          <w:color w:val="000000"/>
          <w:sz w:val="22"/>
          <w:szCs w:val="22"/>
        </w:rPr>
      </w:pPr>
      <w:r w:rsidRPr="00290DBD">
        <w:rPr>
          <w:rFonts w:ascii="Arial" w:hAnsi="Arial" w:cs="Arial"/>
          <w:b/>
          <w:color w:val="000000"/>
          <w:sz w:val="22"/>
          <w:szCs w:val="22"/>
        </w:rPr>
        <w:t>PROCESSO ADMINISTRATIVO n</w:t>
      </w:r>
      <w:r w:rsidRPr="00290DBD">
        <w:rPr>
          <w:rFonts w:ascii="Arial" w:hAnsi="Arial" w:cs="Arial"/>
          <w:b/>
          <w:bCs/>
          <w:color w:val="000000"/>
          <w:sz w:val="22"/>
          <w:szCs w:val="22"/>
        </w:rPr>
        <w:t xml:space="preserve">° </w:t>
      </w:r>
      <w:r w:rsidR="00D95CF3">
        <w:rPr>
          <w:rFonts w:ascii="Arial" w:hAnsi="Arial" w:cs="Arial"/>
          <w:b/>
          <w:bCs/>
          <w:color w:val="000000"/>
          <w:sz w:val="22"/>
          <w:szCs w:val="22"/>
        </w:rPr>
        <w:t>78</w:t>
      </w:r>
      <w:r w:rsidRPr="00290DBD">
        <w:rPr>
          <w:rFonts w:ascii="Arial" w:hAnsi="Arial" w:cs="Arial"/>
          <w:b/>
          <w:bCs/>
          <w:color w:val="000000"/>
          <w:sz w:val="22"/>
          <w:szCs w:val="22"/>
        </w:rPr>
        <w:t>/2025</w:t>
      </w:r>
    </w:p>
    <w:p w14:paraId="44EDD728" w14:textId="77777777" w:rsidR="004B0A70" w:rsidRPr="00290DBD" w:rsidRDefault="004B0A70" w:rsidP="004B0A70">
      <w:pPr>
        <w:snapToGrid w:val="0"/>
        <w:spacing w:after="200" w:line="360" w:lineRule="auto"/>
        <w:jc w:val="both"/>
        <w:rPr>
          <w:rFonts w:ascii="Arial" w:hAnsi="Arial" w:cs="Arial"/>
          <w:sz w:val="22"/>
          <w:szCs w:val="22"/>
        </w:rPr>
      </w:pPr>
      <w:r w:rsidRPr="00290DBD">
        <w:rPr>
          <w:rFonts w:ascii="Arial" w:hAnsi="Arial" w:cs="Arial"/>
          <w:sz w:val="22"/>
          <w:szCs w:val="22"/>
        </w:rPr>
        <w:t xml:space="preserve">Torna-se público que, o </w:t>
      </w:r>
      <w:r w:rsidRPr="00290DBD">
        <w:rPr>
          <w:rFonts w:ascii="Arial" w:hAnsi="Arial" w:cs="Arial"/>
          <w:b/>
          <w:sz w:val="22"/>
          <w:szCs w:val="22"/>
        </w:rPr>
        <w:t>MUNICÍPIO DE LUCÉLIA</w:t>
      </w:r>
      <w:r w:rsidRPr="00290DBD">
        <w:rPr>
          <w:rFonts w:ascii="Arial" w:hAnsi="Arial" w:cs="Arial"/>
          <w:sz w:val="22"/>
          <w:szCs w:val="22"/>
        </w:rPr>
        <w:t xml:space="preserve">, pessoa jurídica de direito público interno, CNPJ 44.919.98/0001-04, com sede na Avenida Brasil, nº 1.101, Centro, CEP 17.780-000, Lucélia/SP, telefone (18) 3551-9200, endereço eletrônico </w:t>
      </w:r>
      <w:hyperlink r:id="rId12" w:history="1">
        <w:r w:rsidRPr="00290DBD">
          <w:rPr>
            <w:rStyle w:val="Hyperlink"/>
            <w:rFonts w:ascii="Arial" w:hAnsi="Arial" w:cs="Arial"/>
            <w:sz w:val="22"/>
            <w:szCs w:val="22"/>
          </w:rPr>
          <w:t>www.lucelia.sp.gov.br</w:t>
        </w:r>
      </w:hyperlink>
      <w:r w:rsidRPr="00290DBD">
        <w:rPr>
          <w:rFonts w:ascii="Arial" w:hAnsi="Arial" w:cs="Arial"/>
          <w:sz w:val="22"/>
          <w:szCs w:val="22"/>
        </w:rPr>
        <w:t xml:space="preserve">, através do endereço eletrônico </w:t>
      </w:r>
      <w:hyperlink r:id="rId13" w:history="1">
        <w:r w:rsidRPr="00290DBD">
          <w:rPr>
            <w:rStyle w:val="Hyperlink"/>
            <w:rFonts w:ascii="Arial" w:hAnsi="Arial" w:cs="Arial"/>
            <w:sz w:val="22"/>
            <w:szCs w:val="22"/>
          </w:rPr>
          <w:t>www.bll.org.br</w:t>
        </w:r>
      </w:hyperlink>
      <w:r w:rsidRPr="00290DBD">
        <w:rPr>
          <w:rFonts w:ascii="Arial" w:hAnsi="Arial" w:cs="Arial"/>
          <w:sz w:val="22"/>
          <w:szCs w:val="22"/>
        </w:rPr>
        <w:t xml:space="preserve"> (BLL COMPRAS - BOLSA DE LICITAÇÕES DO BRASIL), por meio do Setor de Compras e Licitações, realizará licitação, na modalidade </w:t>
      </w:r>
      <w:r w:rsidRPr="00290DBD">
        <w:rPr>
          <w:rFonts w:ascii="Arial" w:hAnsi="Arial" w:cs="Arial"/>
          <w:b/>
          <w:sz w:val="22"/>
          <w:szCs w:val="22"/>
        </w:rPr>
        <w:t>PREGÃO</w:t>
      </w:r>
      <w:r w:rsidRPr="00290DBD">
        <w:rPr>
          <w:rFonts w:ascii="Arial" w:hAnsi="Arial" w:cs="Arial"/>
          <w:sz w:val="22"/>
          <w:szCs w:val="22"/>
        </w:rPr>
        <w:t xml:space="preserve">, na forma </w:t>
      </w:r>
      <w:r w:rsidRPr="00290DBD">
        <w:rPr>
          <w:rFonts w:ascii="Arial" w:hAnsi="Arial" w:cs="Arial"/>
          <w:b/>
          <w:sz w:val="22"/>
          <w:szCs w:val="22"/>
        </w:rPr>
        <w:t>ELETRÔNICA,</w:t>
      </w:r>
      <w:r w:rsidRPr="00290DBD">
        <w:rPr>
          <w:rFonts w:ascii="Arial" w:eastAsia="Times New Roman" w:hAnsi="Arial" w:cs="Arial"/>
          <w:sz w:val="22"/>
          <w:szCs w:val="22"/>
        </w:rPr>
        <w:t xml:space="preserve"> do tipo </w:t>
      </w:r>
      <w:r w:rsidRPr="00290DBD">
        <w:rPr>
          <w:rFonts w:ascii="Arial" w:eastAsia="Times New Roman" w:hAnsi="Arial" w:cs="Arial"/>
          <w:b/>
          <w:sz w:val="22"/>
          <w:szCs w:val="22"/>
        </w:rPr>
        <w:t>MENOR PREÇO POR ITEM</w:t>
      </w:r>
      <w:r w:rsidRPr="00290DBD">
        <w:rPr>
          <w:rFonts w:ascii="Arial" w:eastAsia="Times New Roman" w:hAnsi="Arial" w:cs="Arial"/>
          <w:sz w:val="22"/>
          <w:szCs w:val="22"/>
        </w:rPr>
        <w:t xml:space="preserve">, </w:t>
      </w:r>
      <w:r w:rsidRPr="00290DBD">
        <w:rPr>
          <w:rFonts w:ascii="Arial" w:hAnsi="Arial" w:cs="Arial"/>
          <w:sz w:val="22"/>
          <w:szCs w:val="22"/>
        </w:rPr>
        <w:t xml:space="preserve">para </w:t>
      </w:r>
      <w:r w:rsidRPr="00290DBD">
        <w:rPr>
          <w:rFonts w:ascii="Arial" w:hAnsi="Arial" w:cs="Arial"/>
          <w:b/>
          <w:sz w:val="22"/>
          <w:szCs w:val="22"/>
        </w:rPr>
        <w:t>REGISTRO DE PREÇOS</w:t>
      </w:r>
      <w:r w:rsidRPr="00290DBD">
        <w:rPr>
          <w:rFonts w:ascii="Arial" w:hAnsi="Arial" w:cs="Arial"/>
          <w:sz w:val="22"/>
          <w:szCs w:val="22"/>
        </w:rPr>
        <w:t>, nos termos da Lei nº 14.133/2021, do Decreto nº 11.462/2023</w:t>
      </w:r>
      <w:r w:rsidRPr="00290DBD">
        <w:rPr>
          <w:rStyle w:val="Refdenotaderodap"/>
          <w:rFonts w:ascii="Arial" w:hAnsi="Arial" w:cs="Arial"/>
          <w:sz w:val="22"/>
          <w:szCs w:val="22"/>
        </w:rPr>
        <w:footnoteReference w:id="2"/>
      </w:r>
      <w:r w:rsidRPr="00290DBD">
        <w:rPr>
          <w:rFonts w:ascii="Arial" w:hAnsi="Arial" w:cs="Arial"/>
          <w:sz w:val="22"/>
          <w:szCs w:val="22"/>
        </w:rPr>
        <w:t xml:space="preserve"> c/c Decreto nº 9.569, 12 de Abril de 2024, demais legislação aplicável de acordo com as condições estabelecidas neste Edital.</w:t>
      </w:r>
    </w:p>
    <w:p w14:paraId="0AAF2360" w14:textId="77777777" w:rsidR="004B6B26" w:rsidRPr="00154D07" w:rsidRDefault="004B6B26" w:rsidP="004B6B26">
      <w:pPr>
        <w:snapToGrid w:val="0"/>
        <w:spacing w:after="200" w:line="360" w:lineRule="auto"/>
        <w:jc w:val="both"/>
        <w:rPr>
          <w:rFonts w:ascii="Arial" w:eastAsia="Times New Roman" w:hAnsi="Arial" w:cs="Arial"/>
          <w:sz w:val="22"/>
          <w:szCs w:val="22"/>
        </w:rPr>
      </w:pPr>
      <w:r w:rsidRPr="00154D07">
        <w:rPr>
          <w:rFonts w:ascii="Arial" w:eastAsia="Times New Roman" w:hAnsi="Arial" w:cs="Arial"/>
          <w:sz w:val="22"/>
          <w:szCs w:val="22"/>
        </w:rPr>
        <w:t>As publicações referentes a este processo serão realizadas em:</w:t>
      </w:r>
    </w:p>
    <w:p w14:paraId="734915BD" w14:textId="77777777"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xml:space="preserve">- Diário Oficial do Estado de São Paulo (resumo do Edital) - </w:t>
      </w:r>
      <w:hyperlink r:id="rId14" w:tgtFrame="_new" w:history="1">
        <w:r>
          <w:rPr>
            <w:rStyle w:val="Hyperlink"/>
            <w:rFonts w:ascii="Arial" w:eastAsia="Times New Roman" w:hAnsi="Arial" w:cs="Arial"/>
            <w:sz w:val="22"/>
            <w:szCs w:val="22"/>
          </w:rPr>
          <w:t>https://www.doe.sp.gov.br</w:t>
        </w:r>
      </w:hyperlink>
    </w:p>
    <w:p w14:paraId="55D3E687" w14:textId="77777777"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xml:space="preserve">- Diário Eletrônico Municipal (resumo do Edital) - </w:t>
      </w:r>
      <w:proofErr w:type="gramStart"/>
      <w:r>
        <w:rPr>
          <w:rFonts w:ascii="Arial" w:eastAsia="Times New Roman" w:hAnsi="Arial" w:cs="Arial"/>
          <w:sz w:val="22"/>
          <w:szCs w:val="22"/>
        </w:rPr>
        <w:t>https</w:t>
      </w:r>
      <w:proofErr w:type="gramEnd"/>
      <w:r>
        <w:rPr>
          <w:rFonts w:ascii="Arial" w:eastAsia="Times New Roman" w:hAnsi="Arial" w:cs="Arial"/>
          <w:sz w:val="22"/>
          <w:szCs w:val="22"/>
        </w:rPr>
        <w:t>://www.lucelia.sp.gov.br/diario-oficial-eletronico</w:t>
      </w:r>
    </w:p>
    <w:p w14:paraId="3D3FA4FB" w14:textId="77777777"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xml:space="preserve">- Portal Nacional de Contratações Públicas – PNCP - </w:t>
      </w:r>
      <w:proofErr w:type="gramStart"/>
      <w:r>
        <w:rPr>
          <w:rFonts w:ascii="Arial" w:eastAsia="Times New Roman" w:hAnsi="Arial" w:cs="Arial"/>
          <w:sz w:val="22"/>
          <w:szCs w:val="22"/>
        </w:rPr>
        <w:t>https</w:t>
      </w:r>
      <w:proofErr w:type="gramEnd"/>
      <w:r>
        <w:rPr>
          <w:rFonts w:ascii="Arial" w:eastAsia="Times New Roman" w:hAnsi="Arial" w:cs="Arial"/>
          <w:sz w:val="22"/>
          <w:szCs w:val="22"/>
        </w:rPr>
        <w:t xml:space="preserve">://www.gov.br/pncp/pt-br (Edital completo) - </w:t>
      </w:r>
      <w:hyperlink r:id="rId15" w:tgtFrame="_new" w:history="1">
        <w:r>
          <w:rPr>
            <w:rStyle w:val="Hyperlink"/>
            <w:rFonts w:ascii="Arial" w:eastAsia="Times New Roman" w:hAnsi="Arial" w:cs="Arial"/>
            <w:sz w:val="22"/>
            <w:szCs w:val="22"/>
          </w:rPr>
          <w:t>https://www.lucelia.sp.gov.br/diario-oficial-eletronico</w:t>
        </w:r>
      </w:hyperlink>
    </w:p>
    <w:p w14:paraId="4DA90627" w14:textId="77777777"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Site www.lucelia.sp.gov.br (Edital completo)</w:t>
      </w:r>
    </w:p>
    <w:p w14:paraId="685DDF41" w14:textId="77777777"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Mural da Prefeitura Municipal de Lucélia, localizado no térreo do Paço Municipal na Avenida Brasil, nº 1.101, Lucélia/SP (resumo do Edital).</w:t>
      </w:r>
    </w:p>
    <w:p w14:paraId="744ABFB0" w14:textId="4ADCC67E" w:rsidR="004B0A70" w:rsidRDefault="004B0A70" w:rsidP="004B0A70">
      <w:pPr>
        <w:snapToGrid w:val="0"/>
        <w:spacing w:after="200" w:line="360" w:lineRule="auto"/>
        <w:jc w:val="both"/>
        <w:rPr>
          <w:rFonts w:ascii="Arial" w:eastAsia="Times New Roman" w:hAnsi="Arial" w:cs="Arial"/>
          <w:sz w:val="22"/>
          <w:szCs w:val="22"/>
        </w:rPr>
      </w:pPr>
      <w:r>
        <w:rPr>
          <w:rFonts w:ascii="Arial" w:eastAsia="Times New Roman" w:hAnsi="Arial" w:cs="Arial"/>
          <w:sz w:val="22"/>
          <w:szCs w:val="22"/>
        </w:rPr>
        <w:t xml:space="preserve">- Plataforma da </w:t>
      </w:r>
      <w:proofErr w:type="gramStart"/>
      <w:r>
        <w:rPr>
          <w:rFonts w:ascii="Arial" w:eastAsia="Times New Roman" w:hAnsi="Arial" w:cs="Arial"/>
          <w:sz w:val="22"/>
          <w:szCs w:val="22"/>
        </w:rPr>
        <w:t>BLL.</w:t>
      </w:r>
      <w:proofErr w:type="gramEnd"/>
      <w:r>
        <w:rPr>
          <w:rFonts w:ascii="Arial" w:eastAsia="Times New Roman" w:hAnsi="Arial" w:cs="Arial"/>
          <w:sz w:val="22"/>
          <w:szCs w:val="22"/>
        </w:rPr>
        <w:t xml:space="preserve">- </w:t>
      </w:r>
      <w:hyperlink r:id="rId16" w:history="1">
        <w:r w:rsidRPr="005865A3">
          <w:rPr>
            <w:rStyle w:val="Hyperlink"/>
            <w:rFonts w:ascii="Arial" w:eastAsia="Times New Roman" w:hAnsi="Arial" w:cs="Arial"/>
            <w:sz w:val="22"/>
            <w:szCs w:val="22"/>
          </w:rPr>
          <w:t>https://bllcompras.com/</w:t>
        </w:r>
      </w:hyperlink>
    </w:p>
    <w:p w14:paraId="72A8C589" w14:textId="77777777" w:rsidR="004B0A70" w:rsidRDefault="004B0A70" w:rsidP="004B0A70">
      <w:pPr>
        <w:snapToGrid w:val="0"/>
        <w:spacing w:after="200" w:line="360" w:lineRule="auto"/>
        <w:jc w:val="both"/>
        <w:rPr>
          <w:rFonts w:ascii="Arial" w:eastAsia="Times New Roman" w:hAnsi="Arial" w:cs="Arial"/>
          <w:sz w:val="22"/>
          <w:szCs w:val="22"/>
        </w:rPr>
      </w:pPr>
    </w:p>
    <w:p w14:paraId="52BB51F9" w14:textId="60308688" w:rsidR="004B6B26" w:rsidRPr="00154D07" w:rsidRDefault="004B6B26" w:rsidP="004B6B26">
      <w:pPr>
        <w:snapToGrid w:val="0"/>
        <w:spacing w:after="200" w:line="360" w:lineRule="auto"/>
        <w:jc w:val="both"/>
        <w:rPr>
          <w:rFonts w:ascii="Arial" w:eastAsia="Times New Roman" w:hAnsi="Arial" w:cs="Arial"/>
          <w:b/>
          <w:sz w:val="22"/>
          <w:szCs w:val="22"/>
        </w:rPr>
      </w:pPr>
      <w:r w:rsidRPr="00C173AF">
        <w:rPr>
          <w:rFonts w:ascii="Arial" w:eastAsia="Times New Roman" w:hAnsi="Arial" w:cs="Arial"/>
          <w:b/>
          <w:sz w:val="22"/>
          <w:szCs w:val="22"/>
        </w:rPr>
        <w:t xml:space="preserve">Data/hora da realização do CERTAME: </w:t>
      </w:r>
      <w:r w:rsidR="003E6C79" w:rsidRPr="00C173AF">
        <w:rPr>
          <w:rFonts w:ascii="Arial" w:eastAsia="Times New Roman" w:hAnsi="Arial" w:cs="Arial"/>
          <w:b/>
          <w:sz w:val="22"/>
          <w:szCs w:val="22"/>
        </w:rPr>
        <w:t>0</w:t>
      </w:r>
      <w:r w:rsidR="00C173AF" w:rsidRPr="00C173AF">
        <w:rPr>
          <w:rFonts w:ascii="Arial" w:eastAsia="Times New Roman" w:hAnsi="Arial" w:cs="Arial"/>
          <w:b/>
          <w:sz w:val="22"/>
          <w:szCs w:val="22"/>
        </w:rPr>
        <w:t>1</w:t>
      </w:r>
      <w:r w:rsidR="003E6C79" w:rsidRPr="00C173AF">
        <w:rPr>
          <w:rFonts w:ascii="Arial" w:eastAsia="Times New Roman" w:hAnsi="Arial" w:cs="Arial"/>
          <w:b/>
          <w:sz w:val="22"/>
          <w:szCs w:val="22"/>
        </w:rPr>
        <w:t xml:space="preserve"> de </w:t>
      </w:r>
      <w:r w:rsidR="00C173AF" w:rsidRPr="00C173AF">
        <w:rPr>
          <w:rFonts w:ascii="Arial" w:eastAsia="Times New Roman" w:hAnsi="Arial" w:cs="Arial"/>
          <w:b/>
          <w:sz w:val="22"/>
          <w:szCs w:val="22"/>
        </w:rPr>
        <w:t xml:space="preserve">setembro </w:t>
      </w:r>
      <w:r w:rsidR="001B786B" w:rsidRPr="00C173AF">
        <w:rPr>
          <w:rFonts w:ascii="Arial" w:eastAsia="Times New Roman" w:hAnsi="Arial" w:cs="Arial"/>
          <w:b/>
          <w:sz w:val="22"/>
          <w:szCs w:val="22"/>
        </w:rPr>
        <w:t xml:space="preserve">de </w:t>
      </w:r>
      <w:proofErr w:type="gramStart"/>
      <w:r w:rsidR="001B786B" w:rsidRPr="00C173AF">
        <w:rPr>
          <w:rFonts w:ascii="Arial" w:eastAsia="Times New Roman" w:hAnsi="Arial" w:cs="Arial"/>
          <w:b/>
          <w:sz w:val="22"/>
          <w:szCs w:val="22"/>
        </w:rPr>
        <w:t xml:space="preserve">2025 </w:t>
      </w:r>
      <w:r w:rsidRPr="00C173AF">
        <w:rPr>
          <w:rFonts w:ascii="Arial" w:eastAsia="Times New Roman" w:hAnsi="Arial" w:cs="Arial"/>
          <w:b/>
          <w:sz w:val="22"/>
          <w:szCs w:val="22"/>
        </w:rPr>
        <w:t>ás 09h00min</w:t>
      </w:r>
      <w:proofErr w:type="gramEnd"/>
      <w:r w:rsidRPr="00C173AF">
        <w:rPr>
          <w:rFonts w:ascii="Arial" w:eastAsia="Times New Roman" w:hAnsi="Arial" w:cs="Arial"/>
          <w:b/>
          <w:sz w:val="22"/>
          <w:szCs w:val="22"/>
        </w:rPr>
        <w:t>.</w:t>
      </w:r>
    </w:p>
    <w:p w14:paraId="77449EDC" w14:textId="77777777" w:rsidR="004B6B26" w:rsidRPr="00154D07" w:rsidRDefault="004B6B26" w:rsidP="004B6B26">
      <w:pPr>
        <w:pStyle w:val="Nivel01"/>
        <w:spacing w:before="0" w:after="200" w:line="360" w:lineRule="auto"/>
        <w:ind w:left="0" w:firstLine="0"/>
        <w:rPr>
          <w:sz w:val="22"/>
          <w:szCs w:val="22"/>
          <w:lang w:eastAsia="en-US"/>
        </w:rPr>
      </w:pPr>
      <w:bookmarkStart w:id="4" w:name="_Toc122606103"/>
      <w:r w:rsidRPr="00154D07">
        <w:rPr>
          <w:sz w:val="22"/>
          <w:szCs w:val="22"/>
          <w:lang w:eastAsia="en-US"/>
        </w:rPr>
        <w:lastRenderedPageBreak/>
        <w:t>DO OBJETO</w:t>
      </w:r>
      <w:bookmarkEnd w:id="4"/>
    </w:p>
    <w:p w14:paraId="3C976810" w14:textId="43EE84CA" w:rsidR="00D71967" w:rsidRPr="00154D07" w:rsidRDefault="004B6B26" w:rsidP="00D71967">
      <w:pPr>
        <w:tabs>
          <w:tab w:val="left" w:pos="1418"/>
        </w:tabs>
        <w:autoSpaceDE w:val="0"/>
        <w:autoSpaceDN w:val="0"/>
        <w:adjustRightInd w:val="0"/>
        <w:spacing w:line="360" w:lineRule="auto"/>
        <w:jc w:val="both"/>
        <w:rPr>
          <w:rFonts w:ascii="Arial" w:hAnsi="Arial" w:cs="Arial"/>
          <w:bCs/>
          <w:color w:val="000000"/>
          <w:sz w:val="22"/>
          <w:szCs w:val="22"/>
        </w:rPr>
      </w:pPr>
      <w:r w:rsidRPr="00154D07">
        <w:rPr>
          <w:rFonts w:ascii="Arial" w:hAnsi="Arial" w:cs="Arial"/>
          <w:sz w:val="22"/>
          <w:szCs w:val="22"/>
        </w:rPr>
        <w:t xml:space="preserve">1.1. </w:t>
      </w:r>
      <w:r w:rsidR="00D71967" w:rsidRPr="00154D07">
        <w:rPr>
          <w:rFonts w:ascii="Arial" w:hAnsi="Arial" w:cs="Arial"/>
          <w:color w:val="000000"/>
          <w:sz w:val="22"/>
          <w:szCs w:val="22"/>
        </w:rPr>
        <w:t>Registro de preços pelo prazo de</w:t>
      </w:r>
      <w:r w:rsidR="00D95CF3">
        <w:rPr>
          <w:rFonts w:ascii="Arial" w:hAnsi="Arial" w:cs="Arial"/>
          <w:color w:val="000000"/>
          <w:sz w:val="22"/>
          <w:szCs w:val="22"/>
        </w:rPr>
        <w:t xml:space="preserve"> 12 (</w:t>
      </w:r>
      <w:r w:rsidR="00D71967" w:rsidRPr="00154D07">
        <w:rPr>
          <w:rFonts w:ascii="Arial" w:hAnsi="Arial" w:cs="Arial"/>
          <w:color w:val="000000"/>
          <w:sz w:val="22"/>
          <w:szCs w:val="22"/>
        </w:rPr>
        <w:t>doze</w:t>
      </w:r>
      <w:r w:rsidR="00D95CF3">
        <w:rPr>
          <w:rFonts w:ascii="Arial" w:hAnsi="Arial" w:cs="Arial"/>
          <w:color w:val="000000"/>
          <w:sz w:val="22"/>
          <w:szCs w:val="22"/>
        </w:rPr>
        <w:t>)</w:t>
      </w:r>
      <w:r w:rsidR="00D71967" w:rsidRPr="00154D07">
        <w:rPr>
          <w:rFonts w:ascii="Arial" w:hAnsi="Arial" w:cs="Arial"/>
          <w:color w:val="000000"/>
          <w:sz w:val="22"/>
          <w:szCs w:val="22"/>
        </w:rPr>
        <w:t xml:space="preserve"> meses para </w:t>
      </w:r>
      <w:r w:rsidR="00FF0248">
        <w:rPr>
          <w:rFonts w:ascii="Arial" w:hAnsi="Arial" w:cs="Arial"/>
          <w:bCs/>
          <w:color w:val="000000"/>
          <w:sz w:val="22"/>
          <w:szCs w:val="22"/>
        </w:rPr>
        <w:t xml:space="preserve">aquisição </w:t>
      </w:r>
      <w:r w:rsidR="00D71967" w:rsidRPr="00154D07">
        <w:rPr>
          <w:rFonts w:ascii="Arial" w:hAnsi="Arial" w:cs="Arial"/>
          <w:bCs/>
          <w:color w:val="000000"/>
          <w:sz w:val="22"/>
          <w:szCs w:val="22"/>
        </w:rPr>
        <w:t xml:space="preserve">de móveis escolares para as unidades de ensino do município, de acordo com as </w:t>
      </w:r>
      <w:r w:rsidR="00D71967" w:rsidRPr="00154D07">
        <w:rPr>
          <w:rFonts w:ascii="Arial" w:hAnsi="Arial" w:cs="Arial"/>
          <w:color w:val="000000"/>
          <w:sz w:val="22"/>
          <w:szCs w:val="22"/>
        </w:rPr>
        <w:t>quantidades e especificações do Termo de Referência – Anexo I do Edital em epigrafe.</w:t>
      </w:r>
    </w:p>
    <w:p w14:paraId="1E8F6339" w14:textId="69A43510" w:rsidR="004B6B26" w:rsidRPr="00154D07" w:rsidRDefault="004B6B26" w:rsidP="004B6B26">
      <w:pPr>
        <w:spacing w:line="360" w:lineRule="auto"/>
        <w:jc w:val="both"/>
        <w:rPr>
          <w:rFonts w:ascii="Arial" w:hAnsi="Arial" w:cs="Arial"/>
          <w:sz w:val="22"/>
          <w:szCs w:val="22"/>
        </w:rPr>
      </w:pPr>
    </w:p>
    <w:p w14:paraId="7DDE3A93" w14:textId="77777777" w:rsidR="004B6B26" w:rsidRPr="00154D07" w:rsidRDefault="004B6B26" w:rsidP="004B6B26">
      <w:pPr>
        <w:spacing w:line="360" w:lineRule="auto"/>
        <w:jc w:val="both"/>
        <w:rPr>
          <w:rFonts w:ascii="Arial" w:hAnsi="Arial" w:cs="Arial"/>
          <w:sz w:val="22"/>
          <w:szCs w:val="22"/>
        </w:rPr>
      </w:pPr>
      <w:r w:rsidRPr="00154D07">
        <w:rPr>
          <w:rFonts w:ascii="Arial" w:hAnsi="Arial" w:cs="Arial"/>
          <w:sz w:val="22"/>
          <w:szCs w:val="22"/>
        </w:rPr>
        <w:t xml:space="preserve">1.2. A licitação será dividida em grupos, formados por um item, conforme tabela constante do Termo de Referência, facultando-se ao licitante a participação em quantos grupos </w:t>
      </w:r>
      <w:proofErr w:type="gramStart"/>
      <w:r w:rsidRPr="00154D07">
        <w:rPr>
          <w:rFonts w:ascii="Arial" w:hAnsi="Arial" w:cs="Arial"/>
          <w:sz w:val="22"/>
          <w:szCs w:val="22"/>
        </w:rPr>
        <w:t>forem</w:t>
      </w:r>
      <w:proofErr w:type="gramEnd"/>
      <w:r w:rsidRPr="00154D07">
        <w:rPr>
          <w:rFonts w:ascii="Arial" w:hAnsi="Arial" w:cs="Arial"/>
          <w:sz w:val="22"/>
          <w:szCs w:val="22"/>
        </w:rPr>
        <w:t xml:space="preserve"> de seu interesse, devendo oferecer proposta para todos os itens que os compõem.</w:t>
      </w:r>
    </w:p>
    <w:p w14:paraId="517A146F" w14:textId="77777777" w:rsidR="004B6B26" w:rsidRPr="00154D07" w:rsidRDefault="004B6B26" w:rsidP="004B6B26">
      <w:pPr>
        <w:spacing w:line="360" w:lineRule="auto"/>
        <w:jc w:val="both"/>
        <w:rPr>
          <w:rFonts w:ascii="Arial" w:hAnsi="Arial" w:cs="Arial"/>
          <w:sz w:val="22"/>
          <w:szCs w:val="22"/>
        </w:rPr>
      </w:pPr>
    </w:p>
    <w:p w14:paraId="536ECA0E" w14:textId="77777777" w:rsidR="004B6B26" w:rsidRPr="00154D07" w:rsidRDefault="004B6B26" w:rsidP="004B6B26">
      <w:pPr>
        <w:spacing w:line="360" w:lineRule="auto"/>
        <w:jc w:val="both"/>
        <w:rPr>
          <w:rFonts w:ascii="Arial" w:hAnsi="Arial" w:cs="Arial"/>
          <w:b/>
          <w:sz w:val="22"/>
          <w:szCs w:val="22"/>
        </w:rPr>
      </w:pPr>
      <w:r w:rsidRPr="00154D07">
        <w:rPr>
          <w:rFonts w:ascii="Arial" w:hAnsi="Arial" w:cs="Arial"/>
          <w:b/>
          <w:sz w:val="22"/>
          <w:szCs w:val="22"/>
        </w:rPr>
        <w:t>1.3. DO REGISTRO DE PREÇOS</w:t>
      </w:r>
    </w:p>
    <w:p w14:paraId="5C4A4BDB" w14:textId="77777777" w:rsidR="004B6B26" w:rsidRPr="00154D07" w:rsidRDefault="004B6B26" w:rsidP="004B6B26">
      <w:pPr>
        <w:pStyle w:val="Nivel2"/>
        <w:numPr>
          <w:ilvl w:val="0"/>
          <w:numId w:val="0"/>
        </w:numPr>
        <w:spacing w:line="360" w:lineRule="auto"/>
        <w:rPr>
          <w:color w:val="auto"/>
          <w:sz w:val="22"/>
          <w:szCs w:val="22"/>
        </w:rPr>
      </w:pPr>
      <w:r w:rsidRPr="00154D07">
        <w:rPr>
          <w:sz w:val="22"/>
          <w:szCs w:val="22"/>
        </w:rPr>
        <w:t xml:space="preserve">1.3.1. </w:t>
      </w:r>
      <w:r w:rsidRPr="00154D07">
        <w:rPr>
          <w:color w:val="auto"/>
          <w:sz w:val="22"/>
          <w:szCs w:val="22"/>
        </w:rPr>
        <w:t>As regras referentes aos órgãos gerenciador e participantes, bem como a eventuais adesões são as que constam da minuta de Ata de Registro de Preços.</w:t>
      </w:r>
    </w:p>
    <w:p w14:paraId="294D096B" w14:textId="77777777" w:rsidR="004B6B26" w:rsidRPr="00154D07" w:rsidRDefault="004B6B26" w:rsidP="004B6B26">
      <w:pPr>
        <w:spacing w:line="360" w:lineRule="auto"/>
        <w:jc w:val="both"/>
        <w:rPr>
          <w:rFonts w:ascii="Arial" w:hAnsi="Arial" w:cs="Arial"/>
          <w:sz w:val="22"/>
          <w:szCs w:val="22"/>
        </w:rPr>
      </w:pPr>
    </w:p>
    <w:p w14:paraId="0B6F2730" w14:textId="77777777" w:rsidR="004B6B26" w:rsidRPr="00154D07" w:rsidRDefault="004B6B26" w:rsidP="004B6B26">
      <w:pPr>
        <w:pStyle w:val="Nivel01"/>
        <w:numPr>
          <w:ilvl w:val="0"/>
          <w:numId w:val="0"/>
        </w:numPr>
        <w:spacing w:before="0" w:after="200" w:line="360" w:lineRule="auto"/>
        <w:rPr>
          <w:sz w:val="22"/>
          <w:szCs w:val="22"/>
        </w:rPr>
      </w:pPr>
      <w:bookmarkStart w:id="5" w:name="_Toc122606104"/>
      <w:r w:rsidRPr="00154D07">
        <w:rPr>
          <w:sz w:val="22"/>
          <w:szCs w:val="22"/>
        </w:rPr>
        <w:t>2. DA PARTICIPAÇÃO NA LICITAÇÃO</w:t>
      </w:r>
      <w:bookmarkEnd w:id="5"/>
    </w:p>
    <w:p w14:paraId="423F23B2" w14:textId="77777777" w:rsidR="004B6B26" w:rsidRPr="00154D07" w:rsidRDefault="004B6B26" w:rsidP="00F30D65">
      <w:pPr>
        <w:pStyle w:val="Nivel2"/>
        <w:numPr>
          <w:ilvl w:val="1"/>
          <w:numId w:val="10"/>
        </w:numPr>
        <w:spacing w:after="200" w:line="360" w:lineRule="auto"/>
        <w:ind w:left="0" w:firstLine="0"/>
        <w:rPr>
          <w:b/>
          <w:color w:val="auto"/>
          <w:sz w:val="22"/>
          <w:szCs w:val="22"/>
        </w:rPr>
      </w:pPr>
      <w:r w:rsidRPr="00154D07">
        <w:rPr>
          <w:b/>
          <w:color w:val="auto"/>
          <w:sz w:val="22"/>
          <w:szCs w:val="22"/>
        </w:rPr>
        <w:t>CREDENCIAMENTO NO SISTEMA LICITAÇÕES DA BOLSA DE LICITAÇÕES E LEILÕES:</w:t>
      </w:r>
    </w:p>
    <w:p w14:paraId="0B49338B" w14:textId="77777777" w:rsidR="004B6B26" w:rsidRPr="00154D07" w:rsidRDefault="004B6B26" w:rsidP="00F30D65">
      <w:pPr>
        <w:pStyle w:val="Nivel2"/>
        <w:numPr>
          <w:ilvl w:val="2"/>
          <w:numId w:val="10"/>
        </w:numPr>
        <w:spacing w:after="200" w:line="360" w:lineRule="auto"/>
        <w:ind w:left="0" w:firstLine="0"/>
        <w:rPr>
          <w:bCs/>
          <w:color w:val="auto"/>
          <w:sz w:val="22"/>
          <w:szCs w:val="22"/>
        </w:rPr>
      </w:pPr>
      <w:r w:rsidRPr="00154D07">
        <w:rPr>
          <w:bCs/>
          <w:color w:val="auto"/>
          <w:sz w:val="22"/>
          <w:szCs w:val="22"/>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24B00BD" w14:textId="77777777" w:rsidR="004B6B26" w:rsidRPr="00154D07" w:rsidRDefault="004B6B26" w:rsidP="00F30D65">
      <w:pPr>
        <w:pStyle w:val="Nivel2"/>
        <w:numPr>
          <w:ilvl w:val="2"/>
          <w:numId w:val="10"/>
        </w:numPr>
        <w:spacing w:after="200" w:line="360" w:lineRule="auto"/>
        <w:ind w:left="0" w:firstLine="0"/>
        <w:rPr>
          <w:bCs/>
          <w:color w:val="auto"/>
          <w:sz w:val="22"/>
          <w:szCs w:val="22"/>
        </w:rPr>
      </w:pPr>
      <w:r w:rsidRPr="00154D07">
        <w:rPr>
          <w:bCs/>
          <w:color w:val="auto"/>
          <w:sz w:val="22"/>
          <w:szCs w:val="22"/>
        </w:rPr>
        <w:t>O acesso do operador ao pregão, para efeito de encaminhamento de proposta de preço e lances sucessivos de preços, em nome do licitante, somente se dará mediante prévia definição de senha privativa.</w:t>
      </w:r>
    </w:p>
    <w:p w14:paraId="626810B3" w14:textId="77777777" w:rsidR="004B6B26" w:rsidRPr="00154D07" w:rsidRDefault="004B6B26" w:rsidP="00F30D65">
      <w:pPr>
        <w:pStyle w:val="Nivel2"/>
        <w:numPr>
          <w:ilvl w:val="2"/>
          <w:numId w:val="10"/>
        </w:numPr>
        <w:spacing w:after="200" w:line="360" w:lineRule="auto"/>
        <w:ind w:left="0" w:firstLine="0"/>
        <w:rPr>
          <w:bCs/>
          <w:color w:val="auto"/>
          <w:sz w:val="22"/>
          <w:szCs w:val="22"/>
        </w:rPr>
      </w:pPr>
      <w:r w:rsidRPr="00154D07">
        <w:rPr>
          <w:bCs/>
          <w:color w:val="auto"/>
          <w:sz w:val="22"/>
          <w:szCs w:val="22"/>
        </w:rPr>
        <w:t>A chave de identificação e a senha dos operadores poderão ser utilizadas em qualquer pregão eletrônico, salvo quando canceladas por solicitação do credenciado ou por iniciativa da BLL – Bolsa De Licitações do Brasil.</w:t>
      </w:r>
    </w:p>
    <w:p w14:paraId="4D558C27" w14:textId="77777777" w:rsidR="004B6B26" w:rsidRPr="00154D07" w:rsidRDefault="004B6B26" w:rsidP="00F30D65">
      <w:pPr>
        <w:pStyle w:val="Nivel2"/>
        <w:numPr>
          <w:ilvl w:val="2"/>
          <w:numId w:val="10"/>
        </w:numPr>
        <w:spacing w:after="200" w:line="360" w:lineRule="auto"/>
        <w:ind w:left="0" w:firstLine="0"/>
        <w:rPr>
          <w:bCs/>
          <w:color w:val="auto"/>
          <w:sz w:val="22"/>
          <w:szCs w:val="22"/>
        </w:rPr>
      </w:pPr>
      <w:r w:rsidRPr="00154D07">
        <w:rPr>
          <w:bCs/>
          <w:color w:val="auto"/>
          <w:sz w:val="22"/>
          <w:szCs w:val="22"/>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5EE87F0" w14:textId="77777777" w:rsidR="004B6B26" w:rsidRPr="00154D07" w:rsidRDefault="004B6B26" w:rsidP="00F30D65">
      <w:pPr>
        <w:pStyle w:val="Nivel2"/>
        <w:numPr>
          <w:ilvl w:val="2"/>
          <w:numId w:val="10"/>
        </w:numPr>
        <w:spacing w:after="200" w:line="360" w:lineRule="auto"/>
        <w:ind w:left="0" w:firstLine="0"/>
        <w:rPr>
          <w:b/>
          <w:color w:val="auto"/>
          <w:sz w:val="22"/>
          <w:szCs w:val="22"/>
        </w:rPr>
      </w:pPr>
      <w:r w:rsidRPr="00154D07">
        <w:rPr>
          <w:bCs/>
          <w:color w:val="auto"/>
          <w:sz w:val="22"/>
          <w:szCs w:val="22"/>
        </w:rPr>
        <w:lastRenderedPageBreak/>
        <w:t>O credenciamento do fornecedor e de seu representante legal junto ao sistema eletrônico implica a responsabilidade legal pelos atos praticados e a presunção de capacidade técnica para realização das transações inerentes ao pregão eletrônico</w:t>
      </w:r>
      <w:r w:rsidRPr="00154D07">
        <w:rPr>
          <w:b/>
          <w:color w:val="auto"/>
          <w:sz w:val="22"/>
          <w:szCs w:val="22"/>
        </w:rPr>
        <w:t>.</w:t>
      </w:r>
    </w:p>
    <w:p w14:paraId="0AE1DEE1" w14:textId="77777777" w:rsidR="004B6B26" w:rsidRPr="00154D07" w:rsidRDefault="004B6B26" w:rsidP="004B6B26">
      <w:pPr>
        <w:pStyle w:val="Nivel2"/>
        <w:numPr>
          <w:ilvl w:val="0"/>
          <w:numId w:val="0"/>
        </w:numPr>
        <w:spacing w:after="200" w:line="360" w:lineRule="auto"/>
        <w:rPr>
          <w:b/>
          <w:color w:val="auto"/>
          <w:sz w:val="22"/>
          <w:szCs w:val="22"/>
        </w:rPr>
      </w:pPr>
      <w:r w:rsidRPr="00154D07">
        <w:rPr>
          <w:b/>
          <w:color w:val="auto"/>
          <w:sz w:val="22"/>
          <w:szCs w:val="22"/>
        </w:rPr>
        <w:t xml:space="preserve">2.2 </w:t>
      </w:r>
      <w:r w:rsidRPr="00154D07">
        <w:rPr>
          <w:color w:val="auto"/>
          <w:sz w:val="22"/>
          <w:szCs w:val="22"/>
        </w:rPr>
        <w:t>É de responsabilidade do cadastrado conferir a exatidão dos seus dados cadastrais nos Sistemas relacionados no item anterior, mantê-los atualizados junto aos órgãos responsáveis pela informação, devendo proceder, imediatamente, sua correção ou alteração dos registros tão logo identifique incorreção ou aqueles se tornem desatualizados.</w:t>
      </w:r>
    </w:p>
    <w:p w14:paraId="1630054E"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2.3.</w:t>
      </w:r>
      <w:r w:rsidRPr="00154D07">
        <w:rPr>
          <w:color w:val="auto"/>
          <w:sz w:val="22"/>
          <w:szCs w:val="22"/>
        </w:rPr>
        <w:t xml:space="preserve"> A não observância do disposto no item anterior poderá ensejar desclassificação no momento da habilitação.</w:t>
      </w:r>
    </w:p>
    <w:p w14:paraId="4B483137" w14:textId="77777777" w:rsidR="004B6B26" w:rsidRPr="00154D07" w:rsidRDefault="004B6B26" w:rsidP="004B6B26">
      <w:pPr>
        <w:pStyle w:val="Nivel2"/>
        <w:numPr>
          <w:ilvl w:val="0"/>
          <w:numId w:val="0"/>
        </w:numPr>
        <w:spacing w:before="0" w:after="200" w:line="360" w:lineRule="auto"/>
        <w:rPr>
          <w:rFonts w:eastAsia="Times New Roman"/>
          <w:color w:val="auto"/>
          <w:sz w:val="22"/>
          <w:szCs w:val="22"/>
        </w:rPr>
      </w:pPr>
      <w:r w:rsidRPr="00154D07">
        <w:rPr>
          <w:b/>
          <w:color w:val="auto"/>
          <w:sz w:val="22"/>
          <w:szCs w:val="22"/>
        </w:rPr>
        <w:t>2.4.</w:t>
      </w:r>
      <w:r w:rsidRPr="00154D07">
        <w:rPr>
          <w:color w:val="auto"/>
          <w:sz w:val="22"/>
          <w:szCs w:val="22"/>
        </w:rPr>
        <w:t xml:space="preserve"> Será concedido tratamento favorecido para as Microempresas e Empresas de Pequeno Porte, para o Microempreendedor Individual, nos limites previstos na </w:t>
      </w:r>
      <w:hyperlink r:id="rId17" w:history="1">
        <w:r w:rsidRPr="00154D07">
          <w:rPr>
            <w:rStyle w:val="Hyperlink"/>
            <w:color w:val="auto"/>
            <w:sz w:val="22"/>
            <w:szCs w:val="22"/>
            <w:u w:val="none"/>
          </w:rPr>
          <w:t xml:space="preserve">Lei Complementar nº 123, </w:t>
        </w:r>
        <w:r w:rsidRPr="00154D07">
          <w:rPr>
            <w:sz w:val="22"/>
            <w:szCs w:val="22"/>
            <w:lang w:eastAsia="en-US"/>
          </w:rPr>
          <w:t>de 14 de dezembro de 2006.</w:t>
        </w:r>
        <w:r w:rsidRPr="00154D07">
          <w:rPr>
            <w:rStyle w:val="Hyperlink"/>
            <w:color w:val="auto"/>
            <w:sz w:val="22"/>
            <w:szCs w:val="22"/>
            <w:u w:val="none"/>
          </w:rPr>
          <w:t xml:space="preserve"> </w:t>
        </w:r>
      </w:hyperlink>
    </w:p>
    <w:p w14:paraId="2B94E772" w14:textId="77777777" w:rsidR="004B6B26" w:rsidRPr="00154D07" w:rsidRDefault="004B6B26" w:rsidP="004B6B26">
      <w:pPr>
        <w:pStyle w:val="Nivel2"/>
        <w:numPr>
          <w:ilvl w:val="0"/>
          <w:numId w:val="0"/>
        </w:numPr>
        <w:spacing w:before="0" w:after="200" w:line="360" w:lineRule="auto"/>
        <w:rPr>
          <w:rFonts w:eastAsia="Times New Roman"/>
          <w:color w:val="auto"/>
          <w:sz w:val="22"/>
          <w:szCs w:val="22"/>
        </w:rPr>
      </w:pPr>
      <w:bookmarkStart w:id="6" w:name="_Ref117000692"/>
      <w:r w:rsidRPr="00154D07">
        <w:rPr>
          <w:rFonts w:eastAsia="Times New Roman"/>
          <w:b/>
          <w:color w:val="auto"/>
          <w:sz w:val="22"/>
          <w:szCs w:val="22"/>
        </w:rPr>
        <w:t>2.5.</w:t>
      </w:r>
      <w:r w:rsidRPr="00154D07">
        <w:rPr>
          <w:rFonts w:eastAsia="Times New Roman"/>
          <w:color w:val="auto"/>
          <w:sz w:val="22"/>
          <w:szCs w:val="22"/>
        </w:rPr>
        <w:t xml:space="preserve"> Não poderão disputar esta licitação:</w:t>
      </w:r>
      <w:bookmarkStart w:id="7" w:name="_Ref113883338"/>
      <w:bookmarkEnd w:id="6"/>
    </w:p>
    <w:p w14:paraId="0A7FB970" w14:textId="77777777" w:rsidR="004B6B26" w:rsidRPr="00154D07" w:rsidRDefault="004B6B26" w:rsidP="004B6B26">
      <w:pPr>
        <w:pStyle w:val="Nivel2"/>
        <w:numPr>
          <w:ilvl w:val="0"/>
          <w:numId w:val="0"/>
        </w:numPr>
        <w:spacing w:before="0" w:after="200" w:line="360" w:lineRule="auto"/>
        <w:rPr>
          <w:sz w:val="22"/>
          <w:szCs w:val="22"/>
        </w:rPr>
      </w:pPr>
      <w:r w:rsidRPr="00154D07">
        <w:rPr>
          <w:rFonts w:eastAsia="Times New Roman"/>
          <w:b/>
          <w:color w:val="auto"/>
          <w:sz w:val="22"/>
          <w:szCs w:val="22"/>
        </w:rPr>
        <w:t>2.5.1.</w:t>
      </w:r>
      <w:r w:rsidRPr="00154D07">
        <w:rPr>
          <w:rFonts w:eastAsia="Times New Roman"/>
          <w:color w:val="auto"/>
          <w:sz w:val="22"/>
          <w:szCs w:val="22"/>
        </w:rPr>
        <w:t xml:space="preserve"> </w:t>
      </w:r>
      <w:r w:rsidRPr="00154D07">
        <w:rPr>
          <w:sz w:val="22"/>
          <w:szCs w:val="22"/>
        </w:rPr>
        <w:t>Aquele que não atenda as condições deste Edital e seus anexos;</w:t>
      </w:r>
      <w:bookmarkStart w:id="8" w:name="_Ref114659912"/>
    </w:p>
    <w:p w14:paraId="60F9B9EE"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sz w:val="22"/>
          <w:szCs w:val="22"/>
        </w:rPr>
        <w:t xml:space="preserve">2.5.2. </w:t>
      </w:r>
      <w:r w:rsidRPr="00154D07">
        <w:rPr>
          <w:color w:val="auto"/>
          <w:sz w:val="22"/>
          <w:szCs w:val="22"/>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675EBACC"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2.5.3.</w:t>
      </w:r>
      <w:r w:rsidRPr="00154D07">
        <w:rPr>
          <w:color w:val="auto"/>
          <w:sz w:val="22"/>
          <w:szCs w:val="22"/>
        </w:rPr>
        <w:t xml:space="preserve"> Empresa, isoladamente ou em consórcio, responsável pela elaboração do projeto básico ou do projeto executivo,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154D07">
        <w:rPr>
          <w:color w:val="auto"/>
          <w:sz w:val="22"/>
          <w:szCs w:val="22"/>
        </w:rPr>
        <w:t xml:space="preserve"> </w:t>
      </w:r>
      <w:bookmarkStart w:id="11" w:name="_Ref113883003"/>
      <w:bookmarkEnd w:id="10"/>
    </w:p>
    <w:p w14:paraId="38310E0F"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2.5.4.</w:t>
      </w:r>
      <w:r w:rsidRPr="00154D07">
        <w:rPr>
          <w:color w:val="auto"/>
          <w:sz w:val="22"/>
          <w:szCs w:val="22"/>
        </w:rPr>
        <w:t xml:space="preserve"> Pessoa física ou jurídica que se encontre, ao tempo da licitação, impossibilitada de participar da licitação em decorrência de sanção que lhe foi imposta;</w:t>
      </w:r>
      <w:bookmarkEnd w:id="11"/>
    </w:p>
    <w:p w14:paraId="4CF52925"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2.5.5.</w:t>
      </w:r>
      <w:r w:rsidRPr="00154D07">
        <w:rPr>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que atue na fiscalização, na gestão do contrato, ou que deles seja cônjuge, companheiro ou parente em linha reta, colateral ou por afinidade, até o 3º (terceiro) grau;</w:t>
      </w:r>
      <w:bookmarkStart w:id="12" w:name="_Ref113883579"/>
    </w:p>
    <w:p w14:paraId="74384628"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lastRenderedPageBreak/>
        <w:t>2.5.6.</w:t>
      </w:r>
      <w:r w:rsidRPr="00154D07">
        <w:rPr>
          <w:color w:val="auto"/>
          <w:sz w:val="22"/>
          <w:szCs w:val="22"/>
        </w:rPr>
        <w:t xml:space="preserve"> Empresas controladoras, controladas ou coligadas, nos termos da Lei nº 6.404, de 15 de dezembro de 1976, concorrendo entre si</w:t>
      </w:r>
      <w:bookmarkEnd w:id="12"/>
      <w:r w:rsidRPr="00154D07">
        <w:rPr>
          <w:color w:val="auto"/>
          <w:sz w:val="22"/>
          <w:szCs w:val="22"/>
        </w:rPr>
        <w:t>;</w:t>
      </w:r>
    </w:p>
    <w:p w14:paraId="2DE864F1"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2.5.7.</w:t>
      </w:r>
      <w:r w:rsidRPr="00154D07">
        <w:rPr>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3" w:name="_Ref113962336"/>
    </w:p>
    <w:p w14:paraId="4775477E"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2.5.8.</w:t>
      </w:r>
      <w:r w:rsidRPr="00154D07">
        <w:rPr>
          <w:color w:val="auto"/>
          <w:sz w:val="22"/>
          <w:szCs w:val="22"/>
        </w:rPr>
        <w:t xml:space="preserve"> Agente público do órgão ou entidade licitante;</w:t>
      </w:r>
      <w:bookmarkEnd w:id="13"/>
    </w:p>
    <w:p w14:paraId="794493B9" w14:textId="77777777"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color w:val="auto"/>
          <w:sz w:val="22"/>
          <w:szCs w:val="22"/>
        </w:rPr>
        <w:t>2.5.9.</w:t>
      </w:r>
      <w:r w:rsidRPr="00154D07">
        <w:rPr>
          <w:color w:val="auto"/>
          <w:sz w:val="22"/>
          <w:szCs w:val="22"/>
        </w:rPr>
        <w:t xml:space="preserve"> P</w:t>
      </w:r>
      <w:r w:rsidRPr="00154D07">
        <w:rPr>
          <w:color w:val="000000" w:themeColor="text1"/>
          <w:sz w:val="22"/>
          <w:szCs w:val="22"/>
        </w:rPr>
        <w:t>essoas jurídicas reunidas em consórcio;</w:t>
      </w:r>
    </w:p>
    <w:p w14:paraId="56E41013" w14:textId="77777777" w:rsidR="004B6B26" w:rsidRPr="00154D07" w:rsidRDefault="004B6B26" w:rsidP="004B6B26">
      <w:pPr>
        <w:pStyle w:val="Nivel2"/>
        <w:numPr>
          <w:ilvl w:val="0"/>
          <w:numId w:val="0"/>
        </w:numPr>
        <w:spacing w:before="0" w:after="200" w:line="360" w:lineRule="auto"/>
        <w:rPr>
          <w:sz w:val="22"/>
          <w:szCs w:val="22"/>
        </w:rPr>
      </w:pPr>
      <w:r w:rsidRPr="00154D07">
        <w:rPr>
          <w:b/>
          <w:color w:val="000000" w:themeColor="text1"/>
          <w:sz w:val="22"/>
          <w:szCs w:val="22"/>
        </w:rPr>
        <w:t xml:space="preserve">2.5.10. </w:t>
      </w:r>
      <w:r w:rsidRPr="00154D07">
        <w:rPr>
          <w:sz w:val="22"/>
          <w:szCs w:val="22"/>
        </w:rPr>
        <w:t>Organizações da Sociedade Civil de Interesse Público (OSCIP), atuando nessa condição;</w:t>
      </w:r>
    </w:p>
    <w:p w14:paraId="06498A17"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2.5.11</w:t>
      </w:r>
      <w:r w:rsidRPr="00154D07">
        <w:rPr>
          <w:sz w:val="22"/>
          <w:szCs w:val="22"/>
        </w:rPr>
        <w:t>.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w:t>
      </w:r>
    </w:p>
    <w:p w14:paraId="4E433805" w14:textId="77777777" w:rsidR="004B6B26" w:rsidRPr="00154D07" w:rsidRDefault="004B6B26" w:rsidP="004B6B26">
      <w:pPr>
        <w:pStyle w:val="Nivel2"/>
        <w:numPr>
          <w:ilvl w:val="0"/>
          <w:numId w:val="0"/>
        </w:numPr>
        <w:spacing w:before="0" w:after="200" w:line="360" w:lineRule="auto"/>
        <w:rPr>
          <w:sz w:val="22"/>
          <w:szCs w:val="22"/>
        </w:rPr>
      </w:pPr>
      <w:r w:rsidRPr="00154D07">
        <w:rPr>
          <w:sz w:val="22"/>
          <w:szCs w:val="22"/>
        </w:rPr>
        <w:t>2.5.12. Empresa não cadastrada previamente no sistema BLL.ORG.</w:t>
      </w:r>
    </w:p>
    <w:p w14:paraId="03C9035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2.6.</w:t>
      </w:r>
      <w:r w:rsidRPr="00154D07">
        <w:rPr>
          <w:sz w:val="22"/>
          <w:szCs w:val="22"/>
        </w:rPr>
        <w:t xml:space="preserve"> O impedimento de que trata o item 2.5.4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5191ED2E"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2.7</w:t>
      </w:r>
      <w:r w:rsidRPr="00154D07">
        <w:rPr>
          <w:sz w:val="22"/>
          <w:szCs w:val="22"/>
        </w:rPr>
        <w:t>. A critério da Administração e exclusivamente a seu serviço, o autor dos projetos e a empresa a que se referem os itens 2.5.2 e 2.5.3 poderão participar no apoio das atividades de planejamento da contratação, de execução da licitação ou de gestão do contrato, desde que sob supervisão exclusiva de agentes públicos do órgão ou entidade.</w:t>
      </w:r>
    </w:p>
    <w:p w14:paraId="6644EFF9" w14:textId="77777777" w:rsidR="004B6B26" w:rsidRPr="00154D07" w:rsidRDefault="004B6B26" w:rsidP="004B6B26">
      <w:pPr>
        <w:pStyle w:val="Nivel2"/>
        <w:numPr>
          <w:ilvl w:val="0"/>
          <w:numId w:val="0"/>
        </w:numPr>
        <w:spacing w:before="0" w:after="200" w:line="360" w:lineRule="auto"/>
        <w:rPr>
          <w:b/>
          <w:sz w:val="22"/>
          <w:szCs w:val="22"/>
        </w:rPr>
      </w:pPr>
      <w:bookmarkStart w:id="15" w:name="art14§3"/>
      <w:bookmarkEnd w:id="15"/>
      <w:r w:rsidRPr="00154D07">
        <w:rPr>
          <w:b/>
          <w:sz w:val="22"/>
          <w:szCs w:val="22"/>
        </w:rPr>
        <w:t>2.8.</w:t>
      </w:r>
      <w:r w:rsidRPr="00154D07">
        <w:rPr>
          <w:sz w:val="22"/>
          <w:szCs w:val="22"/>
        </w:rPr>
        <w:t xml:space="preserve"> Equiparam-se aos autores do projeto as empresas integrantes do mesmo grupo econômico</w:t>
      </w:r>
      <w:r w:rsidRPr="00154D07">
        <w:rPr>
          <w:b/>
          <w:sz w:val="22"/>
          <w:szCs w:val="22"/>
        </w:rPr>
        <w:t>.</w:t>
      </w:r>
      <w:bookmarkStart w:id="16" w:name="art14§4"/>
      <w:bookmarkEnd w:id="16"/>
    </w:p>
    <w:p w14:paraId="7DB723B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2.9.</w:t>
      </w:r>
      <w:r w:rsidRPr="00154D07">
        <w:rPr>
          <w:sz w:val="22"/>
          <w:szCs w:val="22"/>
        </w:rPr>
        <w:t xml:space="preserve"> O disposto nos itens não impede a licitação ou a contratação de serviço que inclua como encargo do contratado a elaboração do projeto básico e do projeto executivo, nas contratações integradas, e do projeto executivo, nos demais regimes de execução</w:t>
      </w:r>
      <w:bookmarkStart w:id="17" w:name="art14§5"/>
      <w:bookmarkEnd w:id="17"/>
      <w:r w:rsidRPr="00154D07">
        <w:rPr>
          <w:sz w:val="22"/>
          <w:szCs w:val="22"/>
        </w:rPr>
        <w:t>.</w:t>
      </w:r>
    </w:p>
    <w:p w14:paraId="75E2BBEF" w14:textId="12D08B62"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lastRenderedPageBreak/>
        <w:t>2.10.</w:t>
      </w:r>
      <w:r w:rsidRPr="00154D07">
        <w:rPr>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(art. </w:t>
      </w:r>
      <w:r w:rsidR="0004278C">
        <w:rPr>
          <w:sz w:val="22"/>
          <w:szCs w:val="22"/>
        </w:rPr>
        <w:t>14</w:t>
      </w:r>
      <w:r w:rsidRPr="00154D07">
        <w:rPr>
          <w:sz w:val="22"/>
          <w:szCs w:val="22"/>
        </w:rPr>
        <w:t>, § 5º da  Lei 14.133/21).</w:t>
      </w:r>
    </w:p>
    <w:p w14:paraId="1650BB89"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2.11.</w:t>
      </w:r>
      <w:r w:rsidRPr="00154D07">
        <w:rPr>
          <w:sz w:val="22"/>
          <w:szCs w:val="22"/>
        </w:rPr>
        <w:t xml:space="preserve"> A vedação de que trata o item 2.5.8 estende-se a terceiro que auxilie a condução da contratação na qualidade de integrante de equipe de apoio, profissional especializado ou funcionário ou representante de empresa que preste assessoria técnica.</w:t>
      </w:r>
    </w:p>
    <w:p w14:paraId="3237260D" w14:textId="77777777" w:rsidR="004B6B26" w:rsidRPr="00154D07" w:rsidRDefault="004B6B26" w:rsidP="00F30D65">
      <w:pPr>
        <w:pStyle w:val="Nivel01"/>
        <w:numPr>
          <w:ilvl w:val="0"/>
          <w:numId w:val="9"/>
        </w:numPr>
        <w:spacing w:before="0" w:after="200" w:line="360" w:lineRule="auto"/>
        <w:ind w:left="0" w:firstLine="0"/>
        <w:rPr>
          <w:sz w:val="22"/>
          <w:szCs w:val="22"/>
        </w:rPr>
      </w:pPr>
      <w:bookmarkStart w:id="18" w:name="_Toc122606105"/>
      <w:r w:rsidRPr="00154D07">
        <w:rPr>
          <w:sz w:val="22"/>
          <w:szCs w:val="22"/>
        </w:rPr>
        <w:t>DA APRESENTAÇÃO DA PROPOSTA E DOS DOCUMENTOS DE HABILITAÇÃO</w:t>
      </w:r>
      <w:bookmarkEnd w:id="18"/>
    </w:p>
    <w:p w14:paraId="08BB8BCE" w14:textId="77777777"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color w:val="000000" w:themeColor="text1"/>
          <w:sz w:val="22"/>
          <w:szCs w:val="22"/>
        </w:rPr>
        <w:t>3.1.</w:t>
      </w:r>
      <w:r w:rsidRPr="00154D07">
        <w:rPr>
          <w:color w:val="000000" w:themeColor="text1"/>
          <w:sz w:val="22"/>
          <w:szCs w:val="22"/>
        </w:rPr>
        <w:t xml:space="preserve"> Na presente licitação, a fase de habilitação sucederá as fases de apresentação de propostas e lances e de julgamento.</w:t>
      </w:r>
    </w:p>
    <w:p w14:paraId="1DEF1177" w14:textId="77777777" w:rsidR="004B6B26" w:rsidRPr="00154D07" w:rsidRDefault="004B6B26" w:rsidP="004B6B26">
      <w:pPr>
        <w:pStyle w:val="Nivel2"/>
        <w:numPr>
          <w:ilvl w:val="0"/>
          <w:numId w:val="0"/>
        </w:numPr>
        <w:spacing w:before="0" w:after="200" w:line="360" w:lineRule="auto"/>
        <w:rPr>
          <w:color w:val="auto"/>
          <w:sz w:val="22"/>
          <w:szCs w:val="22"/>
        </w:rPr>
      </w:pPr>
      <w:bookmarkStart w:id="19" w:name="_Ref113886867"/>
      <w:r w:rsidRPr="00154D07">
        <w:rPr>
          <w:b/>
          <w:color w:val="auto"/>
          <w:sz w:val="22"/>
          <w:szCs w:val="22"/>
        </w:rPr>
        <w:t>3.2.</w:t>
      </w:r>
      <w:r w:rsidRPr="00154D07">
        <w:rPr>
          <w:color w:val="auto"/>
          <w:sz w:val="22"/>
          <w:szCs w:val="22"/>
        </w:rPr>
        <w:t xml:space="preserve"> Os licitantes encaminharão, exclusivamente por meio da www.bll.org.br - BLL COMPRAS - BOLSA DE LICITAÇÕES DO BRASIL, a proposta com o preço ou o percentual de desconto, conforme o critério de julgamento adotado neste Edital, até a data e o horário estabelecidos para abertura da sessão pública.</w:t>
      </w:r>
      <w:bookmarkEnd w:id="19"/>
    </w:p>
    <w:p w14:paraId="777DBB79" w14:textId="77777777" w:rsidR="004B6B26" w:rsidRPr="00154D07" w:rsidRDefault="004B6B26" w:rsidP="004B6B26">
      <w:pPr>
        <w:pStyle w:val="Nivel2"/>
        <w:numPr>
          <w:ilvl w:val="0"/>
          <w:numId w:val="0"/>
        </w:numPr>
        <w:spacing w:before="0" w:after="200" w:line="360" w:lineRule="auto"/>
        <w:rPr>
          <w:color w:val="auto"/>
          <w:sz w:val="22"/>
          <w:szCs w:val="22"/>
        </w:rPr>
      </w:pPr>
      <w:bookmarkStart w:id="20" w:name="_Ref113889589"/>
      <w:r w:rsidRPr="00154D07">
        <w:rPr>
          <w:b/>
          <w:color w:val="auto"/>
          <w:sz w:val="22"/>
          <w:szCs w:val="22"/>
        </w:rPr>
        <w:t xml:space="preserve">3.3. </w:t>
      </w:r>
      <w:r w:rsidRPr="00154D07">
        <w:rPr>
          <w:color w:val="auto"/>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neste Edital.</w:t>
      </w:r>
      <w:bookmarkStart w:id="21" w:name="_Ref113968921"/>
      <w:bookmarkEnd w:id="20"/>
    </w:p>
    <w:p w14:paraId="2D8E0878"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rFonts w:eastAsia="Times New Roman"/>
          <w:b/>
          <w:color w:val="auto"/>
          <w:sz w:val="22"/>
          <w:szCs w:val="22"/>
        </w:rPr>
        <w:t>3.4</w:t>
      </w:r>
      <w:r w:rsidRPr="00154D07">
        <w:rPr>
          <w:rFonts w:eastAsia="Times New Roman"/>
          <w:color w:val="auto"/>
          <w:sz w:val="22"/>
          <w:szCs w:val="22"/>
        </w:rPr>
        <w:t>. No cadastramento da proposta inicial, o licitante declarará, em campo próprio do sistema, que:</w:t>
      </w:r>
      <w:bookmarkEnd w:id="21"/>
    </w:p>
    <w:p w14:paraId="3CE7B2A5" w14:textId="77777777" w:rsidR="004B6B26" w:rsidRPr="00154D07" w:rsidRDefault="004B6B26" w:rsidP="004B6B26">
      <w:pPr>
        <w:pStyle w:val="Nivel3"/>
        <w:numPr>
          <w:ilvl w:val="0"/>
          <w:numId w:val="0"/>
        </w:numPr>
        <w:spacing w:before="0" w:after="200" w:line="360" w:lineRule="auto"/>
        <w:rPr>
          <w:color w:val="auto"/>
          <w:sz w:val="22"/>
          <w:szCs w:val="22"/>
        </w:rPr>
      </w:pPr>
      <w:r w:rsidRPr="00154D07">
        <w:rPr>
          <w:b/>
          <w:color w:val="auto"/>
          <w:sz w:val="22"/>
          <w:szCs w:val="22"/>
        </w:rPr>
        <w:t>3.4.1.</w:t>
      </w:r>
      <w:r w:rsidRPr="00154D07">
        <w:rPr>
          <w:color w:val="auto"/>
          <w:sz w:val="22"/>
          <w:szCs w:val="22"/>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154D07">
        <w:rPr>
          <w:color w:val="auto"/>
          <w:sz w:val="22"/>
          <w:szCs w:val="22"/>
        </w:rPr>
        <w:t>infralegais</w:t>
      </w:r>
      <w:proofErr w:type="spellEnd"/>
      <w:r w:rsidRPr="00154D07">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1FBD2F9F" w14:textId="77777777" w:rsidR="004B6B26" w:rsidRPr="00154D07" w:rsidRDefault="004B6B26" w:rsidP="004B6B26">
      <w:pPr>
        <w:pStyle w:val="Nivel3"/>
        <w:numPr>
          <w:ilvl w:val="0"/>
          <w:numId w:val="0"/>
        </w:numPr>
        <w:spacing w:before="0" w:after="200" w:line="360" w:lineRule="auto"/>
        <w:rPr>
          <w:color w:val="auto"/>
          <w:sz w:val="22"/>
          <w:szCs w:val="22"/>
        </w:rPr>
      </w:pPr>
      <w:r w:rsidRPr="00154D07">
        <w:rPr>
          <w:b/>
          <w:color w:val="auto"/>
          <w:sz w:val="22"/>
          <w:szCs w:val="22"/>
        </w:rPr>
        <w:t>3.4.2.</w:t>
      </w:r>
      <w:r w:rsidRPr="00154D07">
        <w:rPr>
          <w:color w:val="auto"/>
          <w:sz w:val="22"/>
          <w:szCs w:val="22"/>
        </w:rPr>
        <w:t xml:space="preserve"> Não emprega menor de 18 anos em trabalho noturno, perigoso ou insalubre e não emprega menor de 16 anos, salvo menor, a partir de 14 anos, na condição de aprendiz (art. 7º, XXXIII, CF);</w:t>
      </w:r>
    </w:p>
    <w:p w14:paraId="37D8ABC6"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lastRenderedPageBreak/>
        <w:t>3.4.3.</w:t>
      </w:r>
      <w:r w:rsidRPr="00154D07">
        <w:rPr>
          <w:sz w:val="22"/>
          <w:szCs w:val="22"/>
        </w:rPr>
        <w:t xml:space="preserve"> Não possui, em sua cadeia produtiva, empregados executando trabalho degradante ou forçado (art. 1º, III e IV e art. 5º, III, CF);</w:t>
      </w:r>
    </w:p>
    <w:p w14:paraId="0E428993" w14:textId="77777777" w:rsidR="004B6B26" w:rsidRPr="00154D07" w:rsidRDefault="004B6B26" w:rsidP="004B6B26">
      <w:pPr>
        <w:pStyle w:val="Nivel3"/>
        <w:numPr>
          <w:ilvl w:val="0"/>
          <w:numId w:val="0"/>
        </w:numPr>
        <w:spacing w:before="0" w:after="200" w:line="360" w:lineRule="auto"/>
        <w:rPr>
          <w:color w:val="auto"/>
          <w:sz w:val="22"/>
          <w:szCs w:val="22"/>
        </w:rPr>
      </w:pPr>
      <w:r w:rsidRPr="00154D07">
        <w:rPr>
          <w:b/>
          <w:color w:val="auto"/>
          <w:sz w:val="22"/>
          <w:szCs w:val="22"/>
        </w:rPr>
        <w:t>3.4.4.</w:t>
      </w:r>
      <w:r w:rsidRPr="00154D07">
        <w:rPr>
          <w:color w:val="auto"/>
          <w:sz w:val="22"/>
          <w:szCs w:val="22"/>
        </w:rPr>
        <w:t xml:space="preserve"> Cumpre as exigências de reserva de cargos para pessoa com deficiência e para reabilitado da Previdência Social, previstas em lei e em outras normas específicas.</w:t>
      </w:r>
    </w:p>
    <w:p w14:paraId="29A47A2F" w14:textId="77777777" w:rsidR="004B6B26" w:rsidRPr="00154D07" w:rsidRDefault="004B6B26" w:rsidP="004B6B26">
      <w:pPr>
        <w:pStyle w:val="Nivel2"/>
        <w:numPr>
          <w:ilvl w:val="0"/>
          <w:numId w:val="0"/>
        </w:numPr>
        <w:spacing w:before="0" w:after="200" w:line="360" w:lineRule="auto"/>
        <w:rPr>
          <w:sz w:val="22"/>
          <w:szCs w:val="22"/>
        </w:rPr>
      </w:pPr>
      <w:bookmarkStart w:id="22" w:name="_Ref117000019"/>
      <w:r w:rsidRPr="00154D07">
        <w:rPr>
          <w:b/>
          <w:sz w:val="22"/>
          <w:szCs w:val="22"/>
        </w:rPr>
        <w:t>3.5.</w:t>
      </w:r>
      <w:r w:rsidRPr="00154D07">
        <w:rPr>
          <w:sz w:val="22"/>
          <w:szCs w:val="22"/>
        </w:rPr>
        <w:t xml:space="preserve"> O fornecedor enquadrado como Microempresa, Empresa de Pequeno Porte ou sociedade cooperativa deverá declarar, ainda, em campo próprio do sistema eletrônico, que cumpre os requisitos estabelecidos nos </w:t>
      </w:r>
      <w:proofErr w:type="spellStart"/>
      <w:r w:rsidRPr="00154D07">
        <w:rPr>
          <w:sz w:val="22"/>
          <w:szCs w:val="22"/>
        </w:rPr>
        <w:t>arts</w:t>
      </w:r>
      <w:proofErr w:type="spellEnd"/>
      <w:r w:rsidRPr="00154D07">
        <w:rPr>
          <w:sz w:val="22"/>
          <w:szCs w:val="22"/>
        </w:rPr>
        <w:t>. 3º, 42 ao 49 da Lei Complementar nº 123/06</w:t>
      </w:r>
      <w:bookmarkEnd w:id="22"/>
      <w:r w:rsidRPr="00154D07">
        <w:rPr>
          <w:sz w:val="22"/>
          <w:szCs w:val="22"/>
        </w:rPr>
        <w:t>.</w:t>
      </w:r>
    </w:p>
    <w:p w14:paraId="25F0363E"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3.6.</w:t>
      </w:r>
      <w:r w:rsidRPr="00154D07">
        <w:rPr>
          <w:color w:val="auto"/>
          <w:sz w:val="22"/>
          <w:szCs w:val="22"/>
        </w:rPr>
        <w:t xml:space="preserve"> A falsidade da declaração de que trata os itens </w:t>
      </w:r>
      <w:r w:rsidRPr="00154D07">
        <w:rPr>
          <w:color w:val="auto"/>
          <w:sz w:val="22"/>
          <w:szCs w:val="22"/>
        </w:rPr>
        <w:fldChar w:fldCharType="begin"/>
      </w:r>
      <w:r w:rsidRPr="00154D07">
        <w:rPr>
          <w:color w:val="auto"/>
          <w:sz w:val="22"/>
          <w:szCs w:val="22"/>
        </w:rPr>
        <w:instrText xml:space="preserve"> REF _Ref113968921 \r \h  \* MERGEFORMAT </w:instrText>
      </w:r>
      <w:r w:rsidRPr="00154D07">
        <w:rPr>
          <w:color w:val="auto"/>
          <w:sz w:val="22"/>
          <w:szCs w:val="22"/>
        </w:rPr>
      </w:r>
      <w:r w:rsidRPr="00154D07">
        <w:rPr>
          <w:color w:val="auto"/>
          <w:sz w:val="22"/>
          <w:szCs w:val="22"/>
        </w:rPr>
        <w:fldChar w:fldCharType="separate"/>
      </w:r>
      <w:proofErr w:type="gramStart"/>
      <w:r w:rsidR="00CF3FD9">
        <w:rPr>
          <w:color w:val="auto"/>
          <w:sz w:val="22"/>
          <w:szCs w:val="22"/>
        </w:rPr>
        <w:t>0</w:t>
      </w:r>
      <w:proofErr w:type="gramEnd"/>
      <w:r w:rsidRPr="00154D07">
        <w:rPr>
          <w:color w:val="auto"/>
          <w:sz w:val="22"/>
          <w:szCs w:val="22"/>
        </w:rPr>
        <w:fldChar w:fldCharType="end"/>
      </w:r>
      <w:r w:rsidRPr="00154D07">
        <w:rPr>
          <w:color w:val="auto"/>
          <w:sz w:val="22"/>
          <w:szCs w:val="22"/>
        </w:rPr>
        <w:t xml:space="preserve"> ou 3.5 sujeitará o licitante às sanções previstas na Lei nº 14.133/21, e neste Edital.</w:t>
      </w:r>
    </w:p>
    <w:p w14:paraId="0B5DA1D9"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3.7.</w:t>
      </w:r>
      <w:r w:rsidRPr="00154D07">
        <w:rPr>
          <w:color w:val="auto"/>
          <w:sz w:val="22"/>
          <w:szCs w:val="22"/>
        </w:rPr>
        <w:t xml:space="preserve"> Os licitantes poderão retirar ou substituir a proposta ou, </w:t>
      </w:r>
      <w:r w:rsidRPr="00154D07">
        <w:rPr>
          <w:sz w:val="22"/>
          <w:szCs w:val="22"/>
        </w:rPr>
        <w:t xml:space="preserve">na hipótese de a fase de habilitação anteceder as fases de apresentação de propostas e lances e de julgamento, </w:t>
      </w:r>
      <w:r w:rsidRPr="00154D07">
        <w:rPr>
          <w:color w:val="auto"/>
          <w:sz w:val="22"/>
          <w:szCs w:val="22"/>
        </w:rPr>
        <w:t>os documentos de habilitação anteriormente inseridos no sistema, até a abertura da sessão pública.</w:t>
      </w:r>
    </w:p>
    <w:p w14:paraId="2216B396"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3.8.</w:t>
      </w:r>
      <w:r w:rsidRPr="00154D07">
        <w:rPr>
          <w:color w:val="auto"/>
          <w:sz w:val="22"/>
          <w:szCs w:val="22"/>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BF44C58"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3.9.</w:t>
      </w:r>
      <w:r w:rsidRPr="00154D07">
        <w:rPr>
          <w:color w:val="auto"/>
          <w:sz w:val="22"/>
          <w:szCs w:val="22"/>
        </w:rPr>
        <w:t xml:space="preserve"> Serão disponibilizados para acesso público os documentos que compõem a proposta dos licitantes convocados para apresentação de propostas, após a fase de envio de lances.</w:t>
      </w:r>
    </w:p>
    <w:p w14:paraId="4621B76A" w14:textId="77777777" w:rsidR="004B6B26" w:rsidRPr="00154D07" w:rsidRDefault="004B6B26" w:rsidP="004B6B26">
      <w:pPr>
        <w:pStyle w:val="Nivel2"/>
        <w:numPr>
          <w:ilvl w:val="0"/>
          <w:numId w:val="0"/>
        </w:numPr>
        <w:spacing w:before="0" w:after="200" w:line="360" w:lineRule="auto"/>
        <w:rPr>
          <w:sz w:val="22"/>
          <w:szCs w:val="22"/>
        </w:rPr>
      </w:pPr>
      <w:bookmarkStart w:id="23" w:name="_Ref116992247"/>
      <w:r w:rsidRPr="00154D07">
        <w:rPr>
          <w:b/>
          <w:sz w:val="22"/>
          <w:szCs w:val="22"/>
        </w:rPr>
        <w:t>3.10.</w:t>
      </w:r>
      <w:r w:rsidRPr="00154D07">
        <w:rPr>
          <w:sz w:val="22"/>
          <w:szCs w:val="22"/>
        </w:rPr>
        <w:t xml:space="preserve"> Desde que disponibilizada a funcionalidade no sistema, o licitante poderá parametrizar o seu valor final mínimo ou o seu percentual de desconto máximo quando do cadastramento da proposta e obedecerá às seguintes regras:</w:t>
      </w:r>
      <w:bookmarkEnd w:id="23"/>
    </w:p>
    <w:p w14:paraId="1686497B"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3.10.1.</w:t>
      </w:r>
      <w:r w:rsidRPr="00154D07">
        <w:rPr>
          <w:sz w:val="22"/>
          <w:szCs w:val="22"/>
        </w:rPr>
        <w:t xml:space="preserve"> Na aplicação do intervalo mínimo de diferença de valores ou de percentuais entre os lances, que incidirá tanto em relação aos lances intermediários quanto em relação ao lance que cobrir a melhor oferta; e</w:t>
      </w:r>
    </w:p>
    <w:p w14:paraId="38BDC3B5"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3.10.2.</w:t>
      </w:r>
      <w:r w:rsidRPr="00154D07">
        <w:rPr>
          <w:sz w:val="22"/>
          <w:szCs w:val="22"/>
        </w:rPr>
        <w:t xml:space="preserve"> Nos lances serão de envio automático pelo sistema, respeitado o valor final mínimo estabelecido e o intervalo de que trata o subitem acima.</w:t>
      </w:r>
    </w:p>
    <w:p w14:paraId="6309D04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3.11.</w:t>
      </w:r>
      <w:r w:rsidRPr="00154D07">
        <w:rPr>
          <w:sz w:val="22"/>
          <w:szCs w:val="22"/>
        </w:rPr>
        <w:t xml:space="preserve"> O valor final mínimo ou o percentual de desconto final máximo parametrizado no sistema poderá ser alterado pelo fornecedor durante a fase de disputa, sendo vedado:</w:t>
      </w:r>
    </w:p>
    <w:p w14:paraId="0A88A969"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lastRenderedPageBreak/>
        <w:t>3.11.1.</w:t>
      </w:r>
      <w:r w:rsidRPr="00154D07">
        <w:rPr>
          <w:sz w:val="22"/>
          <w:szCs w:val="22"/>
        </w:rPr>
        <w:t xml:space="preserve"> Valor superior a lance já registrado pelo fornecedor no sistema, quando adotado o critério de julgamento por menor preço; e</w:t>
      </w:r>
    </w:p>
    <w:p w14:paraId="37D7E4A8"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3.11.2.</w:t>
      </w:r>
      <w:r w:rsidRPr="00154D07">
        <w:rPr>
          <w:sz w:val="22"/>
          <w:szCs w:val="22"/>
        </w:rPr>
        <w:t xml:space="preserve"> Percentual de desconto inferior ao lance já registrado pelo fornecedor no sistema, quando adotado o critério de julgamento por maior desconto (art. 19, § 1º, Instrução Normativa SEGES nº 73, de 30 de setembro de 2022.</w:t>
      </w:r>
    </w:p>
    <w:p w14:paraId="706BCDC1"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3.12.</w:t>
      </w:r>
      <w:r w:rsidRPr="00154D07">
        <w:rPr>
          <w:color w:val="auto"/>
          <w:sz w:val="22"/>
          <w:szCs w:val="22"/>
        </w:rPr>
        <w:t xml:space="preserve"> O valor final mínimo ou o percentual de desconto final máximo parametrizado na forma do item </w:t>
      </w:r>
      <w:r w:rsidRPr="00154D07">
        <w:rPr>
          <w:color w:val="auto"/>
          <w:sz w:val="22"/>
          <w:szCs w:val="22"/>
        </w:rPr>
        <w:fldChar w:fldCharType="begin"/>
      </w:r>
      <w:r w:rsidRPr="00154D07">
        <w:rPr>
          <w:color w:val="auto"/>
          <w:sz w:val="22"/>
          <w:szCs w:val="22"/>
        </w:rPr>
        <w:instrText xml:space="preserve"> REF _Ref116992247 \r \h  \* MERGEFORMAT </w:instrText>
      </w:r>
      <w:r w:rsidRPr="00154D07">
        <w:rPr>
          <w:color w:val="auto"/>
          <w:sz w:val="22"/>
          <w:szCs w:val="22"/>
        </w:rPr>
      </w:r>
      <w:r w:rsidRPr="00154D07">
        <w:rPr>
          <w:color w:val="auto"/>
          <w:sz w:val="22"/>
          <w:szCs w:val="22"/>
        </w:rPr>
        <w:fldChar w:fldCharType="separate"/>
      </w:r>
      <w:proofErr w:type="gramStart"/>
      <w:r w:rsidR="00CF3FD9">
        <w:rPr>
          <w:color w:val="auto"/>
          <w:sz w:val="22"/>
          <w:szCs w:val="22"/>
        </w:rPr>
        <w:t>0</w:t>
      </w:r>
      <w:proofErr w:type="gramEnd"/>
      <w:r w:rsidRPr="00154D07">
        <w:rPr>
          <w:color w:val="auto"/>
          <w:sz w:val="22"/>
          <w:szCs w:val="22"/>
        </w:rPr>
        <w:fldChar w:fldCharType="end"/>
      </w:r>
      <w:r w:rsidRPr="00154D07">
        <w:rPr>
          <w:color w:val="auto"/>
          <w:sz w:val="22"/>
          <w:szCs w:val="22"/>
        </w:rPr>
        <w:t xml:space="preserve"> possuirá caráter sigiloso para os demais fornecedores e para o órgão ou entidade promotora da licitação, podendo ser disponibilizado estrita e permanentemente aos órgãos de controle externo e interno.</w:t>
      </w:r>
    </w:p>
    <w:p w14:paraId="72C16550" w14:textId="77777777" w:rsidR="004B6B26" w:rsidRPr="00154D07" w:rsidRDefault="004B6B26" w:rsidP="004B6B26">
      <w:pPr>
        <w:pStyle w:val="Nivel2"/>
        <w:numPr>
          <w:ilvl w:val="0"/>
          <w:numId w:val="0"/>
        </w:numPr>
        <w:spacing w:before="0" w:after="200" w:line="360" w:lineRule="auto"/>
        <w:rPr>
          <w:rFonts w:eastAsia="Times New Roman"/>
          <w:color w:val="auto"/>
          <w:sz w:val="22"/>
          <w:szCs w:val="22"/>
        </w:rPr>
      </w:pPr>
      <w:r w:rsidRPr="00154D07">
        <w:rPr>
          <w:rFonts w:eastAsia="Times New Roman"/>
          <w:b/>
          <w:color w:val="auto"/>
          <w:sz w:val="22"/>
          <w:szCs w:val="22"/>
        </w:rPr>
        <w:t>3.13.</w:t>
      </w:r>
      <w:r w:rsidRPr="00154D07">
        <w:rPr>
          <w:rFonts w:eastAsia="Times New Roman"/>
          <w:color w:val="auto"/>
          <w:sz w:val="22"/>
          <w:szCs w:val="22"/>
        </w:rPr>
        <w:t xml:space="preserve"> Caberá ao licitante interessado em participar da licitação </w:t>
      </w:r>
      <w:r w:rsidRPr="00154D07">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0058A62D" w14:textId="77777777" w:rsidR="004B6B26" w:rsidRPr="00154D07" w:rsidRDefault="004B6B26" w:rsidP="004B6B26">
      <w:pPr>
        <w:pStyle w:val="Nivel2"/>
        <w:numPr>
          <w:ilvl w:val="0"/>
          <w:numId w:val="0"/>
        </w:numPr>
        <w:spacing w:before="0" w:after="200" w:line="360" w:lineRule="auto"/>
        <w:rPr>
          <w:sz w:val="22"/>
          <w:szCs w:val="22"/>
        </w:rPr>
      </w:pPr>
      <w:r w:rsidRPr="00154D07">
        <w:rPr>
          <w:rFonts w:eastAsia="Times New Roman"/>
          <w:b/>
          <w:color w:val="auto"/>
          <w:sz w:val="22"/>
          <w:szCs w:val="22"/>
        </w:rPr>
        <w:t>3.14.</w:t>
      </w:r>
      <w:r w:rsidRPr="00154D07">
        <w:rPr>
          <w:rFonts w:eastAsia="Times New Roman"/>
          <w:color w:val="auto"/>
          <w:sz w:val="22"/>
          <w:szCs w:val="22"/>
        </w:rPr>
        <w:t xml:space="preserve"> O licitante deverá </w:t>
      </w:r>
      <w:r w:rsidRPr="00154D07">
        <w:rPr>
          <w:color w:val="auto"/>
          <w:sz w:val="22"/>
          <w:szCs w:val="22"/>
        </w:rPr>
        <w:t>comunicar imediatamente ao provedor do sistema qualquer acontecimento que possa comprometer o sigilo ou a segurança, para imediato bloqueio de acesso.</w:t>
      </w:r>
    </w:p>
    <w:p w14:paraId="63EBC66A" w14:textId="77777777" w:rsidR="004B6B26" w:rsidRPr="00154D07" w:rsidRDefault="004B6B26" w:rsidP="004B6B26">
      <w:pPr>
        <w:pStyle w:val="Nivel01"/>
        <w:numPr>
          <w:ilvl w:val="0"/>
          <w:numId w:val="0"/>
        </w:numPr>
        <w:spacing w:before="0" w:after="200" w:line="360" w:lineRule="auto"/>
        <w:rPr>
          <w:sz w:val="22"/>
          <w:szCs w:val="22"/>
        </w:rPr>
      </w:pPr>
      <w:bookmarkStart w:id="24" w:name="_Toc122606106"/>
      <w:r w:rsidRPr="00154D07">
        <w:rPr>
          <w:sz w:val="22"/>
          <w:szCs w:val="22"/>
        </w:rPr>
        <w:t>4. DO PREENCHIMENTO DA PROPOSTA</w:t>
      </w:r>
      <w:bookmarkEnd w:id="24"/>
    </w:p>
    <w:p w14:paraId="6727C7F1" w14:textId="77777777" w:rsidR="004B6B26" w:rsidRPr="00154D07" w:rsidRDefault="004B6B26" w:rsidP="004B6B26">
      <w:pPr>
        <w:pStyle w:val="Nivel2"/>
        <w:numPr>
          <w:ilvl w:val="0"/>
          <w:numId w:val="0"/>
        </w:numPr>
        <w:spacing w:before="0" w:after="200" w:line="360" w:lineRule="auto"/>
        <w:rPr>
          <w:rFonts w:eastAsia="Times New Roman"/>
          <w:sz w:val="22"/>
          <w:szCs w:val="22"/>
        </w:rPr>
      </w:pPr>
      <w:r w:rsidRPr="00154D07">
        <w:rPr>
          <w:b/>
          <w:sz w:val="22"/>
          <w:szCs w:val="22"/>
        </w:rPr>
        <w:t>4.1.</w:t>
      </w:r>
      <w:r w:rsidRPr="00154D07">
        <w:rPr>
          <w:sz w:val="22"/>
          <w:szCs w:val="22"/>
        </w:rPr>
        <w:t xml:space="preserve"> O licitante deverá enviar sua proposta mediante o preenchimento, no sistema eletrônico, dos seguintes campos:</w:t>
      </w:r>
    </w:p>
    <w:p w14:paraId="7C2E654E" w14:textId="77777777" w:rsidR="004B6B26" w:rsidRPr="00154D07" w:rsidRDefault="004B6B26" w:rsidP="004B6B26">
      <w:pPr>
        <w:pStyle w:val="Nivel3"/>
        <w:numPr>
          <w:ilvl w:val="0"/>
          <w:numId w:val="0"/>
        </w:numPr>
        <w:spacing w:before="0" w:after="200" w:line="360" w:lineRule="auto"/>
        <w:rPr>
          <w:color w:val="000000" w:themeColor="text1"/>
          <w:sz w:val="22"/>
          <w:szCs w:val="22"/>
        </w:rPr>
      </w:pPr>
      <w:r w:rsidRPr="00154D07">
        <w:rPr>
          <w:b/>
          <w:color w:val="000000" w:themeColor="text1"/>
          <w:sz w:val="22"/>
          <w:szCs w:val="22"/>
        </w:rPr>
        <w:t>4.1.1.</w:t>
      </w:r>
      <w:r w:rsidRPr="00154D07">
        <w:rPr>
          <w:color w:val="000000" w:themeColor="text1"/>
          <w:sz w:val="22"/>
          <w:szCs w:val="22"/>
        </w:rPr>
        <w:t xml:space="preserve"> Preço unitário do item;</w:t>
      </w:r>
    </w:p>
    <w:p w14:paraId="1AF14BBD" w14:textId="77777777" w:rsidR="004B6B26" w:rsidRPr="00154D07" w:rsidRDefault="004B6B26" w:rsidP="004B6B26">
      <w:pPr>
        <w:pStyle w:val="Nivel3"/>
        <w:numPr>
          <w:ilvl w:val="0"/>
          <w:numId w:val="0"/>
        </w:numPr>
        <w:spacing w:before="0" w:after="200" w:line="360" w:lineRule="auto"/>
        <w:rPr>
          <w:i/>
          <w:color w:val="auto"/>
          <w:sz w:val="22"/>
          <w:szCs w:val="22"/>
        </w:rPr>
      </w:pPr>
      <w:r w:rsidRPr="00154D07">
        <w:rPr>
          <w:b/>
          <w:sz w:val="22"/>
          <w:szCs w:val="22"/>
        </w:rPr>
        <w:t>4.1.2.</w:t>
      </w:r>
      <w:r w:rsidRPr="00154D07">
        <w:rPr>
          <w:sz w:val="22"/>
          <w:szCs w:val="22"/>
        </w:rPr>
        <w:t xml:space="preserve"> Descrição do objeto, contendo as informações similares à especificação do Termo de Referência</w:t>
      </w:r>
      <w:r w:rsidRPr="00154D07">
        <w:rPr>
          <w:i/>
          <w:color w:val="auto"/>
          <w:sz w:val="22"/>
          <w:szCs w:val="22"/>
        </w:rPr>
        <w:t xml:space="preserve">; </w:t>
      </w:r>
    </w:p>
    <w:p w14:paraId="35F34270" w14:textId="77777777" w:rsidR="004B6B26" w:rsidRPr="00154D07" w:rsidRDefault="004B6B26" w:rsidP="004B6B26">
      <w:pPr>
        <w:pStyle w:val="Nivel3"/>
        <w:numPr>
          <w:ilvl w:val="0"/>
          <w:numId w:val="0"/>
        </w:numPr>
        <w:spacing w:before="0" w:after="200" w:line="360" w:lineRule="auto"/>
        <w:rPr>
          <w:b/>
          <w:bCs/>
          <w:sz w:val="22"/>
          <w:szCs w:val="22"/>
        </w:rPr>
      </w:pPr>
      <w:r w:rsidRPr="00154D07">
        <w:rPr>
          <w:b/>
          <w:color w:val="auto"/>
          <w:sz w:val="22"/>
          <w:szCs w:val="22"/>
        </w:rPr>
        <w:t xml:space="preserve">4.2. </w:t>
      </w:r>
      <w:r w:rsidRPr="00154D07">
        <w:rPr>
          <w:bCs/>
          <w:sz w:val="22"/>
          <w:szCs w:val="22"/>
        </w:rPr>
        <w:t xml:space="preserve">A </w:t>
      </w:r>
      <w:r w:rsidRPr="00154D07">
        <w:rPr>
          <w:b/>
          <w:bCs/>
          <w:sz w:val="22"/>
          <w:szCs w:val="22"/>
        </w:rPr>
        <w:t>proposta</w:t>
      </w:r>
      <w:r w:rsidRPr="00154D07">
        <w:rPr>
          <w:bCs/>
          <w:sz w:val="22"/>
          <w:szCs w:val="22"/>
        </w:rPr>
        <w:t xml:space="preserve"> deverá conter:</w:t>
      </w:r>
    </w:p>
    <w:p w14:paraId="5048A60B" w14:textId="77777777" w:rsidR="004B6B26" w:rsidRPr="00154D07" w:rsidRDefault="004B6B26" w:rsidP="004B6B26">
      <w:pPr>
        <w:spacing w:after="120" w:line="360" w:lineRule="auto"/>
        <w:jc w:val="both"/>
        <w:outlineLvl w:val="0"/>
        <w:rPr>
          <w:rFonts w:ascii="Arial" w:hAnsi="Arial" w:cs="Arial"/>
          <w:b/>
          <w:sz w:val="22"/>
          <w:szCs w:val="22"/>
        </w:rPr>
      </w:pPr>
      <w:r w:rsidRPr="00154D07">
        <w:rPr>
          <w:rFonts w:ascii="Arial" w:hAnsi="Arial" w:cs="Arial"/>
          <w:b/>
          <w:sz w:val="22"/>
          <w:szCs w:val="22"/>
        </w:rPr>
        <w:t>4.2.1.</w:t>
      </w:r>
      <w:r w:rsidRPr="00154D07">
        <w:rPr>
          <w:rFonts w:ascii="Arial" w:hAnsi="Arial" w:cs="Arial"/>
          <w:sz w:val="22"/>
          <w:szCs w:val="22"/>
        </w:rPr>
        <w:t xml:space="preserve"> Nos preços indicados na proposta deverão estar computadas as despesas de transporte, tributos, materiais, mão de obra e demais custos que a compõe;</w:t>
      </w:r>
    </w:p>
    <w:p w14:paraId="0E16C84B" w14:textId="77777777" w:rsidR="004B6B26" w:rsidRPr="00154D07" w:rsidRDefault="004B6B26" w:rsidP="004B6B26">
      <w:pPr>
        <w:spacing w:after="120" w:line="360" w:lineRule="auto"/>
        <w:jc w:val="both"/>
        <w:outlineLvl w:val="0"/>
        <w:rPr>
          <w:rFonts w:ascii="Arial" w:hAnsi="Arial" w:cs="Arial"/>
          <w:b/>
          <w:sz w:val="22"/>
          <w:szCs w:val="22"/>
        </w:rPr>
      </w:pPr>
      <w:r w:rsidRPr="00154D07">
        <w:rPr>
          <w:rFonts w:ascii="Arial" w:hAnsi="Arial" w:cs="Arial"/>
          <w:b/>
          <w:sz w:val="22"/>
          <w:szCs w:val="22"/>
        </w:rPr>
        <w:t xml:space="preserve">4.2.2. </w:t>
      </w:r>
      <w:r w:rsidRPr="00154D07">
        <w:rPr>
          <w:rFonts w:ascii="Arial" w:hAnsi="Arial" w:cs="Arial"/>
          <w:b/>
          <w:bCs/>
          <w:sz w:val="22"/>
          <w:szCs w:val="22"/>
          <w:u w:val="single"/>
        </w:rPr>
        <w:t>Declaração</w:t>
      </w:r>
      <w:r w:rsidRPr="00154D07">
        <w:rPr>
          <w:rFonts w:ascii="Arial" w:hAnsi="Arial" w:cs="Arial"/>
          <w:bCs/>
          <w:sz w:val="22"/>
          <w:szCs w:val="22"/>
        </w:rPr>
        <w:t xml:space="preserve"> de que concorda com as condições estabelecidas neste Edital, bem como com o prazo e forma de</w:t>
      </w:r>
      <w:r w:rsidRPr="00154D07">
        <w:rPr>
          <w:rFonts w:ascii="Arial" w:hAnsi="Arial" w:cs="Arial"/>
          <w:sz w:val="22"/>
          <w:szCs w:val="22"/>
        </w:rPr>
        <w:t xml:space="preserve"> pagamento estabelecido na minuta do contrato anexa;</w:t>
      </w:r>
    </w:p>
    <w:p w14:paraId="1B0EA5FD" w14:textId="77777777" w:rsidR="004B6B26" w:rsidRPr="00154D07" w:rsidRDefault="004B6B26" w:rsidP="004B6B26">
      <w:pPr>
        <w:spacing w:after="120" w:line="360" w:lineRule="auto"/>
        <w:jc w:val="both"/>
        <w:outlineLvl w:val="0"/>
        <w:rPr>
          <w:rFonts w:ascii="Arial" w:hAnsi="Arial" w:cs="Arial"/>
          <w:b/>
          <w:sz w:val="22"/>
          <w:szCs w:val="22"/>
        </w:rPr>
      </w:pPr>
      <w:r w:rsidRPr="00154D07">
        <w:rPr>
          <w:rFonts w:ascii="Arial" w:hAnsi="Arial" w:cs="Arial"/>
          <w:b/>
          <w:sz w:val="22"/>
          <w:szCs w:val="22"/>
        </w:rPr>
        <w:t xml:space="preserve">4.2.3. </w:t>
      </w:r>
      <w:r w:rsidRPr="00154D07">
        <w:rPr>
          <w:rFonts w:ascii="Arial" w:hAnsi="Arial" w:cs="Arial"/>
          <w:b/>
          <w:bCs/>
          <w:sz w:val="22"/>
          <w:szCs w:val="22"/>
          <w:u w:val="single"/>
        </w:rPr>
        <w:t>Declaração</w:t>
      </w:r>
      <w:r w:rsidRPr="00154D07">
        <w:rPr>
          <w:rFonts w:ascii="Arial" w:hAnsi="Arial" w:cs="Arial"/>
          <w:bCs/>
          <w:sz w:val="22"/>
          <w:szCs w:val="22"/>
        </w:rPr>
        <w:t xml:space="preserve"> de que sua proposta terá o </w:t>
      </w:r>
      <w:r w:rsidRPr="00154D07">
        <w:rPr>
          <w:rFonts w:ascii="Arial" w:hAnsi="Arial" w:cs="Arial"/>
          <w:sz w:val="22"/>
          <w:szCs w:val="22"/>
        </w:rPr>
        <w:t>prazo de validade mínima de 60 (sessenta) dias, contados estes da sua entrega;</w:t>
      </w:r>
    </w:p>
    <w:p w14:paraId="1C028BFE"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4.3.</w:t>
      </w:r>
      <w:r w:rsidRPr="00154D07">
        <w:rPr>
          <w:color w:val="auto"/>
          <w:sz w:val="22"/>
          <w:szCs w:val="22"/>
        </w:rPr>
        <w:t xml:space="preserve"> Todas as especificações do objeto contidas na proposta vinculam o licitante.</w:t>
      </w:r>
    </w:p>
    <w:p w14:paraId="28C141C7"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lastRenderedPageBreak/>
        <w:t>4.4.</w:t>
      </w:r>
      <w:r w:rsidRPr="00154D07">
        <w:rPr>
          <w:color w:val="auto"/>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1905331B"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4.5.</w:t>
      </w:r>
      <w:r w:rsidRPr="00154D07">
        <w:rPr>
          <w:color w:val="auto"/>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786550B"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4.6.</w:t>
      </w:r>
      <w:r w:rsidRPr="00154D07">
        <w:rPr>
          <w:color w:val="auto"/>
          <w:sz w:val="22"/>
          <w:szCs w:val="22"/>
        </w:rPr>
        <w:t xml:space="preserve"> Se o regime tributário da empresa implicar o recolhimento de tributos em percentuais variáveis, a cotação adequada será a que corresponde à média dos efetivos recolhimentos da empresa nos últimos doze meses. </w:t>
      </w:r>
    </w:p>
    <w:p w14:paraId="777976B6"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4.7.</w:t>
      </w:r>
      <w:r w:rsidRPr="00154D07">
        <w:rPr>
          <w:color w:val="auto"/>
          <w:sz w:val="22"/>
          <w:szCs w:val="22"/>
        </w:rPr>
        <w:t xml:space="preserve"> Independentemente do percentual de tributo inserido na planilha, no pagamento serão retidos na fonte os percentuais estabelecidos na legislação vigente.</w:t>
      </w:r>
    </w:p>
    <w:p w14:paraId="09CC1DBB" w14:textId="77777777" w:rsidR="004B6B26" w:rsidRPr="00154D07" w:rsidRDefault="004B6B26" w:rsidP="004B6B26">
      <w:pPr>
        <w:pStyle w:val="Nivel2"/>
        <w:numPr>
          <w:ilvl w:val="0"/>
          <w:numId w:val="0"/>
        </w:numPr>
        <w:spacing w:before="0" w:after="200" w:line="360" w:lineRule="auto"/>
        <w:rPr>
          <w:color w:val="auto"/>
          <w:sz w:val="22"/>
          <w:szCs w:val="22"/>
        </w:rPr>
      </w:pPr>
      <w:r w:rsidRPr="00154D07">
        <w:rPr>
          <w:b/>
          <w:color w:val="auto"/>
          <w:sz w:val="22"/>
          <w:szCs w:val="22"/>
        </w:rPr>
        <w:t>4.8.</w:t>
      </w:r>
      <w:r w:rsidRPr="00154D07">
        <w:rPr>
          <w:color w:val="auto"/>
          <w:sz w:val="22"/>
          <w:szCs w:val="22"/>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69D3AEA" w14:textId="77777777"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color w:val="000000" w:themeColor="text1"/>
          <w:sz w:val="22"/>
          <w:szCs w:val="22"/>
        </w:rPr>
        <w:t>4.9.</w:t>
      </w:r>
      <w:r w:rsidRPr="00154D07">
        <w:rPr>
          <w:color w:val="000000" w:themeColor="text1"/>
          <w:sz w:val="22"/>
          <w:szCs w:val="22"/>
        </w:rPr>
        <w:t xml:space="preserve"> O prazo de validade da proposta não será inferior a </w:t>
      </w:r>
      <w:r w:rsidRPr="00154D07">
        <w:rPr>
          <w:b/>
          <w:bCs/>
          <w:color w:val="000000" w:themeColor="text1"/>
          <w:sz w:val="22"/>
          <w:szCs w:val="22"/>
        </w:rPr>
        <w:t>60 (sessenta)</w:t>
      </w:r>
      <w:r w:rsidRPr="00154D07">
        <w:rPr>
          <w:color w:val="000000" w:themeColor="text1"/>
          <w:sz w:val="22"/>
          <w:szCs w:val="22"/>
        </w:rPr>
        <w:t xml:space="preserve"> dias</w:t>
      </w:r>
      <w:r w:rsidRPr="00154D07">
        <w:rPr>
          <w:b/>
          <w:color w:val="000000" w:themeColor="text1"/>
          <w:sz w:val="22"/>
          <w:szCs w:val="22"/>
        </w:rPr>
        <w:t>,</w:t>
      </w:r>
      <w:r w:rsidRPr="00154D07">
        <w:rPr>
          <w:color w:val="000000" w:themeColor="text1"/>
          <w:sz w:val="22"/>
          <w:szCs w:val="22"/>
        </w:rPr>
        <w:t xml:space="preserve"> a contar da data de sua apresentação.</w:t>
      </w:r>
    </w:p>
    <w:p w14:paraId="08EA14C1"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4.10.</w:t>
      </w:r>
      <w:r w:rsidRPr="00154D07">
        <w:rPr>
          <w:sz w:val="22"/>
          <w:szCs w:val="22"/>
        </w:rPr>
        <w:t xml:space="preserve"> Os licitantes devem respeitar os preços máximos estabelecidos nas normas de regência de contratações públicas federais, quando participarem de licitações públicas:</w:t>
      </w:r>
    </w:p>
    <w:p w14:paraId="172AD967"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4.10.1.</w:t>
      </w:r>
      <w:r w:rsidRPr="00154D07">
        <w:rPr>
          <w:sz w:val="22"/>
          <w:szCs w:val="22"/>
        </w:rPr>
        <w:t xml:space="preserve"> Caso o critério de julgamento seja o de maior desconto, o preço já decorrente da aplicação do desconto ofertado deverá respeitar os preços máximos previstos no item 4.10.</w:t>
      </w:r>
    </w:p>
    <w:p w14:paraId="61E2FB1D" w14:textId="77777777" w:rsidR="004B6B26" w:rsidRPr="00154D07" w:rsidRDefault="004B6B26" w:rsidP="004B6B26">
      <w:pPr>
        <w:pStyle w:val="Nivel2"/>
        <w:numPr>
          <w:ilvl w:val="0"/>
          <w:numId w:val="0"/>
        </w:numPr>
        <w:spacing w:before="0" w:after="200" w:line="360" w:lineRule="auto"/>
        <w:rPr>
          <w:rFonts w:eastAsia="Times New Roman"/>
          <w:sz w:val="22"/>
          <w:szCs w:val="22"/>
        </w:rPr>
      </w:pPr>
      <w:r w:rsidRPr="00154D07">
        <w:rPr>
          <w:b/>
          <w:sz w:val="22"/>
          <w:szCs w:val="22"/>
        </w:rPr>
        <w:t>4.11.</w:t>
      </w:r>
      <w:r w:rsidRPr="00154D07">
        <w:rPr>
          <w:sz w:val="22"/>
          <w:szCs w:val="22"/>
        </w:rPr>
        <w:t xml:space="preserve"> O descumprimento das regras supramencionadas pela Administração por parte dos contratados pode ensejar a </w:t>
      </w:r>
      <w:r w:rsidRPr="00154D07">
        <w:rPr>
          <w:color w:val="000000" w:themeColor="text1"/>
          <w:sz w:val="22"/>
          <w:szCs w:val="22"/>
        </w:rPr>
        <w:t>responsabilização pelo</w:t>
      </w:r>
      <w:r w:rsidRPr="00154D07">
        <w:rPr>
          <w:sz w:val="22"/>
          <w:szCs w:val="22"/>
        </w:rPr>
        <w:t xml:space="preserve"> Tribunal de Contas da União e, após o devido processo legal, gerar as seguintes consequências: assinatura de prazo para a adoção das medidas necessárias ao exato cumprimento da lei, nos termos do art. 71, IX, CF; ou condenação dos agentes públicos responsáveis e da empresa contratada ao pagamento dos prejuízos ao erário, caso verificada a ocorrência de superfaturamento por </w:t>
      </w:r>
      <w:proofErr w:type="spellStart"/>
      <w:r w:rsidRPr="00154D07">
        <w:rPr>
          <w:sz w:val="22"/>
          <w:szCs w:val="22"/>
        </w:rPr>
        <w:t>sobrepreço</w:t>
      </w:r>
      <w:proofErr w:type="spellEnd"/>
      <w:r w:rsidRPr="00154D07">
        <w:rPr>
          <w:sz w:val="22"/>
          <w:szCs w:val="22"/>
        </w:rPr>
        <w:t xml:space="preserve"> na execução do contrato.</w:t>
      </w:r>
    </w:p>
    <w:p w14:paraId="5BC8784D" w14:textId="77777777" w:rsidR="004B6B26" w:rsidRPr="00154D07" w:rsidRDefault="004B6B26" w:rsidP="004B6B26">
      <w:pPr>
        <w:pStyle w:val="Nivel01"/>
        <w:numPr>
          <w:ilvl w:val="0"/>
          <w:numId w:val="0"/>
        </w:numPr>
        <w:spacing w:before="0" w:after="200" w:line="360" w:lineRule="auto"/>
        <w:rPr>
          <w:sz w:val="22"/>
          <w:szCs w:val="22"/>
        </w:rPr>
      </w:pPr>
      <w:bookmarkStart w:id="25" w:name="_Toc122606107"/>
      <w:bookmarkStart w:id="26" w:name="_Hlk114646655"/>
      <w:r w:rsidRPr="00154D07">
        <w:rPr>
          <w:sz w:val="22"/>
          <w:szCs w:val="22"/>
        </w:rPr>
        <w:lastRenderedPageBreak/>
        <w:t>5. DA ABERTURA DA SESSÃO, CLASSIFICAÇÃO DAS PROPOSTAS E FORMULAÇÃO DE LANCES</w:t>
      </w:r>
      <w:bookmarkEnd w:id="25"/>
    </w:p>
    <w:p w14:paraId="34BC09F9"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w:t>
      </w:r>
      <w:r w:rsidRPr="00154D07">
        <w:rPr>
          <w:sz w:val="22"/>
          <w:szCs w:val="22"/>
        </w:rPr>
        <w:t xml:space="preserve"> A abertura da presente licitação dar-se-á automaticamente em sessão pública, por meio de sistema eletrônico, na data, horário e local indicados neste Edital.</w:t>
      </w:r>
    </w:p>
    <w:p w14:paraId="2CD773C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5.2.</w:t>
      </w:r>
      <w:r w:rsidRPr="00154D07">
        <w:rPr>
          <w:sz w:val="22"/>
          <w:szCs w:val="22"/>
        </w:rPr>
        <w:t xml:space="preserve"> Os licitantes poderão retirar ou substituir a proposta ou os documentos de habilitação, quando for o caso, anteriormente inseridos no sistema, até a abertura da sessão pública:</w:t>
      </w:r>
    </w:p>
    <w:p w14:paraId="60820085"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5.2.1.</w:t>
      </w:r>
      <w:r w:rsidRPr="00154D07">
        <w:rPr>
          <w:sz w:val="22"/>
          <w:szCs w:val="22"/>
        </w:rPr>
        <w:t xml:space="preserve"> Será desclassificada a proposta que identifique o licitante.</w:t>
      </w:r>
    </w:p>
    <w:p w14:paraId="765ADCFC"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5.2.2.</w:t>
      </w:r>
      <w:r w:rsidRPr="00154D07">
        <w:rPr>
          <w:sz w:val="22"/>
          <w:szCs w:val="22"/>
        </w:rPr>
        <w:t xml:space="preserve"> A desclassificação será sempre fundamentada e registrada no sistema, com acompanhamento em tempo real por todos os participantes.</w:t>
      </w:r>
    </w:p>
    <w:p w14:paraId="16DC9441"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5.2.3.</w:t>
      </w:r>
      <w:r w:rsidRPr="00154D07">
        <w:rPr>
          <w:sz w:val="22"/>
          <w:szCs w:val="22"/>
        </w:rPr>
        <w:t xml:space="preserve"> A não desclassificação da proposta não impede o seu julgamento definitivo em sentido contrário, levado a efeito na fase de aceitação.</w:t>
      </w:r>
    </w:p>
    <w:p w14:paraId="273039E3"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5.3.</w:t>
      </w:r>
      <w:r w:rsidRPr="00154D07">
        <w:rPr>
          <w:sz w:val="22"/>
          <w:szCs w:val="22"/>
        </w:rPr>
        <w:t xml:space="preserve"> O sistema ordenará automaticamente as propostas classificadas, sendo que somente estas participarão da fase de lances.</w:t>
      </w:r>
    </w:p>
    <w:p w14:paraId="00297CC1"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5.4.</w:t>
      </w:r>
      <w:r w:rsidRPr="00154D07">
        <w:rPr>
          <w:sz w:val="22"/>
          <w:szCs w:val="22"/>
        </w:rPr>
        <w:t xml:space="preserve"> O sistema disponibilizará campo próprio para troca de mensagens entre o Pregoeiro e os licitantes.</w:t>
      </w:r>
    </w:p>
    <w:p w14:paraId="52A3AFEF"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5.5.</w:t>
      </w:r>
      <w:r w:rsidRPr="00154D07">
        <w:rPr>
          <w:sz w:val="22"/>
          <w:szCs w:val="22"/>
        </w:rPr>
        <w:t xml:space="preserve"> Iniciada a etapa competitiva, os licitantes deverão encaminhar lances exclusivamente por meio de sistema eletrônico, sendo imediatamente informados do seu recebimento e do valor consignado no registro. </w:t>
      </w:r>
    </w:p>
    <w:p w14:paraId="6CA14A07" w14:textId="77777777"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sz w:val="22"/>
          <w:szCs w:val="22"/>
        </w:rPr>
        <w:t>5.6.</w:t>
      </w:r>
      <w:r w:rsidRPr="00154D07">
        <w:rPr>
          <w:sz w:val="22"/>
          <w:szCs w:val="22"/>
        </w:rPr>
        <w:t xml:space="preserve"> O lance deverá ser ofertado pelo </w:t>
      </w:r>
      <w:r w:rsidRPr="00154D07">
        <w:rPr>
          <w:color w:val="000000" w:themeColor="text1"/>
          <w:sz w:val="22"/>
          <w:szCs w:val="22"/>
        </w:rPr>
        <w:t>valor unitário do item.</w:t>
      </w:r>
    </w:p>
    <w:p w14:paraId="02A1CD7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5.7.</w:t>
      </w:r>
      <w:r w:rsidRPr="00154D07">
        <w:rPr>
          <w:sz w:val="22"/>
          <w:szCs w:val="22"/>
        </w:rPr>
        <w:t xml:space="preserve"> Os licitantes poderão oferecer lances sucessivos, observando o horário fixado para abertura da sessão e as regras estabelecidas no Edital.</w:t>
      </w:r>
    </w:p>
    <w:p w14:paraId="1454A08F" w14:textId="77777777"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color w:val="000000" w:themeColor="text1"/>
          <w:sz w:val="22"/>
          <w:szCs w:val="22"/>
        </w:rPr>
        <w:t>5.8.</w:t>
      </w:r>
      <w:r w:rsidRPr="00154D07">
        <w:rPr>
          <w:color w:val="000000" w:themeColor="text1"/>
          <w:sz w:val="22"/>
          <w:szCs w:val="22"/>
        </w:rPr>
        <w:t xml:space="preserve"> O licitante somente poderá oferecer lance de valor inferior ao último por ele ofertado e registrado pelo sistema. </w:t>
      </w:r>
    </w:p>
    <w:p w14:paraId="0DA03C43" w14:textId="72D49B7B" w:rsidR="004B6B26" w:rsidRPr="00154D07" w:rsidRDefault="004B6B26" w:rsidP="004B6B26">
      <w:pPr>
        <w:pStyle w:val="Nivel2"/>
        <w:numPr>
          <w:ilvl w:val="0"/>
          <w:numId w:val="0"/>
        </w:numPr>
        <w:spacing w:before="0" w:after="200" w:line="360" w:lineRule="auto"/>
        <w:rPr>
          <w:color w:val="000000" w:themeColor="text1"/>
          <w:sz w:val="22"/>
          <w:szCs w:val="22"/>
        </w:rPr>
      </w:pPr>
      <w:r w:rsidRPr="00154D07">
        <w:rPr>
          <w:b/>
          <w:color w:val="000000" w:themeColor="text1"/>
          <w:sz w:val="22"/>
          <w:szCs w:val="22"/>
        </w:rPr>
        <w:t>5.9.</w:t>
      </w:r>
      <w:r w:rsidRPr="00154D07">
        <w:rPr>
          <w:color w:val="000000" w:themeColor="text1"/>
          <w:sz w:val="22"/>
          <w:szCs w:val="22"/>
        </w:rPr>
        <w:t xml:space="preserve"> O intervalo mínimo de diferença de valores ou percentuais entre os lances, que incidirá tanto em relação aos lances intermediários quanto em relação à proposta que cobrir a melhor oferta deverá ser de </w:t>
      </w:r>
      <w:r w:rsidRPr="00154D07">
        <w:rPr>
          <w:b/>
          <w:color w:val="000000" w:themeColor="text1"/>
          <w:sz w:val="22"/>
          <w:szCs w:val="22"/>
        </w:rPr>
        <w:t xml:space="preserve">R$ </w:t>
      </w:r>
      <w:r w:rsidR="00F5312E" w:rsidRPr="00154D07">
        <w:rPr>
          <w:b/>
          <w:color w:val="000000" w:themeColor="text1"/>
          <w:sz w:val="22"/>
          <w:szCs w:val="22"/>
        </w:rPr>
        <w:t>0,01</w:t>
      </w:r>
      <w:r w:rsidR="00482DF3" w:rsidRPr="00154D07">
        <w:rPr>
          <w:b/>
          <w:color w:val="000000" w:themeColor="text1"/>
          <w:sz w:val="22"/>
          <w:szCs w:val="22"/>
        </w:rPr>
        <w:t xml:space="preserve"> </w:t>
      </w:r>
      <w:r w:rsidRPr="00154D07">
        <w:rPr>
          <w:b/>
          <w:color w:val="000000" w:themeColor="text1"/>
          <w:sz w:val="22"/>
          <w:szCs w:val="22"/>
        </w:rPr>
        <w:t>(</w:t>
      </w:r>
      <w:r w:rsidR="00F5312E" w:rsidRPr="00154D07">
        <w:rPr>
          <w:b/>
          <w:color w:val="000000" w:themeColor="text1"/>
          <w:sz w:val="22"/>
          <w:szCs w:val="22"/>
        </w:rPr>
        <w:t>Um Centavo</w:t>
      </w:r>
      <w:r w:rsidRPr="00154D07">
        <w:rPr>
          <w:b/>
          <w:color w:val="000000" w:themeColor="text1"/>
          <w:sz w:val="22"/>
          <w:szCs w:val="22"/>
        </w:rPr>
        <w:t>).</w:t>
      </w:r>
    </w:p>
    <w:p w14:paraId="57348432"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5.10.</w:t>
      </w:r>
      <w:r w:rsidRPr="00154D07">
        <w:rPr>
          <w:sz w:val="22"/>
          <w:szCs w:val="22"/>
        </w:rPr>
        <w:t xml:space="preserve"> O licitante poderá, uma única vez, excluir seu último lance ofertado, no intervalo de quinze segundos após o registro no sistema, na hipótese de lance inconsistente ou inexequível.</w:t>
      </w:r>
    </w:p>
    <w:p w14:paraId="14C0524D"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lastRenderedPageBreak/>
        <w:t>5.11.</w:t>
      </w:r>
      <w:r w:rsidRPr="00154D07">
        <w:rPr>
          <w:sz w:val="22"/>
          <w:szCs w:val="22"/>
        </w:rPr>
        <w:t xml:space="preserve"> O procedimento seguirá de acordo com o modo de disputa adotado.</w:t>
      </w:r>
    </w:p>
    <w:p w14:paraId="3122092C" w14:textId="77777777" w:rsidR="004B6B26" w:rsidRPr="00154D07" w:rsidRDefault="004B6B26" w:rsidP="004B6B26">
      <w:pPr>
        <w:pStyle w:val="Nivel2"/>
        <w:numPr>
          <w:ilvl w:val="0"/>
          <w:numId w:val="0"/>
        </w:numPr>
        <w:spacing w:before="0" w:after="200" w:line="360" w:lineRule="auto"/>
        <w:rPr>
          <w:sz w:val="22"/>
          <w:szCs w:val="22"/>
        </w:rPr>
      </w:pPr>
      <w:bookmarkStart w:id="27" w:name="_Hlk113697759"/>
      <w:r w:rsidRPr="00154D07">
        <w:rPr>
          <w:b/>
          <w:sz w:val="22"/>
          <w:szCs w:val="22"/>
        </w:rPr>
        <w:t>5.12.</w:t>
      </w:r>
      <w:r w:rsidRPr="00154D07">
        <w:rPr>
          <w:sz w:val="22"/>
          <w:szCs w:val="22"/>
        </w:rPr>
        <w:t xml:space="preserve"> Caso seja adotado para o envio de lances no pregão eletrônico o modo de disputa “aberto”, os licitantes apresentarão lances públicos e sucessivos, com prorrogações:</w:t>
      </w:r>
    </w:p>
    <w:p w14:paraId="01C6B57B" w14:textId="77777777" w:rsidR="004B6B26" w:rsidRPr="00154D07" w:rsidRDefault="004B6B26" w:rsidP="004B6B26">
      <w:pPr>
        <w:pStyle w:val="Nivel3"/>
        <w:numPr>
          <w:ilvl w:val="0"/>
          <w:numId w:val="0"/>
        </w:numPr>
        <w:spacing w:before="0" w:after="200" w:line="360" w:lineRule="auto"/>
        <w:rPr>
          <w:iCs/>
          <w:sz w:val="22"/>
          <w:szCs w:val="22"/>
        </w:rPr>
      </w:pPr>
      <w:bookmarkStart w:id="28" w:name="_Hlk113697816"/>
      <w:bookmarkEnd w:id="27"/>
      <w:r w:rsidRPr="00154D07">
        <w:rPr>
          <w:b/>
          <w:sz w:val="22"/>
          <w:szCs w:val="22"/>
        </w:rPr>
        <w:t>5.12.1.</w:t>
      </w:r>
      <w:r w:rsidRPr="00154D07">
        <w:rPr>
          <w:sz w:val="22"/>
          <w:szCs w:val="22"/>
        </w:rPr>
        <w:t xml:space="preserve"> A etapa de lances da sessão pública terá duração de dez minutos e, após isso, será prorrogada automaticamente pelo sistema quando houver lance ofertado nos últimos dois minutos do período de duração da sessão pública.</w:t>
      </w:r>
    </w:p>
    <w:p w14:paraId="3F2CD0A7" w14:textId="77777777" w:rsidR="004B6B26" w:rsidRPr="00154D07" w:rsidRDefault="004B6B26" w:rsidP="004B6B26">
      <w:pPr>
        <w:pStyle w:val="Nivel3"/>
        <w:numPr>
          <w:ilvl w:val="0"/>
          <w:numId w:val="0"/>
        </w:numPr>
        <w:spacing w:before="0" w:after="200" w:line="360" w:lineRule="auto"/>
        <w:rPr>
          <w:iCs/>
          <w:sz w:val="22"/>
          <w:szCs w:val="22"/>
        </w:rPr>
      </w:pPr>
      <w:r w:rsidRPr="00154D07">
        <w:rPr>
          <w:b/>
          <w:sz w:val="22"/>
          <w:szCs w:val="22"/>
        </w:rPr>
        <w:t>5.12.2.</w:t>
      </w:r>
      <w:r w:rsidRPr="00154D07">
        <w:rPr>
          <w:sz w:val="22"/>
          <w:szCs w:val="22"/>
        </w:rPr>
        <w:t xml:space="preserve"> A prorrogação automática da etapa de lances, de que trata o subitem anterior, será de dois minutos e ocorrerá sucessivamente sempre que houver lances enviados nesse período de prorrogação, inclusive no caso de lances intermediários.</w:t>
      </w:r>
    </w:p>
    <w:p w14:paraId="354D6D83" w14:textId="77777777" w:rsidR="004B6B26" w:rsidRPr="00154D07" w:rsidRDefault="004B6B26" w:rsidP="004B6B26">
      <w:pPr>
        <w:pStyle w:val="Nivel3"/>
        <w:numPr>
          <w:ilvl w:val="0"/>
          <w:numId w:val="0"/>
        </w:numPr>
        <w:spacing w:before="0" w:after="200" w:line="360" w:lineRule="auto"/>
        <w:rPr>
          <w:iCs/>
          <w:sz w:val="22"/>
          <w:szCs w:val="22"/>
        </w:rPr>
      </w:pPr>
      <w:r w:rsidRPr="00154D07">
        <w:rPr>
          <w:b/>
          <w:iCs/>
          <w:sz w:val="22"/>
          <w:szCs w:val="22"/>
        </w:rPr>
        <w:t>5.12.3.</w:t>
      </w:r>
      <w:r w:rsidRPr="00154D07">
        <w:rPr>
          <w:iCs/>
          <w:sz w:val="22"/>
          <w:szCs w:val="22"/>
        </w:rPr>
        <w:t xml:space="preserve"> </w:t>
      </w:r>
      <w:r w:rsidRPr="00154D07">
        <w:rPr>
          <w:sz w:val="22"/>
          <w:szCs w:val="22"/>
        </w:rPr>
        <w:t>Não havendo novos lances na forma estabelecida nos itens anteriores, a sessão pública encerrar-se-á automaticamente, e o sistema ordenará e divulgará os lances conforme a ordem final de classificação.</w:t>
      </w:r>
    </w:p>
    <w:p w14:paraId="766F1912"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5.12.4.</w:t>
      </w:r>
      <w:r w:rsidRPr="00154D07">
        <w:rPr>
          <w:sz w:val="22"/>
          <w:szCs w:val="22"/>
        </w:rPr>
        <w:t xml:space="preserve">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F21C99E"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5.12.5.</w:t>
      </w:r>
      <w:r w:rsidRPr="00154D07">
        <w:rPr>
          <w:sz w:val="22"/>
          <w:szCs w:val="22"/>
        </w:rPr>
        <w:t xml:space="preserve"> Após o reinício previsto no item supra, os licitantes serão convocados para apresentar lances intermediários.</w:t>
      </w:r>
      <w:bookmarkStart w:id="29" w:name="_Hlk113631522"/>
      <w:bookmarkEnd w:id="28"/>
    </w:p>
    <w:bookmarkEnd w:id="29"/>
    <w:p w14:paraId="6E407276" w14:textId="77777777" w:rsidR="004B6B26" w:rsidRPr="00154D07" w:rsidRDefault="004B6B26" w:rsidP="004B6B26">
      <w:pPr>
        <w:pStyle w:val="Nivel2"/>
        <w:numPr>
          <w:ilvl w:val="0"/>
          <w:numId w:val="0"/>
        </w:numPr>
        <w:spacing w:before="0" w:after="200" w:line="360" w:lineRule="auto"/>
        <w:rPr>
          <w:i/>
          <w:color w:val="auto"/>
          <w:sz w:val="22"/>
          <w:szCs w:val="22"/>
        </w:rPr>
      </w:pPr>
      <w:r w:rsidRPr="00154D07">
        <w:rPr>
          <w:b/>
          <w:sz w:val="22"/>
          <w:szCs w:val="22"/>
        </w:rPr>
        <w:t>5.13.</w:t>
      </w:r>
      <w:r w:rsidRPr="00154D07">
        <w:rPr>
          <w:sz w:val="22"/>
          <w:szCs w:val="22"/>
        </w:rPr>
        <w:t xml:space="preserve"> Após o término dos prazos estabelecidos nos subitens anteriores, o sistema ordenará e divulgará os lances segundo a ordem crescente de </w:t>
      </w:r>
      <w:r w:rsidRPr="00154D07">
        <w:rPr>
          <w:color w:val="auto"/>
          <w:sz w:val="22"/>
          <w:szCs w:val="22"/>
        </w:rPr>
        <w:t>valores</w:t>
      </w:r>
      <w:r w:rsidRPr="00154D07">
        <w:rPr>
          <w:i/>
          <w:iCs/>
          <w:color w:val="auto"/>
          <w:sz w:val="22"/>
          <w:szCs w:val="22"/>
        </w:rPr>
        <w:t>.</w:t>
      </w:r>
    </w:p>
    <w:p w14:paraId="3973FE52"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5.14.</w:t>
      </w:r>
      <w:r w:rsidRPr="00154D07">
        <w:rPr>
          <w:sz w:val="22"/>
          <w:szCs w:val="22"/>
        </w:rPr>
        <w:t xml:space="preserve"> Não serão aceitos dois ou mais lances de mesmo valor, prevalecendo aquele que for recebido e registrado em primeiro lugar. </w:t>
      </w:r>
    </w:p>
    <w:p w14:paraId="31F0678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5.15.</w:t>
      </w:r>
      <w:r w:rsidRPr="00154D07">
        <w:rPr>
          <w:sz w:val="22"/>
          <w:szCs w:val="22"/>
        </w:rPr>
        <w:t xml:space="preserve"> Durante o transcurso da sessão pública, os licitantes serão informados, em tempo real, do valor do menor lance registrado, vedada a identificação do licitante. </w:t>
      </w:r>
    </w:p>
    <w:p w14:paraId="6EC09AC7"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5.16.</w:t>
      </w:r>
      <w:r w:rsidRPr="00154D07">
        <w:rPr>
          <w:sz w:val="22"/>
          <w:szCs w:val="22"/>
        </w:rPr>
        <w:t xml:space="preserve"> No caso de desconexão com o Pregoeiro, no decorrer da etapa competitiva do Pregão, o sistema eletrônico poderá permanecer acessível aos licitantes para a recepção dos lances. </w:t>
      </w:r>
    </w:p>
    <w:p w14:paraId="6DFEC45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5.17.</w:t>
      </w:r>
      <w:r w:rsidRPr="00154D07">
        <w:rPr>
          <w:sz w:val="22"/>
          <w:szCs w:val="22"/>
        </w:rPr>
        <w:t xml:space="preserve"> Quando a desconexão do sistema eletrônico para o pregoeiro persistir por tempo superior a dez minutos, a sessão pública será suspensa e reiniciada somente após </w:t>
      </w:r>
      <w:r w:rsidRPr="00154D07">
        <w:rPr>
          <w:sz w:val="22"/>
          <w:szCs w:val="22"/>
        </w:rPr>
        <w:lastRenderedPageBreak/>
        <w:t>decorridas vinte e quatro horas da comunicação do fato pelo Pregoeiro aos participantes, no sítio eletrônico utilizado para divulgação.</w:t>
      </w:r>
    </w:p>
    <w:p w14:paraId="61BF4E24"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5.18.</w:t>
      </w:r>
      <w:r w:rsidRPr="00154D07">
        <w:rPr>
          <w:sz w:val="22"/>
          <w:szCs w:val="22"/>
        </w:rPr>
        <w:t xml:space="preserve"> Caso o licitante não apresente lances, concorrerá com o valor de sua proposta.</w:t>
      </w:r>
    </w:p>
    <w:p w14:paraId="0325A3C2" w14:textId="77777777" w:rsidR="004B6B26" w:rsidRPr="00154D07" w:rsidRDefault="004B6B26" w:rsidP="004B6B26">
      <w:pPr>
        <w:pStyle w:val="Nivel2"/>
        <w:numPr>
          <w:ilvl w:val="0"/>
          <w:numId w:val="0"/>
        </w:numPr>
        <w:spacing w:before="0" w:after="200" w:line="360" w:lineRule="auto"/>
        <w:rPr>
          <w:rFonts w:eastAsia="Zurich BT"/>
          <w:sz w:val="22"/>
          <w:szCs w:val="22"/>
        </w:rPr>
      </w:pPr>
      <w:r w:rsidRPr="00154D07">
        <w:rPr>
          <w:b/>
          <w:sz w:val="22"/>
          <w:szCs w:val="22"/>
        </w:rPr>
        <w:t>5.19.</w:t>
      </w:r>
      <w:r w:rsidRPr="00154D07">
        <w:rPr>
          <w:sz w:val="22"/>
          <w:szCs w:val="22"/>
        </w:rPr>
        <w:t xml:space="preserve"> Em relação a itens não exclusivos para participação de microempresas e empresas de pequeno porte, uma vez encerrada a etapa de lances</w:t>
      </w:r>
      <w:r w:rsidRPr="00154D07">
        <w:rPr>
          <w:rFonts w:eastAsia="Zurich BT"/>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54D07">
        <w:rPr>
          <w:rFonts w:eastAsia="Zurich BT"/>
          <w:sz w:val="22"/>
          <w:szCs w:val="22"/>
        </w:rPr>
        <w:t>arts</w:t>
      </w:r>
      <w:proofErr w:type="spellEnd"/>
      <w:r w:rsidRPr="00154D07">
        <w:rPr>
          <w:rFonts w:eastAsia="Zurich BT"/>
          <w:sz w:val="22"/>
          <w:szCs w:val="22"/>
        </w:rPr>
        <w:t>. 44 e 45 da Lei Complementar nº 123/06, regulamentado pelo Decreto nº 8.538/15.</w:t>
      </w:r>
    </w:p>
    <w:p w14:paraId="5607F36F" w14:textId="77777777" w:rsidR="004B6B26" w:rsidRPr="00154D07" w:rsidRDefault="004B6B26" w:rsidP="004B6B26">
      <w:pPr>
        <w:pStyle w:val="Nivel2"/>
        <w:numPr>
          <w:ilvl w:val="0"/>
          <w:numId w:val="0"/>
        </w:numPr>
        <w:spacing w:before="0" w:after="200" w:line="360" w:lineRule="auto"/>
        <w:rPr>
          <w:sz w:val="22"/>
          <w:szCs w:val="22"/>
        </w:rPr>
      </w:pPr>
      <w:r w:rsidRPr="00154D07">
        <w:rPr>
          <w:rFonts w:eastAsia="Zurich BT"/>
          <w:b/>
          <w:sz w:val="22"/>
          <w:szCs w:val="22"/>
        </w:rPr>
        <w:t>5.19.1.</w:t>
      </w:r>
      <w:r w:rsidRPr="00154D07">
        <w:rPr>
          <w:rFonts w:eastAsia="Zurich BT"/>
          <w:sz w:val="22"/>
          <w:szCs w:val="22"/>
        </w:rPr>
        <w:t xml:space="preserve"> </w:t>
      </w:r>
      <w:r w:rsidRPr="00154D07">
        <w:rPr>
          <w:sz w:val="22"/>
          <w:szCs w:val="22"/>
        </w:rPr>
        <w:t xml:space="preserve">Nessas condições, as propostas de </w:t>
      </w:r>
      <w:r w:rsidRPr="00154D07">
        <w:rPr>
          <w:rFonts w:eastAsia="Zurich BT"/>
          <w:sz w:val="22"/>
          <w:szCs w:val="22"/>
        </w:rPr>
        <w:t xml:space="preserve">microempresas e empresas de pequeno porte </w:t>
      </w:r>
      <w:r w:rsidRPr="00154D07">
        <w:rPr>
          <w:sz w:val="22"/>
          <w:szCs w:val="22"/>
        </w:rPr>
        <w:t>que se encontrarem na faixa de até 5% (cinco por cento) acima da melhor proposta ou melhor lance serão consideradas empatadas com a primeira colocada.</w:t>
      </w:r>
    </w:p>
    <w:p w14:paraId="0A12DEBE"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5.19.2.</w:t>
      </w:r>
      <w:r w:rsidRPr="00154D07">
        <w:rPr>
          <w:sz w:val="22"/>
          <w:szCs w:val="22"/>
        </w:rPr>
        <w:t xml:space="preserve"> A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0F7DB58"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5.19.3.</w:t>
      </w:r>
      <w:r w:rsidRPr="00154D07">
        <w:rPr>
          <w:sz w:val="22"/>
          <w:szCs w:val="22"/>
        </w:rPr>
        <w:t xml:space="preserve"> Caso a M</w:t>
      </w:r>
      <w:r w:rsidRPr="00154D07">
        <w:rPr>
          <w:rFonts w:eastAsia="Zurich BT"/>
          <w:sz w:val="22"/>
          <w:szCs w:val="22"/>
        </w:rPr>
        <w:t>icroempresa ou a Empresa de Pequeno Porte</w:t>
      </w:r>
      <w:r w:rsidRPr="00154D07">
        <w:rPr>
          <w:sz w:val="22"/>
          <w:szCs w:val="22"/>
        </w:rPr>
        <w:t xml:space="preserve"> melhor classificada desista ou não se manifeste no prazo estabelecido, serão convocadas as demais licitantes </w:t>
      </w:r>
      <w:r w:rsidRPr="00154D07">
        <w:rPr>
          <w:rFonts w:eastAsia="Zurich BT"/>
          <w:sz w:val="22"/>
          <w:szCs w:val="22"/>
        </w:rPr>
        <w:t>microempresa e empresa de pequeno porte</w:t>
      </w:r>
      <w:r w:rsidRPr="00154D07">
        <w:rPr>
          <w:sz w:val="22"/>
          <w:szCs w:val="22"/>
        </w:rPr>
        <w:t xml:space="preserve"> que se encontrem naquele intervalo de 5% (cinco por cento), na ordem de classificação, para o exercício do mesmo direito, no prazo estabelecido no subitem anterior.</w:t>
      </w:r>
    </w:p>
    <w:p w14:paraId="0FA67AEA"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5.19.4.</w:t>
      </w:r>
      <w:r w:rsidRPr="00154D07">
        <w:rPr>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C6227A" w14:textId="77777777" w:rsidR="004B6B26" w:rsidRPr="00154D07" w:rsidRDefault="004B6B26" w:rsidP="004B6B26">
      <w:pPr>
        <w:pStyle w:val="Nivel2"/>
        <w:numPr>
          <w:ilvl w:val="0"/>
          <w:numId w:val="0"/>
        </w:numPr>
        <w:spacing w:before="0" w:after="200" w:line="360" w:lineRule="auto"/>
        <w:rPr>
          <w:rFonts w:eastAsia="Times New Roman"/>
          <w:sz w:val="22"/>
          <w:szCs w:val="22"/>
        </w:rPr>
      </w:pPr>
      <w:r w:rsidRPr="00154D07">
        <w:rPr>
          <w:b/>
          <w:sz w:val="22"/>
          <w:szCs w:val="22"/>
        </w:rPr>
        <w:t>5.20.</w:t>
      </w:r>
      <w:r w:rsidRPr="00154D07">
        <w:rPr>
          <w:sz w:val="22"/>
          <w:szCs w:val="22"/>
        </w:rPr>
        <w:t xml:space="preserve"> Só poderá haver empate entre propostas iguais (não seguidas de lances), ou entre lances finais da fase fechada do modo de disputa aberto e fechado. </w:t>
      </w:r>
    </w:p>
    <w:p w14:paraId="4C255007"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5.20.1.</w:t>
      </w:r>
      <w:r w:rsidRPr="00154D07">
        <w:rPr>
          <w:sz w:val="22"/>
          <w:szCs w:val="22"/>
        </w:rPr>
        <w:t xml:space="preserve"> Havendo eventual empate entre propostas ou lances, o critério de desempate será aquele previsto no Art. 60, Lei nº 14.133/21, assegurando-se a preferência, sucessivamente, aos bens nesta ordem: </w:t>
      </w:r>
    </w:p>
    <w:p w14:paraId="4E7BEEBD" w14:textId="77777777" w:rsidR="004B6B26" w:rsidRPr="00154D07" w:rsidRDefault="004B6B26" w:rsidP="004B6B26">
      <w:pPr>
        <w:shd w:val="clear" w:color="auto" w:fill="FFFFFF"/>
        <w:spacing w:before="225" w:after="225" w:line="360" w:lineRule="auto"/>
        <w:jc w:val="both"/>
        <w:rPr>
          <w:rFonts w:ascii="Arial" w:eastAsia="Times New Roman" w:hAnsi="Arial" w:cs="Arial"/>
          <w:color w:val="333333"/>
          <w:sz w:val="22"/>
          <w:szCs w:val="22"/>
        </w:rPr>
      </w:pPr>
      <w:r w:rsidRPr="00154D07">
        <w:rPr>
          <w:rFonts w:ascii="Arial" w:eastAsia="Times New Roman" w:hAnsi="Arial" w:cs="Arial"/>
          <w:color w:val="000000"/>
          <w:sz w:val="22"/>
          <w:szCs w:val="22"/>
        </w:rPr>
        <w:lastRenderedPageBreak/>
        <w:t>I - disputa final, hipótese em que os licitantes empatados poderão apresentar nova proposta em ato contínuo à classificação;</w:t>
      </w:r>
    </w:p>
    <w:p w14:paraId="0382B7EF" w14:textId="77777777" w:rsidR="004B6B26" w:rsidRPr="00154D07" w:rsidRDefault="004B6B26" w:rsidP="004B6B26">
      <w:pPr>
        <w:shd w:val="clear" w:color="auto" w:fill="FFFFFF"/>
        <w:spacing w:before="225" w:after="225" w:line="360" w:lineRule="auto"/>
        <w:jc w:val="both"/>
        <w:rPr>
          <w:rFonts w:ascii="Arial" w:eastAsia="Times New Roman" w:hAnsi="Arial" w:cs="Arial"/>
          <w:color w:val="333333"/>
          <w:sz w:val="22"/>
          <w:szCs w:val="22"/>
        </w:rPr>
      </w:pPr>
      <w:bookmarkStart w:id="30" w:name="art60ii"/>
      <w:bookmarkEnd w:id="30"/>
      <w:r w:rsidRPr="00154D07">
        <w:rPr>
          <w:rFonts w:ascii="Arial" w:eastAsia="Times New Roman" w:hAnsi="Arial" w:cs="Arial"/>
          <w:color w:val="000000"/>
          <w:sz w:val="22"/>
          <w:szCs w:val="22"/>
        </w:rPr>
        <w:t>II - avaliação do desempenho contratual prévio dos licitantes, para a qual deverão preferencialmente ser utilizados registros cadastrais para efeito de atesto de cumprimento de obrigações previstos nesta Lei;</w:t>
      </w:r>
    </w:p>
    <w:p w14:paraId="48D6F52F" w14:textId="77777777" w:rsidR="004B6B26" w:rsidRPr="00154D07" w:rsidRDefault="004B6B26" w:rsidP="004B6B26">
      <w:pPr>
        <w:shd w:val="clear" w:color="auto" w:fill="FFFFFF"/>
        <w:spacing w:before="225" w:after="225" w:line="360" w:lineRule="auto"/>
        <w:jc w:val="both"/>
        <w:rPr>
          <w:rFonts w:ascii="Arial" w:eastAsia="Times New Roman" w:hAnsi="Arial" w:cs="Arial"/>
          <w:color w:val="333333"/>
          <w:sz w:val="22"/>
          <w:szCs w:val="22"/>
        </w:rPr>
      </w:pPr>
      <w:bookmarkStart w:id="31" w:name="art60iii"/>
      <w:bookmarkEnd w:id="31"/>
      <w:r w:rsidRPr="00154D07">
        <w:rPr>
          <w:rFonts w:ascii="Arial" w:eastAsia="Times New Roman" w:hAnsi="Arial" w:cs="Arial"/>
          <w:color w:val="000000"/>
          <w:sz w:val="22"/>
          <w:szCs w:val="22"/>
        </w:rPr>
        <w:t>III - desenvolvimento pelo licitante de ações de equidade entre homens e mulheres no ambiente de trabalho, conforme regulamento;</w:t>
      </w:r>
    </w:p>
    <w:p w14:paraId="7988F01A" w14:textId="77777777" w:rsidR="004B6B26" w:rsidRPr="00154D07" w:rsidRDefault="004B6B26" w:rsidP="004B6B26">
      <w:pPr>
        <w:shd w:val="clear" w:color="auto" w:fill="FFFFFF"/>
        <w:spacing w:before="225" w:after="225" w:line="360" w:lineRule="auto"/>
        <w:jc w:val="both"/>
        <w:rPr>
          <w:rFonts w:ascii="Arial" w:eastAsia="Times New Roman" w:hAnsi="Arial" w:cs="Arial"/>
          <w:color w:val="000000"/>
          <w:sz w:val="22"/>
          <w:szCs w:val="22"/>
        </w:rPr>
      </w:pPr>
      <w:bookmarkStart w:id="32" w:name="art60iv"/>
      <w:bookmarkEnd w:id="32"/>
      <w:r w:rsidRPr="00154D07">
        <w:rPr>
          <w:rFonts w:ascii="Arial" w:eastAsia="Times New Roman" w:hAnsi="Arial" w:cs="Arial"/>
          <w:color w:val="000000"/>
          <w:sz w:val="22"/>
          <w:szCs w:val="22"/>
        </w:rPr>
        <w:t>IV - desenvolvimento pelo licitante de programa de integridade, conforme orientações dos órgãos de controle.</w:t>
      </w:r>
    </w:p>
    <w:p w14:paraId="15700218"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r w:rsidRPr="00154D07">
        <w:rPr>
          <w:rFonts w:ascii="Arial" w:hAnsi="Arial" w:cs="Arial"/>
          <w:color w:val="000000"/>
          <w:sz w:val="22"/>
          <w:szCs w:val="22"/>
        </w:rPr>
        <w:t>§ 1º Em igualdade de condições, se não houver desempate, será assegurada preferência, sucessivamente, aos bens e serviços produzidos ou prestados por:</w:t>
      </w:r>
    </w:p>
    <w:p w14:paraId="050D14E2"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r w:rsidRPr="00154D07">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1E6E47C"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bookmarkStart w:id="33" w:name="art60§1ii"/>
      <w:bookmarkEnd w:id="33"/>
      <w:r w:rsidRPr="00154D07">
        <w:rPr>
          <w:rFonts w:ascii="Arial" w:hAnsi="Arial" w:cs="Arial"/>
          <w:color w:val="000000"/>
          <w:sz w:val="22"/>
          <w:szCs w:val="22"/>
        </w:rPr>
        <w:t>II - empresas brasileiras;</w:t>
      </w:r>
    </w:p>
    <w:p w14:paraId="71D866B3"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bookmarkStart w:id="34" w:name="art60§1iii"/>
      <w:bookmarkEnd w:id="34"/>
      <w:r w:rsidRPr="00154D07">
        <w:rPr>
          <w:rFonts w:ascii="Arial" w:hAnsi="Arial" w:cs="Arial"/>
          <w:color w:val="000000"/>
          <w:sz w:val="22"/>
          <w:szCs w:val="22"/>
        </w:rPr>
        <w:t>III - empresas que invistam em pesquisa e no desenvolvimento de tecnologia no País;</w:t>
      </w:r>
    </w:p>
    <w:p w14:paraId="15E8D252"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bookmarkStart w:id="35" w:name="art60§1iv"/>
      <w:bookmarkEnd w:id="35"/>
      <w:r w:rsidRPr="00154D07">
        <w:rPr>
          <w:rFonts w:ascii="Arial" w:hAnsi="Arial" w:cs="Arial"/>
          <w:color w:val="000000"/>
          <w:sz w:val="22"/>
          <w:szCs w:val="22"/>
        </w:rPr>
        <w:t>IV - empresas que comprovem a prática de mitigação, nos termos da </w:t>
      </w:r>
      <w:hyperlink r:id="rId18" w:history="1">
        <w:r w:rsidRPr="00154D07">
          <w:rPr>
            <w:rStyle w:val="Hyperlink"/>
            <w:rFonts w:ascii="Arial" w:hAnsi="Arial" w:cs="Arial"/>
            <w:color w:val="26485F"/>
            <w:sz w:val="22"/>
            <w:szCs w:val="22"/>
          </w:rPr>
          <w:t>Lei nº 12.187, de 29 de dezembro de 2009.</w:t>
        </w:r>
      </w:hyperlink>
    </w:p>
    <w:p w14:paraId="1FD95FD8" w14:textId="77777777" w:rsidR="004B6B26" w:rsidRPr="00154D07" w:rsidRDefault="004B6B26" w:rsidP="004B6B26">
      <w:pPr>
        <w:pStyle w:val="NormalWeb"/>
        <w:shd w:val="clear" w:color="auto" w:fill="FFFFFF"/>
        <w:spacing w:before="225" w:beforeAutospacing="0" w:after="225" w:afterAutospacing="0" w:line="360" w:lineRule="auto"/>
        <w:jc w:val="both"/>
        <w:rPr>
          <w:rFonts w:ascii="Arial" w:hAnsi="Arial" w:cs="Arial"/>
          <w:color w:val="333333"/>
          <w:sz w:val="22"/>
          <w:szCs w:val="22"/>
        </w:rPr>
      </w:pPr>
      <w:bookmarkStart w:id="36" w:name="art60§2"/>
      <w:bookmarkEnd w:id="36"/>
      <w:r w:rsidRPr="00154D07">
        <w:rPr>
          <w:rFonts w:ascii="Arial" w:hAnsi="Arial" w:cs="Arial"/>
          <w:color w:val="000000"/>
          <w:sz w:val="22"/>
          <w:szCs w:val="22"/>
        </w:rPr>
        <w:t>§ 2º As regras previstas no </w:t>
      </w:r>
      <w:r w:rsidRPr="00154D07">
        <w:rPr>
          <w:rFonts w:ascii="Arial" w:hAnsi="Arial" w:cs="Arial"/>
          <w:b/>
          <w:bCs/>
          <w:color w:val="000000"/>
          <w:sz w:val="22"/>
          <w:szCs w:val="22"/>
        </w:rPr>
        <w:t>caput</w:t>
      </w:r>
      <w:r w:rsidRPr="00154D07">
        <w:rPr>
          <w:rFonts w:ascii="Arial" w:hAnsi="Arial" w:cs="Arial"/>
          <w:color w:val="000000"/>
          <w:sz w:val="22"/>
          <w:szCs w:val="22"/>
        </w:rPr>
        <w:t> deste artigo não prejudicarão a aplicação do disposto no </w:t>
      </w:r>
      <w:hyperlink r:id="rId19" w:anchor="art44" w:history="1">
        <w:r w:rsidRPr="00154D07">
          <w:rPr>
            <w:rStyle w:val="Hyperlink"/>
            <w:rFonts w:ascii="Arial" w:hAnsi="Arial" w:cs="Arial"/>
            <w:color w:val="26485F"/>
            <w:sz w:val="22"/>
            <w:szCs w:val="22"/>
          </w:rPr>
          <w:t>art. 44 da Lei Complementar nº 123, de 14 de dezembro de 2006.</w:t>
        </w:r>
      </w:hyperlink>
    </w:p>
    <w:p w14:paraId="713EA2F4"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5.20.1.1.</w:t>
      </w:r>
      <w:r w:rsidRPr="00154D07">
        <w:rPr>
          <w:sz w:val="22"/>
          <w:szCs w:val="22"/>
        </w:rPr>
        <w:t xml:space="preserve"> Disputa final, hipótese em que os licitantes empatados poderão apresentar nova proposta em ato contínuo à classificação;</w:t>
      </w:r>
    </w:p>
    <w:p w14:paraId="0AFE6168"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5.20.2.</w:t>
      </w:r>
      <w:r w:rsidRPr="00154D07">
        <w:rPr>
          <w:sz w:val="22"/>
          <w:szCs w:val="22"/>
        </w:rPr>
        <w:t xml:space="preserve"> Persistindo o empate, </w:t>
      </w:r>
      <w:bookmarkStart w:id="37" w:name="art60§1i"/>
      <w:bookmarkEnd w:id="37"/>
      <w:r w:rsidRPr="00154D07">
        <w:rPr>
          <w:sz w:val="22"/>
          <w:szCs w:val="22"/>
        </w:rPr>
        <w:t>a proposta vencedora será sorteada pelo sistema eletrônico dentre as propostas empatadas.</w:t>
      </w:r>
    </w:p>
    <w:p w14:paraId="5BEB8282" w14:textId="2C34AF39"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5.21.</w:t>
      </w:r>
      <w:r w:rsidRPr="00154D07">
        <w:rPr>
          <w:sz w:val="22"/>
          <w:szCs w:val="22"/>
        </w:rPr>
        <w:t xml:space="preserve"> Encerrada a etapa de envio de lances da sessão pública, na hipótese da proposta do primeiro colocado permanecer acima do preço máximo ou inferior ao desc</w:t>
      </w:r>
      <w:r w:rsidR="004B0A70">
        <w:rPr>
          <w:sz w:val="22"/>
          <w:szCs w:val="22"/>
        </w:rPr>
        <w:t>onto definido para a contratação</w:t>
      </w:r>
      <w:r w:rsidRPr="00154D07">
        <w:rPr>
          <w:sz w:val="22"/>
          <w:szCs w:val="22"/>
        </w:rPr>
        <w:t>, o pregoeiro poderá negociar condições mais vantajosas, após definido o resultado do julgamento.</w:t>
      </w:r>
    </w:p>
    <w:p w14:paraId="74FAAA1D"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lastRenderedPageBreak/>
        <w:t>5.21.1.</w:t>
      </w:r>
      <w:r w:rsidRPr="00154D07">
        <w:rPr>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F5D0229" w14:textId="77777777" w:rsidR="004B6B26" w:rsidRPr="00154D07" w:rsidRDefault="004B6B26" w:rsidP="004B6B26">
      <w:pPr>
        <w:pStyle w:val="Nivel3"/>
        <w:numPr>
          <w:ilvl w:val="0"/>
          <w:numId w:val="0"/>
        </w:numPr>
        <w:spacing w:before="0" w:after="200" w:line="360" w:lineRule="auto"/>
        <w:rPr>
          <w:rFonts w:eastAsia="Times New Roman"/>
          <w:sz w:val="22"/>
          <w:szCs w:val="22"/>
        </w:rPr>
      </w:pPr>
      <w:r w:rsidRPr="00154D07">
        <w:rPr>
          <w:rFonts w:eastAsia="Times New Roman"/>
          <w:b/>
          <w:sz w:val="22"/>
          <w:szCs w:val="22"/>
        </w:rPr>
        <w:t>5.21.2.</w:t>
      </w:r>
      <w:r w:rsidRPr="00154D07">
        <w:rPr>
          <w:rFonts w:eastAsia="Times New Roman"/>
          <w:sz w:val="22"/>
          <w:szCs w:val="22"/>
        </w:rPr>
        <w:t xml:space="preserve"> A </w:t>
      </w:r>
      <w:r w:rsidRPr="00154D07">
        <w:rPr>
          <w:sz w:val="22"/>
          <w:szCs w:val="22"/>
        </w:rPr>
        <w:t>negociação será realizada por meio do sistema, podendo ser acompanhada pelos demais licitantes.</w:t>
      </w:r>
    </w:p>
    <w:p w14:paraId="3E28C0D4" w14:textId="77777777" w:rsidR="004B6B26" w:rsidRPr="00154D07" w:rsidRDefault="004B6B26" w:rsidP="004B6B26">
      <w:pPr>
        <w:pStyle w:val="Nivel3"/>
        <w:numPr>
          <w:ilvl w:val="0"/>
          <w:numId w:val="0"/>
        </w:numPr>
        <w:spacing w:before="0" w:after="200" w:line="360" w:lineRule="auto"/>
        <w:rPr>
          <w:rFonts w:eastAsia="Times New Roman"/>
          <w:sz w:val="22"/>
          <w:szCs w:val="22"/>
        </w:rPr>
      </w:pPr>
      <w:r w:rsidRPr="00154D07">
        <w:rPr>
          <w:rFonts w:eastAsia="Times New Roman"/>
          <w:b/>
          <w:sz w:val="22"/>
          <w:szCs w:val="22"/>
        </w:rPr>
        <w:t>5.21.3.</w:t>
      </w:r>
      <w:r w:rsidRPr="00154D07">
        <w:rPr>
          <w:rFonts w:eastAsia="Times New Roman"/>
          <w:sz w:val="22"/>
          <w:szCs w:val="22"/>
        </w:rPr>
        <w:t xml:space="preserve"> O resultado da negociação será divulgado a todos os licitantes e anexado aos autos do processo licitatório</w:t>
      </w:r>
    </w:p>
    <w:p w14:paraId="3C7A4801"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5.21.4.</w:t>
      </w:r>
      <w:r w:rsidRPr="00154D07">
        <w:rPr>
          <w:sz w:val="22"/>
          <w:szCs w:val="22"/>
        </w:rPr>
        <w:t xml:space="preserve"> O pregoeiro solicitará ao licitante mais bem classificado que, no prazo de 2 </w:t>
      </w:r>
      <w:r w:rsidRPr="00154D07">
        <w:rPr>
          <w:color w:val="auto"/>
          <w:sz w:val="22"/>
          <w:szCs w:val="22"/>
        </w:rPr>
        <w:t xml:space="preserve">(duas) </w:t>
      </w:r>
      <w:r w:rsidRPr="00154D07">
        <w:rPr>
          <w:sz w:val="22"/>
          <w:szCs w:val="22"/>
        </w:rPr>
        <w:t>horas, envie a proposta adequada ao último lance ofertado após a negociação realizada, acompanhada, se for o caso, dos documentos complementares, quando necessários à confirmação daqueles exigidos neste Edital e já apresentados.</w:t>
      </w:r>
      <w:bookmarkStart w:id="38" w:name="_Hlk117016948"/>
    </w:p>
    <w:bookmarkEnd w:id="38"/>
    <w:p w14:paraId="3A2910AD" w14:textId="77777777" w:rsidR="004B6B26" w:rsidRPr="00154D07" w:rsidRDefault="004B6B26" w:rsidP="004B6B26">
      <w:pPr>
        <w:pStyle w:val="Nivel3"/>
        <w:numPr>
          <w:ilvl w:val="0"/>
          <w:numId w:val="0"/>
        </w:numPr>
        <w:spacing w:before="0" w:after="200" w:line="360" w:lineRule="auto"/>
        <w:rPr>
          <w:rFonts w:eastAsia="Times New Roman"/>
          <w:iCs/>
          <w:sz w:val="22"/>
          <w:szCs w:val="22"/>
        </w:rPr>
      </w:pPr>
      <w:r w:rsidRPr="00154D07">
        <w:rPr>
          <w:rFonts w:eastAsia="Times New Roman"/>
          <w:b/>
          <w:sz w:val="22"/>
          <w:szCs w:val="22"/>
        </w:rPr>
        <w:t>5.21.5.</w:t>
      </w:r>
      <w:r w:rsidRPr="00154D07">
        <w:rPr>
          <w:rFonts w:eastAsia="Times New Roman"/>
          <w:sz w:val="22"/>
          <w:szCs w:val="22"/>
        </w:rPr>
        <w:t xml:space="preserve"> É facultado ao pregoeiro prorrogar o prazo estabelecido, a partir de solicitação fundamentada feita no chat pelo licitante, antes de findo o prazo.</w:t>
      </w:r>
    </w:p>
    <w:p w14:paraId="54718D2B" w14:textId="77777777" w:rsidR="004B6B26" w:rsidRPr="00154D07" w:rsidRDefault="004B6B26" w:rsidP="004B6B26">
      <w:pPr>
        <w:pStyle w:val="Nivel2"/>
        <w:numPr>
          <w:ilvl w:val="0"/>
          <w:numId w:val="0"/>
        </w:numPr>
        <w:spacing w:before="0" w:after="200" w:line="360" w:lineRule="auto"/>
        <w:rPr>
          <w:rFonts w:eastAsia="Times New Roman"/>
          <w:sz w:val="22"/>
          <w:szCs w:val="22"/>
        </w:rPr>
      </w:pPr>
      <w:r w:rsidRPr="00154D07">
        <w:rPr>
          <w:b/>
          <w:sz w:val="22"/>
          <w:szCs w:val="22"/>
        </w:rPr>
        <w:t>5.22.</w:t>
      </w:r>
      <w:r w:rsidRPr="00154D07">
        <w:rPr>
          <w:sz w:val="22"/>
          <w:szCs w:val="22"/>
        </w:rPr>
        <w:t xml:space="preserve"> Após a negociação do preço, o Pregoeiro iniciará a fase de aceitação e julgamento da proposta.</w:t>
      </w:r>
      <w:bookmarkEnd w:id="26"/>
    </w:p>
    <w:p w14:paraId="2341A009" w14:textId="77777777" w:rsidR="004B6B26" w:rsidRPr="00154D07" w:rsidRDefault="004B6B26" w:rsidP="004B6B26">
      <w:pPr>
        <w:pStyle w:val="Nivel01"/>
        <w:numPr>
          <w:ilvl w:val="0"/>
          <w:numId w:val="0"/>
        </w:numPr>
        <w:spacing w:before="0" w:after="200" w:line="360" w:lineRule="auto"/>
        <w:rPr>
          <w:sz w:val="22"/>
          <w:szCs w:val="22"/>
        </w:rPr>
      </w:pPr>
      <w:bookmarkStart w:id="39" w:name="_Toc122606108"/>
      <w:bookmarkStart w:id="40" w:name="_Hlk82473550"/>
      <w:r w:rsidRPr="00154D07">
        <w:rPr>
          <w:sz w:val="22"/>
          <w:szCs w:val="22"/>
        </w:rPr>
        <w:t>6. DA FASE DE JULGAMENTO</w:t>
      </w:r>
      <w:bookmarkEnd w:id="39"/>
    </w:p>
    <w:p w14:paraId="27A544F3" w14:textId="77777777" w:rsidR="004B6B26" w:rsidRPr="00154D07" w:rsidRDefault="004B6B26" w:rsidP="004B6B26">
      <w:pPr>
        <w:pStyle w:val="Nivel2"/>
        <w:numPr>
          <w:ilvl w:val="0"/>
          <w:numId w:val="0"/>
        </w:numPr>
        <w:spacing w:before="0" w:after="200" w:line="360" w:lineRule="auto"/>
        <w:rPr>
          <w:b/>
          <w:bCs/>
          <w:sz w:val="22"/>
          <w:szCs w:val="22"/>
          <w:lang w:eastAsia="ar-SA"/>
        </w:rPr>
      </w:pPr>
      <w:bookmarkStart w:id="41" w:name="_Ref117019424"/>
      <w:r w:rsidRPr="00154D07">
        <w:rPr>
          <w:b/>
          <w:sz w:val="22"/>
          <w:szCs w:val="22"/>
        </w:rPr>
        <w:t>6.1.</w:t>
      </w:r>
      <w:r w:rsidRPr="00154D07">
        <w:rPr>
          <w:sz w:val="22"/>
          <w:szCs w:val="22"/>
        </w:rPr>
        <w:t xml:space="preserve"> Encerrada a etapa de negociação, o pregoeiro verificará se o licitante provisoriamente classificado em primeiro lugar atende às condições de participação no certame, </w:t>
      </w:r>
      <w:bookmarkEnd w:id="41"/>
      <w:r w:rsidRPr="00154D07">
        <w:rPr>
          <w:color w:val="auto"/>
          <w:sz w:val="22"/>
          <w:szCs w:val="22"/>
          <w:lang w:eastAsia="ar-SA"/>
        </w:rPr>
        <w:t>especialmente quanto à existência de sanção que impeça a participação no certame ou a futura contratação,</w:t>
      </w:r>
      <w:r w:rsidRPr="00154D07">
        <w:rPr>
          <w:sz w:val="22"/>
          <w:szCs w:val="22"/>
          <w:lang w:eastAsia="ar-SA"/>
        </w:rPr>
        <w:t xml:space="preserve"> mediante a consulta aos seguintes cadastros:</w:t>
      </w:r>
    </w:p>
    <w:p w14:paraId="0A52E34A" w14:textId="77777777" w:rsidR="004B6B26" w:rsidRPr="00154D07" w:rsidRDefault="004B6B26" w:rsidP="004B6B26">
      <w:pPr>
        <w:pStyle w:val="PargrafodaLista"/>
        <w:spacing w:after="200" w:line="360" w:lineRule="auto"/>
        <w:ind w:left="0"/>
        <w:contextualSpacing w:val="0"/>
        <w:jc w:val="both"/>
        <w:rPr>
          <w:rFonts w:ascii="Arial" w:hAnsi="Arial" w:cs="Arial"/>
          <w:sz w:val="22"/>
          <w:szCs w:val="22"/>
          <w:lang w:eastAsia="ar-SA"/>
        </w:rPr>
      </w:pPr>
      <w:r w:rsidRPr="00154D07">
        <w:rPr>
          <w:rFonts w:ascii="Arial" w:hAnsi="Arial" w:cs="Arial"/>
          <w:sz w:val="22"/>
          <w:szCs w:val="22"/>
          <w:lang w:eastAsia="ar-SA"/>
        </w:rPr>
        <w:t>a) Cadastro Nacional de Empresas Inidôneas e Suspensas – CEIS, mantido pela Controladoria-Geral da União (</w:t>
      </w:r>
      <w:hyperlink r:id="rId20" w:history="1">
        <w:r w:rsidRPr="00154D07">
          <w:rPr>
            <w:rStyle w:val="Hyperlink"/>
            <w:rFonts w:ascii="Arial" w:hAnsi="Arial" w:cs="Arial"/>
            <w:sz w:val="22"/>
            <w:szCs w:val="22"/>
            <w:lang w:eastAsia="ar-SA"/>
          </w:rPr>
          <w:t>https://www.portaltransparencia.gov.br/sancoes/ceis</w:t>
        </w:r>
      </w:hyperlink>
      <w:r w:rsidRPr="00154D07">
        <w:rPr>
          <w:rFonts w:ascii="Arial" w:hAnsi="Arial" w:cs="Arial"/>
          <w:sz w:val="22"/>
          <w:szCs w:val="22"/>
          <w:lang w:eastAsia="ar-SA"/>
        </w:rPr>
        <w:t xml:space="preserve">); e </w:t>
      </w:r>
    </w:p>
    <w:p w14:paraId="28E64C86" w14:textId="77777777" w:rsidR="004B6B26" w:rsidRPr="00154D07" w:rsidRDefault="004B6B26" w:rsidP="004B6B26">
      <w:pPr>
        <w:pStyle w:val="PargrafodaLista"/>
        <w:spacing w:after="200" w:line="360" w:lineRule="auto"/>
        <w:ind w:left="0"/>
        <w:contextualSpacing w:val="0"/>
        <w:jc w:val="both"/>
        <w:rPr>
          <w:rFonts w:ascii="Arial" w:hAnsi="Arial" w:cs="Arial"/>
          <w:sz w:val="22"/>
          <w:szCs w:val="22"/>
          <w:lang w:eastAsia="ar-SA"/>
        </w:rPr>
      </w:pPr>
      <w:r w:rsidRPr="00154D07">
        <w:rPr>
          <w:rFonts w:ascii="Arial" w:hAnsi="Arial" w:cs="Arial"/>
          <w:sz w:val="22"/>
          <w:szCs w:val="22"/>
          <w:lang w:eastAsia="ar-SA"/>
        </w:rPr>
        <w:t>b) Cadastro Nacional de Empresas Punidas – CNEP, mantido pela Controladoria-Geral da União (</w:t>
      </w:r>
      <w:hyperlink r:id="rId21" w:history="1">
        <w:r w:rsidRPr="00154D07">
          <w:rPr>
            <w:rStyle w:val="Hyperlink"/>
            <w:rFonts w:ascii="Arial" w:hAnsi="Arial" w:cs="Arial"/>
            <w:sz w:val="22"/>
            <w:szCs w:val="22"/>
            <w:lang w:eastAsia="ar-SA"/>
          </w:rPr>
          <w:t>https://www.portaltransparencia.gov.br/sancoes/cnep</w:t>
        </w:r>
      </w:hyperlink>
      <w:r w:rsidRPr="00154D07">
        <w:rPr>
          <w:rFonts w:ascii="Arial" w:hAnsi="Arial" w:cs="Arial"/>
          <w:sz w:val="22"/>
          <w:szCs w:val="22"/>
          <w:lang w:eastAsia="ar-SA"/>
        </w:rPr>
        <w:t>).</w:t>
      </w:r>
    </w:p>
    <w:p w14:paraId="261284D3" w14:textId="77777777" w:rsidR="004B6B26" w:rsidRPr="00154D07" w:rsidRDefault="004B6B26" w:rsidP="004B6B26">
      <w:pPr>
        <w:pStyle w:val="PargrafodaLista"/>
        <w:spacing w:after="200" w:line="360" w:lineRule="auto"/>
        <w:ind w:left="0"/>
        <w:contextualSpacing w:val="0"/>
        <w:jc w:val="both"/>
        <w:rPr>
          <w:rFonts w:ascii="Arial" w:hAnsi="Arial" w:cs="Arial"/>
          <w:sz w:val="22"/>
          <w:szCs w:val="22"/>
          <w:lang w:eastAsia="ar-SA"/>
        </w:rPr>
      </w:pPr>
      <w:r w:rsidRPr="00154D07">
        <w:rPr>
          <w:rFonts w:ascii="Arial" w:hAnsi="Arial" w:cs="Arial"/>
          <w:sz w:val="22"/>
          <w:szCs w:val="22"/>
          <w:lang w:eastAsia="ar-SA"/>
        </w:rPr>
        <w:t>c) Fase recursal somente pela Plataforma de Licitações www.bll.org.br - BLL COMPRAS -BOLSA DE LICITAÇÕES DO BRASIL. SUPORTE AO FORNECEDOR 413097-4600.</w:t>
      </w:r>
    </w:p>
    <w:p w14:paraId="2F7E6BD1"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6.2.</w:t>
      </w:r>
      <w:r w:rsidRPr="00154D07">
        <w:rPr>
          <w:sz w:val="22"/>
          <w:szCs w:val="22"/>
        </w:rPr>
        <w:t xml:space="preserve"> A consulta aos cadastros será realizada em nome da empresa licitante e também de seu sócio majoritário, por força da vedação de que trata o art. 12 da Lei nº 8.429/92.</w:t>
      </w:r>
    </w:p>
    <w:p w14:paraId="1FFB109D"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lastRenderedPageBreak/>
        <w:t>6.3.</w:t>
      </w:r>
      <w:r w:rsidRPr="00154D07">
        <w:rPr>
          <w:sz w:val="22"/>
          <w:szCs w:val="22"/>
        </w:rPr>
        <w:t xml:space="preserve"> Caso conste na Consulta de Situação do l</w:t>
      </w:r>
      <w:r w:rsidRPr="00154D07">
        <w:rPr>
          <w:color w:val="auto"/>
          <w:sz w:val="22"/>
          <w:szCs w:val="22"/>
        </w:rPr>
        <w:t xml:space="preserve">icitante </w:t>
      </w:r>
      <w:r w:rsidRPr="00154D07">
        <w:rPr>
          <w:sz w:val="22"/>
          <w:szCs w:val="22"/>
        </w:rPr>
        <w:t xml:space="preserve">a existência de Ocorrências Impeditivas Indiretas, o </w:t>
      </w:r>
      <w:r w:rsidRPr="00154D07">
        <w:rPr>
          <w:color w:val="auto"/>
          <w:sz w:val="22"/>
          <w:szCs w:val="22"/>
        </w:rPr>
        <w:t>Pregoeiro diligenciará para v</w:t>
      </w:r>
      <w:r w:rsidRPr="00154D07">
        <w:rPr>
          <w:sz w:val="22"/>
          <w:szCs w:val="22"/>
        </w:rPr>
        <w:t>erificar se houve fraude por parte das empresas apontadas no Relatório de Ocorrências Impeditivas Indiretas (art. 29, caput, IN nº 3/2018).</w:t>
      </w:r>
    </w:p>
    <w:p w14:paraId="7DB908C9"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6.3.1.</w:t>
      </w:r>
      <w:r w:rsidRPr="00154D07">
        <w:rPr>
          <w:sz w:val="22"/>
          <w:szCs w:val="22"/>
        </w:rPr>
        <w:t xml:space="preserve"> A tentativa de burla será verificada por meio dos vínculos societários, linhas de fornecimento similares, dentre outros (art. 29, § 1º, IN nº 3/2018).</w:t>
      </w:r>
    </w:p>
    <w:p w14:paraId="3E92F83D"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6.3.2.</w:t>
      </w:r>
      <w:r w:rsidRPr="00154D07">
        <w:rPr>
          <w:sz w:val="22"/>
          <w:szCs w:val="22"/>
        </w:rPr>
        <w:t xml:space="preserve"> O licitante será convocado para manifestação previamente a uma eventual desclassificação (art. 29, § 2º, IN nº 3/2018).</w:t>
      </w:r>
    </w:p>
    <w:p w14:paraId="274A0152"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6.3.3.</w:t>
      </w:r>
      <w:r w:rsidRPr="00154D07">
        <w:rPr>
          <w:sz w:val="22"/>
          <w:szCs w:val="22"/>
        </w:rPr>
        <w:t xml:space="preserve"> Constatada a existência de sanção, o licitante será reputado inabilitado, por falta de condição de participação.</w:t>
      </w:r>
    </w:p>
    <w:p w14:paraId="5D21735D"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6.4.</w:t>
      </w:r>
      <w:r w:rsidRPr="00154D07">
        <w:rPr>
          <w:sz w:val="22"/>
          <w:szCs w:val="22"/>
        </w:rPr>
        <w:t xml:space="preserve"> Caso atendidas as condições de participação, será iniciado o procedimento de habilitação.</w:t>
      </w:r>
    </w:p>
    <w:p w14:paraId="6753A90C"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6.5.</w:t>
      </w:r>
      <w:r w:rsidRPr="00154D07">
        <w:rPr>
          <w:sz w:val="22"/>
          <w:szCs w:val="22"/>
        </w:rPr>
        <w:t xml:space="preserve"> Caso o licitante provisoriamente classificado em primeiro lugar tenha se utilizado de algum tratamento favorecido às ME/</w:t>
      </w:r>
      <w:proofErr w:type="spellStart"/>
      <w:r w:rsidRPr="00154D07">
        <w:rPr>
          <w:sz w:val="22"/>
          <w:szCs w:val="22"/>
        </w:rPr>
        <w:t>EPPs</w:t>
      </w:r>
      <w:proofErr w:type="spellEnd"/>
      <w:r w:rsidRPr="00154D07">
        <w:rPr>
          <w:sz w:val="22"/>
          <w:szCs w:val="22"/>
        </w:rPr>
        <w:t>, o pregoeiro verificará se faz jus ao benefício, em conformidade com este Edital.</w:t>
      </w:r>
    </w:p>
    <w:p w14:paraId="0F8931A4"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6.6.</w:t>
      </w:r>
      <w:r w:rsidRPr="00154D07">
        <w:rPr>
          <w:sz w:val="22"/>
          <w:szCs w:val="22"/>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2" w:anchor="art29" w:history="1">
        <w:r w:rsidRPr="00154D07">
          <w:rPr>
            <w:rStyle w:val="Hyperlink"/>
            <w:sz w:val="22"/>
            <w:szCs w:val="22"/>
          </w:rPr>
          <w:t>artigo 29 a 35 da IN SEGES nº 73, de 30 de setembro de 2022</w:t>
        </w:r>
      </w:hyperlink>
      <w:r w:rsidRPr="00154D07">
        <w:rPr>
          <w:sz w:val="22"/>
          <w:szCs w:val="22"/>
        </w:rPr>
        <w:t>.</w:t>
      </w:r>
    </w:p>
    <w:p w14:paraId="1D4212DC"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6.7.</w:t>
      </w:r>
      <w:r w:rsidRPr="00154D07">
        <w:rPr>
          <w:sz w:val="22"/>
          <w:szCs w:val="22"/>
        </w:rPr>
        <w:t xml:space="preserve"> Será desclassificada a proposta vencedora que: </w:t>
      </w:r>
    </w:p>
    <w:p w14:paraId="0ADA30D5"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6.7.1.</w:t>
      </w:r>
      <w:r w:rsidRPr="00154D07">
        <w:rPr>
          <w:sz w:val="22"/>
          <w:szCs w:val="22"/>
        </w:rPr>
        <w:t xml:space="preserve"> Contiver vícios insanáveis;</w:t>
      </w:r>
    </w:p>
    <w:p w14:paraId="6F90039D"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6.7.2.</w:t>
      </w:r>
      <w:r w:rsidRPr="00154D07">
        <w:rPr>
          <w:sz w:val="22"/>
          <w:szCs w:val="22"/>
        </w:rPr>
        <w:t xml:space="preserve"> Não obedecer às especificações técnicas contidas no Termo de Referência;</w:t>
      </w:r>
    </w:p>
    <w:p w14:paraId="02E78CA2"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6.7.3.</w:t>
      </w:r>
      <w:r w:rsidRPr="00154D07">
        <w:rPr>
          <w:sz w:val="22"/>
          <w:szCs w:val="22"/>
        </w:rPr>
        <w:t xml:space="preserve"> Apresentar preços inexequíveis ou permanecerem acima do preço máximo definido para a contratação;</w:t>
      </w:r>
    </w:p>
    <w:p w14:paraId="080ADA3A"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6.7.4.</w:t>
      </w:r>
      <w:r w:rsidRPr="00154D07">
        <w:rPr>
          <w:sz w:val="22"/>
          <w:szCs w:val="22"/>
        </w:rPr>
        <w:t xml:space="preserve"> Não tiverem sua exequibilidade demonstrada, quando exigido pela Administração;</w:t>
      </w:r>
    </w:p>
    <w:p w14:paraId="23629F78"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6.7.5.</w:t>
      </w:r>
      <w:r w:rsidRPr="00154D07">
        <w:rPr>
          <w:sz w:val="22"/>
          <w:szCs w:val="22"/>
        </w:rPr>
        <w:t xml:space="preserve"> Apresentar desconformidade com quaisquer outras exigências deste Edital ou seus anexos, desde que insanável.</w:t>
      </w:r>
    </w:p>
    <w:p w14:paraId="198C7223" w14:textId="77777777" w:rsidR="004B6B26" w:rsidRPr="00154D07" w:rsidRDefault="004B6B26" w:rsidP="004B6B26">
      <w:pPr>
        <w:pStyle w:val="Nivel2"/>
        <w:numPr>
          <w:ilvl w:val="0"/>
          <w:numId w:val="0"/>
        </w:numPr>
        <w:spacing w:before="0" w:after="200" w:line="360" w:lineRule="auto"/>
        <w:rPr>
          <w:b/>
          <w:bCs/>
          <w:sz w:val="22"/>
          <w:szCs w:val="22"/>
        </w:rPr>
      </w:pPr>
      <w:r w:rsidRPr="00154D07">
        <w:rPr>
          <w:b/>
          <w:sz w:val="22"/>
          <w:szCs w:val="22"/>
        </w:rPr>
        <w:lastRenderedPageBreak/>
        <w:t>6.8.</w:t>
      </w:r>
      <w:r w:rsidRPr="00154D07">
        <w:rPr>
          <w:sz w:val="22"/>
          <w:szCs w:val="22"/>
        </w:rPr>
        <w:t xml:space="preserve"> No caso de bens e serviços em geral, é indício de inexequibilidade das propostas valores inferiores a 50% (cinquenta por cento) do valor orçado pela Administração.</w:t>
      </w:r>
    </w:p>
    <w:p w14:paraId="3C03721C"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6.8.1.</w:t>
      </w:r>
      <w:r w:rsidRPr="00154D07">
        <w:rPr>
          <w:sz w:val="22"/>
          <w:szCs w:val="22"/>
        </w:rPr>
        <w:t xml:space="preserve"> A inexequibilidade, na hipótese de que trata o </w:t>
      </w:r>
      <w:r w:rsidRPr="00154D07">
        <w:rPr>
          <w:b/>
          <w:bCs/>
          <w:sz w:val="22"/>
          <w:szCs w:val="22"/>
        </w:rPr>
        <w:t>caput</w:t>
      </w:r>
      <w:r w:rsidRPr="00154D07">
        <w:rPr>
          <w:sz w:val="22"/>
          <w:szCs w:val="22"/>
        </w:rPr>
        <w:t>, só será considerada após diligência do pregoeiro, que comprove:</w:t>
      </w:r>
    </w:p>
    <w:p w14:paraId="6B3D5FA4"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6.8.1.1.</w:t>
      </w:r>
      <w:r w:rsidRPr="00154D07">
        <w:rPr>
          <w:sz w:val="22"/>
          <w:szCs w:val="22"/>
        </w:rPr>
        <w:t xml:space="preserve"> Que o custo do licitante ultrapassa o valor da proposta; e</w:t>
      </w:r>
    </w:p>
    <w:p w14:paraId="2C8B1968"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6.8.1.2.</w:t>
      </w:r>
      <w:r w:rsidRPr="00154D07">
        <w:rPr>
          <w:sz w:val="22"/>
          <w:szCs w:val="22"/>
        </w:rPr>
        <w:t xml:space="preserve"> Inexistirem custos de oportunidade capazes de justificar o vulto da oferta.</w:t>
      </w:r>
    </w:p>
    <w:p w14:paraId="6F5A63F3" w14:textId="77777777" w:rsidR="004B6B26" w:rsidRPr="00154D07" w:rsidRDefault="004B6B26" w:rsidP="004B6B26">
      <w:pPr>
        <w:pStyle w:val="Nivel2"/>
        <w:numPr>
          <w:ilvl w:val="0"/>
          <w:numId w:val="0"/>
        </w:numPr>
        <w:spacing w:before="0" w:after="200" w:line="360" w:lineRule="auto"/>
        <w:rPr>
          <w:b/>
          <w:bCs/>
          <w:sz w:val="22"/>
          <w:szCs w:val="22"/>
        </w:rPr>
      </w:pPr>
      <w:r w:rsidRPr="00154D07">
        <w:rPr>
          <w:b/>
          <w:sz w:val="22"/>
          <w:szCs w:val="22"/>
        </w:rPr>
        <w:t>6.9.</w:t>
      </w:r>
      <w:r w:rsidRPr="00154D07">
        <w:rPr>
          <w:sz w:val="22"/>
          <w:szCs w:val="22"/>
        </w:rPr>
        <w:t xml:space="preserve"> Em contratação de serviços de engenharia, além das disposições acima, a análise de exequibilidade e </w:t>
      </w:r>
      <w:proofErr w:type="spellStart"/>
      <w:r w:rsidRPr="00154D07">
        <w:rPr>
          <w:sz w:val="22"/>
          <w:szCs w:val="22"/>
        </w:rPr>
        <w:t>sobrepreço</w:t>
      </w:r>
      <w:proofErr w:type="spellEnd"/>
      <w:r w:rsidRPr="00154D07">
        <w:rPr>
          <w:sz w:val="22"/>
          <w:szCs w:val="22"/>
        </w:rPr>
        <w:t xml:space="preserve"> considerará o seguinte:</w:t>
      </w:r>
    </w:p>
    <w:p w14:paraId="79B951D1"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6.9.1.</w:t>
      </w:r>
      <w:r w:rsidRPr="00154D07">
        <w:rPr>
          <w:sz w:val="22"/>
          <w:szCs w:val="22"/>
        </w:rPr>
        <w:t xml:space="preserve"> Nos regimes de execução por tarefa, empreitada por preço global ou empreitada integral, </w:t>
      </w:r>
      <w:proofErr w:type="spellStart"/>
      <w:r w:rsidRPr="00154D07">
        <w:rPr>
          <w:sz w:val="22"/>
          <w:szCs w:val="22"/>
        </w:rPr>
        <w:t>semi-integrada</w:t>
      </w:r>
      <w:proofErr w:type="spellEnd"/>
      <w:r w:rsidRPr="00154D07">
        <w:rPr>
          <w:sz w:val="22"/>
          <w:szCs w:val="22"/>
        </w:rPr>
        <w:t xml:space="preserve"> ou integrada, a caracterização do </w:t>
      </w:r>
      <w:proofErr w:type="spellStart"/>
      <w:r w:rsidRPr="00154D07">
        <w:rPr>
          <w:sz w:val="22"/>
          <w:szCs w:val="22"/>
        </w:rPr>
        <w:t>sobrepreço</w:t>
      </w:r>
      <w:proofErr w:type="spellEnd"/>
      <w:r w:rsidRPr="00154D07">
        <w:rPr>
          <w:sz w:val="22"/>
          <w:szCs w:val="22"/>
        </w:rPr>
        <w:t xml:space="preserve"> se dará pela superação do valor global estimado;</w:t>
      </w:r>
    </w:p>
    <w:p w14:paraId="5584B889" w14:textId="77777777" w:rsidR="004B6B26" w:rsidRPr="00154D07" w:rsidRDefault="004B6B26" w:rsidP="004B6B26">
      <w:pPr>
        <w:pStyle w:val="Nivel3"/>
        <w:numPr>
          <w:ilvl w:val="0"/>
          <w:numId w:val="0"/>
        </w:numPr>
        <w:spacing w:before="0" w:after="200" w:line="360" w:lineRule="auto"/>
        <w:rPr>
          <w:b/>
          <w:color w:val="000000" w:themeColor="text1"/>
          <w:sz w:val="22"/>
          <w:szCs w:val="22"/>
        </w:rPr>
      </w:pPr>
      <w:r w:rsidRPr="00154D07">
        <w:rPr>
          <w:b/>
          <w:color w:val="000000" w:themeColor="text1"/>
          <w:sz w:val="22"/>
          <w:szCs w:val="22"/>
        </w:rPr>
        <w:t>6.9.2.</w:t>
      </w:r>
      <w:r w:rsidRPr="00154D07">
        <w:rPr>
          <w:color w:val="000000" w:themeColor="text1"/>
          <w:sz w:val="22"/>
          <w:szCs w:val="22"/>
        </w:rPr>
        <w:t xml:space="preserve"> No regime de empreitada por preço unitário, a caracterização do </w:t>
      </w:r>
      <w:proofErr w:type="spellStart"/>
      <w:r w:rsidRPr="00154D07">
        <w:rPr>
          <w:color w:val="000000" w:themeColor="text1"/>
          <w:sz w:val="22"/>
          <w:szCs w:val="22"/>
        </w:rPr>
        <w:t>sobrepreço</w:t>
      </w:r>
      <w:proofErr w:type="spellEnd"/>
      <w:r w:rsidRPr="00154D07">
        <w:rPr>
          <w:color w:val="000000" w:themeColor="text1"/>
          <w:sz w:val="22"/>
          <w:szCs w:val="22"/>
        </w:rPr>
        <w:t xml:space="preserve"> se dará pela superação do valor global estimado e </w:t>
      </w:r>
      <w:r w:rsidRPr="00154D07">
        <w:rPr>
          <w:i/>
          <w:iCs/>
          <w:color w:val="000000" w:themeColor="text1"/>
          <w:sz w:val="22"/>
          <w:szCs w:val="22"/>
        </w:rPr>
        <w:t>pela superação de custo unitário tido como relevante, conforme planilha anexa ao edital.</w:t>
      </w:r>
    </w:p>
    <w:p w14:paraId="5FA8321D" w14:textId="77777777" w:rsidR="004B6B26" w:rsidRPr="00154D07" w:rsidRDefault="004B6B26" w:rsidP="004B6B26">
      <w:pPr>
        <w:pStyle w:val="Nivel3"/>
        <w:numPr>
          <w:ilvl w:val="0"/>
          <w:numId w:val="0"/>
        </w:numPr>
        <w:spacing w:before="0" w:after="200" w:line="360" w:lineRule="auto"/>
        <w:rPr>
          <w:b/>
          <w:bCs/>
          <w:sz w:val="22"/>
          <w:szCs w:val="22"/>
        </w:rPr>
      </w:pPr>
      <w:r w:rsidRPr="00154D07">
        <w:rPr>
          <w:b/>
          <w:sz w:val="22"/>
          <w:szCs w:val="22"/>
        </w:rPr>
        <w:t>6.9.3.</w:t>
      </w:r>
      <w:r w:rsidRPr="00154D07">
        <w:rPr>
          <w:sz w:val="22"/>
          <w:szCs w:val="22"/>
        </w:rPr>
        <w:t xml:space="preserve"> No caso de serviços de engenharia, serão consideradas inexequíveis as propostas cujos valores forem inferiores a 75% (setenta e cinco por cento) do valor orçado pela Administração, independentemente do regime de execução.</w:t>
      </w:r>
    </w:p>
    <w:p w14:paraId="52977447"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6.9.4.</w:t>
      </w:r>
      <w:r w:rsidRPr="00154D07">
        <w:rPr>
          <w:sz w:val="22"/>
          <w:szCs w:val="22"/>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754974B"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6.10.</w:t>
      </w:r>
      <w:r w:rsidRPr="00154D07">
        <w:rPr>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233CE75F"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6.11.</w:t>
      </w:r>
      <w:r w:rsidRPr="00154D07">
        <w:rPr>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284FA28" w14:textId="77777777" w:rsidR="004B6B26" w:rsidRPr="00154D07" w:rsidRDefault="004B6B26" w:rsidP="004B6B26">
      <w:pPr>
        <w:pStyle w:val="Nivel3"/>
        <w:numPr>
          <w:ilvl w:val="0"/>
          <w:numId w:val="0"/>
        </w:numPr>
        <w:spacing w:before="0" w:after="200" w:line="360" w:lineRule="auto"/>
        <w:rPr>
          <w:b/>
          <w:bCs/>
          <w:sz w:val="22"/>
          <w:szCs w:val="22"/>
        </w:rPr>
      </w:pPr>
      <w:r w:rsidRPr="00154D07">
        <w:rPr>
          <w:b/>
          <w:sz w:val="22"/>
          <w:szCs w:val="22"/>
        </w:rPr>
        <w:t>6.11.1.</w:t>
      </w:r>
      <w:r w:rsidRPr="00154D07">
        <w:rPr>
          <w:sz w:val="22"/>
          <w:szCs w:val="22"/>
        </w:rPr>
        <w:t xml:space="preserve"> Em se tratando de serviços de engenharia, o licitante vencedor será convocado a apresentar à Administração, por meio eletrônico, as planilhas com indicação dos </w:t>
      </w:r>
      <w:r w:rsidRPr="00154D07">
        <w:rPr>
          <w:sz w:val="22"/>
          <w:szCs w:val="22"/>
        </w:rPr>
        <w:lastRenderedPageBreak/>
        <w:t xml:space="preserve">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154D07">
        <w:rPr>
          <w:sz w:val="22"/>
          <w:szCs w:val="22"/>
        </w:rPr>
        <w:t>semi-integrada</w:t>
      </w:r>
      <w:proofErr w:type="spellEnd"/>
      <w:r w:rsidRPr="00154D07">
        <w:rPr>
          <w:sz w:val="22"/>
          <w:szCs w:val="22"/>
        </w:rPr>
        <w:t xml:space="preserve"> e contratação integrada, exclusivamente para eventuais adequações indispensáveis no cronograma físico-financeiro e para balizar excepcional aditamento posterior do contrato.  </w:t>
      </w:r>
    </w:p>
    <w:p w14:paraId="727DB7C8" w14:textId="77777777" w:rsidR="004B6B26" w:rsidRPr="00154D07" w:rsidRDefault="004B6B26" w:rsidP="004B6B26">
      <w:pPr>
        <w:pStyle w:val="Nivel2"/>
        <w:numPr>
          <w:ilvl w:val="0"/>
          <w:numId w:val="0"/>
        </w:numPr>
        <w:spacing w:before="0" w:after="200" w:line="360" w:lineRule="auto"/>
        <w:rPr>
          <w:b/>
          <w:sz w:val="22"/>
          <w:szCs w:val="22"/>
        </w:rPr>
      </w:pPr>
      <w:r w:rsidRPr="00154D07">
        <w:rPr>
          <w:b/>
          <w:sz w:val="22"/>
          <w:szCs w:val="22"/>
        </w:rPr>
        <w:t>6.12.</w:t>
      </w:r>
      <w:r w:rsidRPr="00154D07">
        <w:rPr>
          <w:sz w:val="22"/>
          <w:szCs w:val="22"/>
        </w:rPr>
        <w:t xml:space="preserve"> Erros no preenchimento da planilha não constituem motivo para a desclassificação da proposta. A planilha poderá́ ser ajustada pelo fornecedor, no prazo indicado pelo sistema, desde que não haja majoração do preço.</w:t>
      </w:r>
    </w:p>
    <w:p w14:paraId="5C00592F"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6.12.1.</w:t>
      </w:r>
      <w:r w:rsidRPr="00154D07">
        <w:rPr>
          <w:sz w:val="22"/>
          <w:szCs w:val="22"/>
        </w:rPr>
        <w:t xml:space="preserve"> O ajuste de que trata este dispositivo se limita a sanar erros ou falhas que não alterem a substância das propostas;</w:t>
      </w:r>
    </w:p>
    <w:p w14:paraId="146A3EB6" w14:textId="77777777" w:rsidR="004B6B26" w:rsidRPr="00154D07" w:rsidRDefault="004B6B26" w:rsidP="004B6B26">
      <w:pPr>
        <w:pStyle w:val="Nivel3"/>
        <w:numPr>
          <w:ilvl w:val="0"/>
          <w:numId w:val="0"/>
        </w:numPr>
        <w:spacing w:before="0" w:after="200" w:line="360" w:lineRule="auto"/>
        <w:rPr>
          <w:b/>
          <w:sz w:val="22"/>
          <w:szCs w:val="22"/>
        </w:rPr>
      </w:pPr>
      <w:r w:rsidRPr="00154D07">
        <w:rPr>
          <w:b/>
          <w:sz w:val="22"/>
          <w:szCs w:val="22"/>
        </w:rPr>
        <w:t>6.12.2.</w:t>
      </w:r>
      <w:r w:rsidRPr="00154D07">
        <w:rPr>
          <w:sz w:val="22"/>
          <w:szCs w:val="22"/>
        </w:rPr>
        <w:t xml:space="preserve"> Considera-se erro no preenchimento da planilha passível de correção a indicação de recolhimento de impostos e contribuições na forma do Simples Nacional, quando não cabível esse regime.</w:t>
      </w:r>
    </w:p>
    <w:p w14:paraId="4AF48F67" w14:textId="77777777" w:rsidR="004B6B26" w:rsidRPr="00154D07" w:rsidRDefault="004B6B26" w:rsidP="004B6B26">
      <w:pPr>
        <w:pStyle w:val="Nivel2"/>
        <w:numPr>
          <w:ilvl w:val="0"/>
          <w:numId w:val="0"/>
        </w:numPr>
        <w:spacing w:before="0" w:after="200" w:line="360" w:lineRule="auto"/>
        <w:rPr>
          <w:i/>
          <w:iCs/>
          <w:sz w:val="22"/>
          <w:szCs w:val="22"/>
        </w:rPr>
      </w:pPr>
      <w:r w:rsidRPr="00154D07">
        <w:rPr>
          <w:b/>
          <w:sz w:val="22"/>
          <w:szCs w:val="22"/>
        </w:rPr>
        <w:t>6.13.</w:t>
      </w:r>
      <w:r w:rsidRPr="00154D07">
        <w:rPr>
          <w:sz w:val="22"/>
          <w:szCs w:val="22"/>
        </w:rPr>
        <w:t xml:space="preserve"> Caso o Termo de Referência exija a apresentação de amostra, o licitante classificado em primeiro lugar deverá apresentá-la, conforme disciplinado no Termo de Referência, sob pena de não aceitação da proposta.</w:t>
      </w:r>
    </w:p>
    <w:p w14:paraId="232E409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6.14.</w:t>
      </w:r>
      <w:r w:rsidRPr="00154D07">
        <w:rPr>
          <w:sz w:val="22"/>
          <w:szCs w:val="22"/>
        </w:rPr>
        <w:t xml:space="preserve"> Por meio de mensagem no sistema, será divulgado o local e horário de realização do procedimento para a avaliação das amostras, cuja presença será facultada a todos os interessados, incluindo os demais licitantes.</w:t>
      </w:r>
    </w:p>
    <w:p w14:paraId="40713A26"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6.15.</w:t>
      </w:r>
      <w:r w:rsidRPr="00154D07">
        <w:rPr>
          <w:sz w:val="22"/>
          <w:szCs w:val="22"/>
        </w:rPr>
        <w:t xml:space="preserve"> Os resultados das avaliações serão divulgados por meio de mensagem no sistema.</w:t>
      </w:r>
    </w:p>
    <w:p w14:paraId="52D0945A"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6.16.</w:t>
      </w:r>
      <w:r w:rsidRPr="00154D07">
        <w:rPr>
          <w:sz w:val="22"/>
          <w:szCs w:val="22"/>
        </w:rPr>
        <w:t xml:space="preserve"> No caso de não haver entrega da amostra ou ocorrer atraso na entrega, sem justificativa aceita pelo Pregoeiro, ou havendo entrega de amostra fora das especificações previstas neste Edital, a proposta do licitante será recusada.</w:t>
      </w:r>
    </w:p>
    <w:p w14:paraId="26D824A7"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6.17.</w:t>
      </w:r>
      <w:r w:rsidRPr="00154D07">
        <w:rPr>
          <w:sz w:val="22"/>
          <w:szCs w:val="22"/>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D02D9FB" w14:textId="77777777" w:rsidR="004B6B26" w:rsidRPr="00154D07" w:rsidRDefault="004B6B26" w:rsidP="004B6B26">
      <w:pPr>
        <w:pStyle w:val="Nivel01"/>
        <w:numPr>
          <w:ilvl w:val="0"/>
          <w:numId w:val="0"/>
        </w:numPr>
        <w:spacing w:before="0" w:after="200" w:line="360" w:lineRule="auto"/>
        <w:rPr>
          <w:sz w:val="22"/>
          <w:szCs w:val="22"/>
        </w:rPr>
      </w:pPr>
      <w:bookmarkStart w:id="42" w:name="_Toc122606109"/>
      <w:r w:rsidRPr="00154D07">
        <w:rPr>
          <w:sz w:val="22"/>
          <w:szCs w:val="22"/>
        </w:rPr>
        <w:lastRenderedPageBreak/>
        <w:t>7. DA FASE DE HABILITAÇÃO</w:t>
      </w:r>
      <w:bookmarkEnd w:id="42"/>
    </w:p>
    <w:p w14:paraId="01715EAF"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7.1.</w:t>
      </w:r>
      <w:r w:rsidRPr="00154D07">
        <w:rPr>
          <w:sz w:val="22"/>
          <w:szCs w:val="22"/>
        </w:rPr>
        <w:t xml:space="preserve"> Os documentos previstos no Anexo I, necessários e suficientes para demonstrar a capacidade do licitante de realizar o objeto da licitação, serão exigidos para fins de habilitação, nos termos dos Art. 62 da Lei n.º 14.133/21.</w:t>
      </w:r>
    </w:p>
    <w:p w14:paraId="754A13A5"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7.2.</w:t>
      </w:r>
      <w:r w:rsidRPr="00154D07">
        <w:rPr>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35E0AA5D" w14:textId="77777777" w:rsidR="004B6B26" w:rsidRPr="00154D07" w:rsidRDefault="004B6B26" w:rsidP="004B6B26">
      <w:pPr>
        <w:pStyle w:val="Nivel3"/>
        <w:numPr>
          <w:ilvl w:val="0"/>
          <w:numId w:val="0"/>
        </w:numPr>
        <w:spacing w:before="0" w:after="200" w:line="360" w:lineRule="auto"/>
        <w:rPr>
          <w:i/>
          <w:iCs/>
          <w:sz w:val="22"/>
          <w:szCs w:val="22"/>
        </w:rPr>
      </w:pPr>
      <w:r w:rsidRPr="00154D07">
        <w:rPr>
          <w:b/>
          <w:sz w:val="22"/>
          <w:szCs w:val="22"/>
        </w:rPr>
        <w:t>7.2.1.</w:t>
      </w:r>
      <w:r w:rsidRPr="00154D07">
        <w:rPr>
          <w:sz w:val="22"/>
          <w:szCs w:val="22"/>
        </w:rPr>
        <w:t xml:space="preserve"> Na hipótese de o licitante vencedor ser empresa estrangeira que não funcione no País, para </w:t>
      </w:r>
      <w:proofErr w:type="spellStart"/>
      <w:r w:rsidRPr="00154D07">
        <w:rPr>
          <w:sz w:val="22"/>
          <w:szCs w:val="22"/>
        </w:rPr>
        <w:t>ﬁns</w:t>
      </w:r>
      <w:proofErr w:type="spellEnd"/>
      <w:r w:rsidRPr="00154D07">
        <w:rPr>
          <w:sz w:val="22"/>
          <w:szCs w:val="22"/>
        </w:rPr>
        <w:t xml:space="preserve"> de assinatura do contrato ou da ata de registro de preços, os documentos exigidos para a habilitação serão traduzidos por tradutor juramentado no País e apostilados nos termos do disposto no </w:t>
      </w:r>
      <w:hyperlink r:id="rId23" w:history="1">
        <w:r w:rsidRPr="00154D07">
          <w:rPr>
            <w:rStyle w:val="Hyperlink"/>
            <w:sz w:val="22"/>
            <w:szCs w:val="22"/>
          </w:rPr>
          <w:t>Decreto nº 8.660, de 29 de janeiro de 2016</w:t>
        </w:r>
      </w:hyperlink>
      <w:r w:rsidRPr="00154D07">
        <w:rPr>
          <w:sz w:val="22"/>
          <w:szCs w:val="22"/>
        </w:rPr>
        <w:t xml:space="preserve">, ou de outro que venha a substituí-lo, ou </w:t>
      </w:r>
      <w:proofErr w:type="spellStart"/>
      <w:r w:rsidRPr="00154D07">
        <w:rPr>
          <w:sz w:val="22"/>
          <w:szCs w:val="22"/>
        </w:rPr>
        <w:t>consularizações</w:t>
      </w:r>
      <w:proofErr w:type="spellEnd"/>
      <w:r w:rsidRPr="00154D07">
        <w:rPr>
          <w:sz w:val="22"/>
          <w:szCs w:val="22"/>
        </w:rPr>
        <w:t xml:space="preserve"> pelos respectivos consulados ou embaixadas.</w:t>
      </w:r>
    </w:p>
    <w:p w14:paraId="06F475C0"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7.3.</w:t>
      </w:r>
      <w:r w:rsidRPr="00154D07">
        <w:rPr>
          <w:sz w:val="22"/>
          <w:szCs w:val="22"/>
        </w:rPr>
        <w:t xml:space="preserve">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B55F08F" w14:textId="77777777" w:rsidR="004B6B26" w:rsidRPr="00154D07" w:rsidRDefault="004B6B26" w:rsidP="004B6B26">
      <w:pPr>
        <w:pStyle w:val="Nivel3"/>
        <w:numPr>
          <w:ilvl w:val="0"/>
          <w:numId w:val="0"/>
        </w:numPr>
        <w:spacing w:before="0" w:after="200" w:line="360" w:lineRule="auto"/>
        <w:rPr>
          <w:i/>
          <w:iCs/>
          <w:sz w:val="22"/>
          <w:szCs w:val="22"/>
        </w:rPr>
      </w:pPr>
      <w:r w:rsidRPr="00154D07">
        <w:rPr>
          <w:b/>
          <w:sz w:val="22"/>
          <w:szCs w:val="22"/>
        </w:rPr>
        <w:t>7.3.1.</w:t>
      </w:r>
      <w:r w:rsidRPr="00154D07">
        <w:rPr>
          <w:sz w:val="22"/>
          <w:szCs w:val="22"/>
        </w:rPr>
        <w:t xml:space="preserve"> Se o consórcio não for formado integralmente por microempresas ou empresas de pequeno porte e o termo de referência exigir requisitos de habilitação econômico-financeira, haverá um acréscimo de</w:t>
      </w:r>
      <w:r w:rsidRPr="00154D07">
        <w:rPr>
          <w:color w:val="FF0000"/>
          <w:sz w:val="22"/>
          <w:szCs w:val="22"/>
        </w:rPr>
        <w:t xml:space="preserve"> </w:t>
      </w:r>
      <w:r w:rsidRPr="00154D07">
        <w:rPr>
          <w:color w:val="000000" w:themeColor="text1"/>
          <w:sz w:val="22"/>
          <w:szCs w:val="22"/>
        </w:rPr>
        <w:t>30 % para o consórcio em relação ao valor exigido para os licitantes individuais</w:t>
      </w:r>
      <w:r w:rsidRPr="00154D07">
        <w:rPr>
          <w:color w:val="auto"/>
          <w:sz w:val="22"/>
          <w:szCs w:val="22"/>
        </w:rPr>
        <w:t>.</w:t>
      </w:r>
    </w:p>
    <w:p w14:paraId="5AFA856D"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7.4.</w:t>
      </w:r>
      <w:r w:rsidRPr="00154D07">
        <w:rPr>
          <w:sz w:val="22"/>
          <w:szCs w:val="22"/>
        </w:rPr>
        <w:t xml:space="preserve"> Os documentos exigidos para fins de habilitação poderão ser apresentados em original, por cópia ou por </w:t>
      </w:r>
      <w:r w:rsidRPr="00154D07">
        <w:rPr>
          <w:iCs/>
          <w:color w:val="000000" w:themeColor="text1"/>
          <w:sz w:val="22"/>
          <w:szCs w:val="22"/>
        </w:rPr>
        <w:t>copia autenticada em cartório, ou por outros meios digitais validos.</w:t>
      </w:r>
    </w:p>
    <w:p w14:paraId="57DD7A97"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7.5.</w:t>
      </w:r>
      <w:r w:rsidRPr="00154D07">
        <w:rPr>
          <w:sz w:val="22"/>
          <w:szCs w:val="22"/>
        </w:rPr>
        <w:t xml:space="preserve"> Os documentos exigidos para fins de habilitação poderão ser substituídos por registro cadastral emitido por órgão ou entidade pública, desde que o registro tenha sido feito em obediência ao disposto na Lei nº 14.133/21.</w:t>
      </w:r>
    </w:p>
    <w:p w14:paraId="66B4E472"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7.6.</w:t>
      </w:r>
      <w:r w:rsidRPr="00154D07">
        <w:rPr>
          <w:sz w:val="22"/>
          <w:szCs w:val="22"/>
        </w:rPr>
        <w:t xml:space="preserve"> Será verificado se o licitante apresentou declaração de que atende aos requisitos de habilitação, e o declarante responderá pela veracidade das informações prestadas, na forma da lei n.º 14.133/21.</w:t>
      </w:r>
    </w:p>
    <w:p w14:paraId="44ACD157"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7.7.</w:t>
      </w:r>
      <w:r w:rsidRPr="00154D07">
        <w:rPr>
          <w:sz w:val="22"/>
          <w:szCs w:val="22"/>
        </w:rPr>
        <w:t xml:space="preserve"> O licitante deverá apresentar, sob pena de desclassificação, declaração de que suas propostas econômicas compreendem a integralidade dos custos para </w:t>
      </w:r>
      <w:r w:rsidRPr="00154D07">
        <w:rPr>
          <w:sz w:val="22"/>
          <w:szCs w:val="22"/>
        </w:rPr>
        <w:lastRenderedPageBreak/>
        <w:t xml:space="preserve">atendimento dos direitos trabalhistas assegurados na Constituição Federal, nas leis trabalhistas, nas normas </w:t>
      </w:r>
      <w:proofErr w:type="spellStart"/>
      <w:r w:rsidRPr="00154D07">
        <w:rPr>
          <w:sz w:val="22"/>
          <w:szCs w:val="22"/>
        </w:rPr>
        <w:t>infralegais</w:t>
      </w:r>
      <w:proofErr w:type="spellEnd"/>
      <w:r w:rsidRPr="00154D07">
        <w:rPr>
          <w:sz w:val="22"/>
          <w:szCs w:val="22"/>
        </w:rPr>
        <w:t>, nas convenções coletivas de trabalho e nos termos de ajustamento de conduta vigentes na data de entrega das propostas.</w:t>
      </w:r>
    </w:p>
    <w:p w14:paraId="34E7CDF9" w14:textId="77777777" w:rsidR="004B6B26" w:rsidRPr="00154D07" w:rsidRDefault="004B6B26" w:rsidP="004B6B26">
      <w:pPr>
        <w:pStyle w:val="Nivel2"/>
        <w:numPr>
          <w:ilvl w:val="0"/>
          <w:numId w:val="0"/>
        </w:numPr>
        <w:spacing w:before="0" w:after="200" w:line="360" w:lineRule="auto"/>
        <w:rPr>
          <w:i/>
          <w:iCs/>
          <w:sz w:val="22"/>
          <w:szCs w:val="22"/>
        </w:rPr>
      </w:pPr>
      <w:r w:rsidRPr="00154D07">
        <w:rPr>
          <w:b/>
          <w:sz w:val="22"/>
          <w:szCs w:val="22"/>
        </w:rPr>
        <w:t>7.8.</w:t>
      </w:r>
      <w:r w:rsidRPr="00154D07">
        <w:rPr>
          <w:sz w:val="22"/>
          <w:szCs w:val="22"/>
        </w:rPr>
        <w:t xml:space="preserve"> A verificação pelo pregoeiro, em sítios eletrônicos oficiais de órgãos e entidades emissores de certidões constitui meio legal de prova, para fins de habilitação.</w:t>
      </w:r>
    </w:p>
    <w:p w14:paraId="3BD59B5B"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7.9.</w:t>
      </w:r>
      <w:r w:rsidRPr="00154D07">
        <w:rPr>
          <w:sz w:val="22"/>
          <w:szCs w:val="22"/>
        </w:rPr>
        <w:t xml:space="preserve"> A verificação dos documentos somente será feita em relação ao licitante vencedor.</w:t>
      </w:r>
    </w:p>
    <w:p w14:paraId="0CB5B9FE" w14:textId="77777777" w:rsidR="004B6B26" w:rsidRPr="00154D07" w:rsidRDefault="004B6B26" w:rsidP="004B6B26">
      <w:pPr>
        <w:pStyle w:val="Nivel3"/>
        <w:numPr>
          <w:ilvl w:val="0"/>
          <w:numId w:val="0"/>
        </w:numPr>
        <w:spacing w:before="0" w:after="200" w:line="360" w:lineRule="auto"/>
        <w:rPr>
          <w:i/>
          <w:sz w:val="22"/>
          <w:szCs w:val="22"/>
        </w:rPr>
      </w:pPr>
      <w:r w:rsidRPr="00154D07">
        <w:rPr>
          <w:b/>
          <w:sz w:val="22"/>
          <w:szCs w:val="22"/>
        </w:rPr>
        <w:t>7.11.1.</w:t>
      </w:r>
      <w:r w:rsidRPr="00154D07">
        <w:rPr>
          <w:sz w:val="22"/>
          <w:szCs w:val="22"/>
        </w:rPr>
        <w:t xml:space="preserve"> Os documentos relativos à regularidade fiscal que constem do Termo de Referência somente serão exigidos, em qualquer caso, em momento posterior ao julgamento das propostas, e apenas do licitante mais bem classificado.</w:t>
      </w:r>
    </w:p>
    <w:p w14:paraId="32AD0723" w14:textId="77777777" w:rsidR="004B6B26" w:rsidRPr="00154D07" w:rsidRDefault="004B6B26" w:rsidP="004B6B26">
      <w:pPr>
        <w:pStyle w:val="Nivel3"/>
        <w:numPr>
          <w:ilvl w:val="0"/>
          <w:numId w:val="0"/>
        </w:numPr>
        <w:spacing w:before="0" w:after="200" w:line="360" w:lineRule="auto"/>
        <w:rPr>
          <w:i/>
          <w:sz w:val="22"/>
          <w:szCs w:val="22"/>
        </w:rPr>
      </w:pPr>
      <w:r w:rsidRPr="00154D07">
        <w:rPr>
          <w:b/>
          <w:sz w:val="22"/>
          <w:szCs w:val="22"/>
        </w:rPr>
        <w:t>7.11.2.</w:t>
      </w:r>
      <w:r w:rsidRPr="00154D07">
        <w:rPr>
          <w:sz w:val="22"/>
          <w:szCs w:val="22"/>
        </w:rPr>
        <w:t xml:space="preserve">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2F7969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 xml:space="preserve">7.12. </w:t>
      </w:r>
      <w:r w:rsidRPr="00154D07">
        <w:rPr>
          <w:sz w:val="22"/>
          <w:szCs w:val="22"/>
        </w:rPr>
        <w:t>Após a entrega dos documentos para habilitação, não será permitida a substituição ou a apresentação de novos documentos, salvo em sede de diligência, para (</w:t>
      </w:r>
      <w:proofErr w:type="spellStart"/>
      <w:r w:rsidRPr="00154D07">
        <w:rPr>
          <w:sz w:val="22"/>
          <w:szCs w:val="22"/>
        </w:rPr>
        <w:t>Art</w:t>
      </w:r>
      <w:proofErr w:type="spellEnd"/>
      <w:r w:rsidRPr="00154D07">
        <w:rPr>
          <w:sz w:val="22"/>
          <w:szCs w:val="22"/>
        </w:rPr>
        <w:t xml:space="preserve"> 64 da Lei n.º 14.133/21)</w:t>
      </w:r>
    </w:p>
    <w:p w14:paraId="5F5906A1"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7.12.1.</w:t>
      </w:r>
      <w:r w:rsidRPr="00154D07">
        <w:rPr>
          <w:sz w:val="22"/>
          <w:szCs w:val="22"/>
        </w:rPr>
        <w:t xml:space="preserve"> Complementação de informações acerca dos documentos já apresentados pelos licitantes e desde que necessária para apurar fatos existentes à época da abertura do certame; e</w:t>
      </w:r>
    </w:p>
    <w:p w14:paraId="75603E47" w14:textId="77777777" w:rsidR="004B6B26" w:rsidRPr="00154D07" w:rsidRDefault="004B6B26" w:rsidP="004B6B26">
      <w:pPr>
        <w:pStyle w:val="Nivel3"/>
        <w:numPr>
          <w:ilvl w:val="0"/>
          <w:numId w:val="0"/>
        </w:numPr>
        <w:spacing w:before="0" w:after="200" w:line="360" w:lineRule="auto"/>
        <w:rPr>
          <w:i/>
          <w:iCs/>
          <w:sz w:val="22"/>
          <w:szCs w:val="22"/>
        </w:rPr>
      </w:pPr>
      <w:r w:rsidRPr="00154D07">
        <w:rPr>
          <w:b/>
          <w:sz w:val="22"/>
          <w:szCs w:val="22"/>
        </w:rPr>
        <w:t>7.12.2.</w:t>
      </w:r>
      <w:r w:rsidRPr="00154D07">
        <w:rPr>
          <w:sz w:val="22"/>
          <w:szCs w:val="22"/>
        </w:rPr>
        <w:t xml:space="preserve"> Atualização de documentos cuja validade tenha expirado após a data de recebimento das propostas;</w:t>
      </w:r>
    </w:p>
    <w:p w14:paraId="08422A4C" w14:textId="77777777" w:rsidR="004B6B26" w:rsidRPr="00154D07" w:rsidRDefault="004B6B26" w:rsidP="004B6B26">
      <w:pPr>
        <w:pStyle w:val="Nivel2"/>
        <w:numPr>
          <w:ilvl w:val="0"/>
          <w:numId w:val="0"/>
        </w:numPr>
        <w:spacing w:before="0" w:after="200" w:line="360" w:lineRule="auto"/>
        <w:rPr>
          <w:i/>
          <w:sz w:val="22"/>
          <w:szCs w:val="22"/>
        </w:rPr>
      </w:pPr>
      <w:bookmarkStart w:id="43" w:name="_Ref114670319"/>
      <w:r w:rsidRPr="00154D07">
        <w:rPr>
          <w:b/>
          <w:sz w:val="22"/>
          <w:szCs w:val="22"/>
        </w:rPr>
        <w:t>7.13.</w:t>
      </w:r>
      <w:r w:rsidRPr="00154D07">
        <w:rPr>
          <w:sz w:val="22"/>
          <w:szCs w:val="22"/>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154D07">
        <w:rPr>
          <w:sz w:val="22"/>
          <w:szCs w:val="22"/>
        </w:rPr>
        <w:t>eﬁcacia</w:t>
      </w:r>
      <w:proofErr w:type="spellEnd"/>
      <w:r w:rsidRPr="00154D07">
        <w:rPr>
          <w:sz w:val="22"/>
          <w:szCs w:val="22"/>
        </w:rPr>
        <w:t xml:space="preserve"> para fins de habilitação e classificação.</w:t>
      </w:r>
      <w:bookmarkEnd w:id="43"/>
    </w:p>
    <w:p w14:paraId="6D5D6CDD" w14:textId="77777777" w:rsidR="004B6B26" w:rsidRPr="00154D07" w:rsidRDefault="004B6B26" w:rsidP="004B6B26">
      <w:pPr>
        <w:pStyle w:val="Nivel2"/>
        <w:numPr>
          <w:ilvl w:val="0"/>
          <w:numId w:val="0"/>
        </w:numPr>
        <w:spacing w:before="0" w:after="200" w:line="360" w:lineRule="auto"/>
        <w:rPr>
          <w:i/>
          <w:iCs/>
          <w:color w:val="auto"/>
          <w:sz w:val="22"/>
          <w:szCs w:val="22"/>
        </w:rPr>
      </w:pPr>
      <w:bookmarkStart w:id="44" w:name="_Ref114665528"/>
      <w:r w:rsidRPr="00154D07">
        <w:rPr>
          <w:b/>
          <w:sz w:val="22"/>
          <w:szCs w:val="22"/>
        </w:rPr>
        <w:t>7.14.</w:t>
      </w:r>
      <w:r w:rsidRPr="00154D07">
        <w:rPr>
          <w:sz w:val="22"/>
          <w:szCs w:val="22"/>
        </w:rPr>
        <w:t xml:space="preserve"> Na hipótese de o licitante não atender às exigências para habilitação, o pregoeiro examinará a proposta subsequente e assim sucessivamente, na ordem </w:t>
      </w:r>
      <w:r w:rsidRPr="00154D07">
        <w:rPr>
          <w:color w:val="auto"/>
          <w:sz w:val="22"/>
          <w:szCs w:val="22"/>
        </w:rPr>
        <w:t xml:space="preserve">de classificação, até a apuração de uma proposta que atenda ao presente edital, observado o prazo disposto no subitem </w:t>
      </w:r>
      <w:bookmarkEnd w:id="44"/>
      <w:r w:rsidRPr="00154D07">
        <w:rPr>
          <w:color w:val="auto"/>
          <w:sz w:val="22"/>
          <w:szCs w:val="22"/>
        </w:rPr>
        <w:t>.</w:t>
      </w:r>
    </w:p>
    <w:p w14:paraId="34265086" w14:textId="77777777" w:rsidR="004B6B26" w:rsidRPr="00154D07" w:rsidRDefault="004B6B26" w:rsidP="004B6B26">
      <w:pPr>
        <w:pStyle w:val="Nivel2"/>
        <w:numPr>
          <w:ilvl w:val="0"/>
          <w:numId w:val="0"/>
        </w:numPr>
        <w:spacing w:before="0" w:after="200" w:line="360" w:lineRule="auto"/>
        <w:rPr>
          <w:i/>
          <w:sz w:val="22"/>
          <w:szCs w:val="22"/>
        </w:rPr>
      </w:pPr>
      <w:bookmarkStart w:id="45" w:name="_Ref114665515"/>
      <w:r w:rsidRPr="00154D07">
        <w:rPr>
          <w:b/>
          <w:sz w:val="22"/>
          <w:szCs w:val="22"/>
        </w:rPr>
        <w:lastRenderedPageBreak/>
        <w:t>7.15.</w:t>
      </w:r>
      <w:r w:rsidRPr="00154D07">
        <w:rPr>
          <w:sz w:val="22"/>
          <w:szCs w:val="22"/>
        </w:rPr>
        <w:t xml:space="preserve"> Somente serão disponibilizados para acesso público os documentos de habilitação do licitante cuja proposta atenda ao edital de licitação, após concluídos os procedimentos de que trata o subitem anterior</w:t>
      </w:r>
      <w:bookmarkEnd w:id="45"/>
      <w:r w:rsidRPr="00154D07">
        <w:rPr>
          <w:sz w:val="22"/>
          <w:szCs w:val="22"/>
        </w:rPr>
        <w:t>.</w:t>
      </w:r>
    </w:p>
    <w:p w14:paraId="3CEBF06F" w14:textId="77777777" w:rsidR="004B6B26" w:rsidRPr="00154D07" w:rsidRDefault="004B6B26" w:rsidP="004B6B26">
      <w:pPr>
        <w:pStyle w:val="Nivel2"/>
        <w:numPr>
          <w:ilvl w:val="0"/>
          <w:numId w:val="0"/>
        </w:numPr>
        <w:spacing w:before="0" w:after="200" w:line="360" w:lineRule="auto"/>
        <w:rPr>
          <w:i/>
          <w:sz w:val="22"/>
          <w:szCs w:val="22"/>
        </w:rPr>
      </w:pPr>
      <w:r w:rsidRPr="00154D07">
        <w:rPr>
          <w:b/>
          <w:sz w:val="22"/>
          <w:szCs w:val="22"/>
        </w:rPr>
        <w:t>7.16.</w:t>
      </w:r>
      <w:r w:rsidRPr="00154D07">
        <w:rPr>
          <w:sz w:val="22"/>
          <w:szCs w:val="22"/>
        </w:rPr>
        <w:t xml:space="preserve"> A comprovação de regularidade fiscal e trabalhista das microempresas e das empresas de pequeno porte somente será exigida para efeito de contratação, e não como condição para participação na licitação (</w:t>
      </w:r>
      <w:hyperlink r:id="rId24" w:anchor="art4" w:history="1">
        <w:r w:rsidRPr="00154D07">
          <w:rPr>
            <w:rStyle w:val="Hyperlink"/>
            <w:sz w:val="22"/>
            <w:szCs w:val="22"/>
          </w:rPr>
          <w:t>art. 4º do Decreto nº 8.538/2015</w:t>
        </w:r>
      </w:hyperlink>
      <w:r w:rsidRPr="00154D07">
        <w:rPr>
          <w:sz w:val="22"/>
          <w:szCs w:val="22"/>
        </w:rPr>
        <w:t>).</w:t>
      </w:r>
    </w:p>
    <w:p w14:paraId="42739E4D"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7.17.</w:t>
      </w:r>
      <w:r w:rsidRPr="00154D07">
        <w:rPr>
          <w:sz w:val="22"/>
          <w:szCs w:val="22"/>
        </w:rPr>
        <w:t xml:space="preserve"> Quando a fase de habilitação anteceder a de julgamento e já tiver sido encerrada, não caberá exclusão de licitante por motivo relacionado à habilitação, salvo em razão de fatos supervenientes ou só conhecidos após o julgamento.</w:t>
      </w:r>
    </w:p>
    <w:p w14:paraId="688CD0DA" w14:textId="77777777" w:rsidR="004B6B26" w:rsidRPr="00154D07" w:rsidRDefault="004B6B26" w:rsidP="00B0165F">
      <w:pPr>
        <w:pStyle w:val="Nivel01"/>
        <w:numPr>
          <w:ilvl w:val="0"/>
          <w:numId w:val="18"/>
        </w:numPr>
        <w:spacing w:beforeLines="120" w:before="288" w:afterLines="120" w:after="288" w:line="360" w:lineRule="auto"/>
        <w:ind w:left="0" w:firstLine="0"/>
        <w:rPr>
          <w:sz w:val="22"/>
          <w:szCs w:val="22"/>
        </w:rPr>
      </w:pPr>
      <w:bookmarkStart w:id="46" w:name="_Toc135469231"/>
      <w:r w:rsidRPr="00154D07">
        <w:rPr>
          <w:sz w:val="22"/>
          <w:szCs w:val="22"/>
        </w:rPr>
        <w:t>DA ATA DE REGISTRO DE PREÇO</w:t>
      </w:r>
      <w:bookmarkEnd w:id="46"/>
      <w:r w:rsidRPr="00154D07">
        <w:rPr>
          <w:sz w:val="22"/>
          <w:szCs w:val="22"/>
        </w:rPr>
        <w:t>S</w:t>
      </w:r>
    </w:p>
    <w:p w14:paraId="7D353613" w14:textId="77777777" w:rsidR="004B6B26" w:rsidRPr="00154D07" w:rsidRDefault="004B6B26" w:rsidP="004B6B26">
      <w:pPr>
        <w:pStyle w:val="Nivel2"/>
        <w:spacing w:line="360" w:lineRule="auto"/>
        <w:ind w:left="0" w:firstLine="0"/>
        <w:rPr>
          <w:sz w:val="22"/>
          <w:szCs w:val="22"/>
        </w:rPr>
      </w:pPr>
      <w:r w:rsidRPr="00154D07">
        <w:rPr>
          <w:sz w:val="22"/>
          <w:szCs w:val="22"/>
        </w:rPr>
        <w:t xml:space="preserve">Homologado o resultado da licitação, o licitante mais bem classificado terá o prazo de 10 (dez) dias, contados a partir da data de sua convocação, para assinar a Ata de Registro de Preços, cujo prazo de validade encontra-se nela fixado, sob pena de decadência do direito à contratação, sem prejuízo das sanções previstas na Lei nº 14.133, de 2021. </w:t>
      </w:r>
    </w:p>
    <w:p w14:paraId="7D6872E8" w14:textId="77777777" w:rsidR="004B6B26" w:rsidRPr="00154D07" w:rsidRDefault="004B6B26" w:rsidP="004B6B26">
      <w:pPr>
        <w:pStyle w:val="Nivel2"/>
        <w:spacing w:line="360" w:lineRule="auto"/>
        <w:ind w:left="0" w:firstLine="0"/>
        <w:rPr>
          <w:sz w:val="22"/>
          <w:szCs w:val="22"/>
        </w:rPr>
      </w:pPr>
      <w:r w:rsidRPr="00154D07">
        <w:rPr>
          <w:sz w:val="22"/>
          <w:szCs w:val="22"/>
        </w:rPr>
        <w:t>O prazo de convocação</w:t>
      </w:r>
      <w:r w:rsidRPr="00154D07">
        <w:rPr>
          <w:rStyle w:val="Refdecomentrio"/>
          <w:color w:val="auto"/>
          <w:sz w:val="22"/>
          <w:szCs w:val="22"/>
        </w:rPr>
        <w:t xml:space="preserve"> p</w:t>
      </w:r>
      <w:r w:rsidRPr="00154D07">
        <w:rPr>
          <w:sz w:val="22"/>
          <w:szCs w:val="22"/>
        </w:rPr>
        <w:t>oderá ser prorrogado uma vez, por igual período, mediante solicitação do licitante mais bem classificado ou do fornecedor convocado, desde que:</w:t>
      </w:r>
    </w:p>
    <w:p w14:paraId="2B0D1FCD" w14:textId="77777777" w:rsidR="004B6B26" w:rsidRPr="00154D07" w:rsidRDefault="004B6B26" w:rsidP="004B6B26">
      <w:pPr>
        <w:pStyle w:val="Nivel2"/>
        <w:numPr>
          <w:ilvl w:val="0"/>
          <w:numId w:val="0"/>
        </w:numPr>
        <w:spacing w:line="360" w:lineRule="auto"/>
        <w:ind w:left="567"/>
        <w:rPr>
          <w:iCs/>
          <w:color w:val="auto"/>
          <w:sz w:val="22"/>
          <w:szCs w:val="22"/>
        </w:rPr>
      </w:pPr>
      <w:r w:rsidRPr="00154D07">
        <w:rPr>
          <w:iCs/>
          <w:color w:val="auto"/>
          <w:sz w:val="22"/>
          <w:szCs w:val="22"/>
        </w:rPr>
        <w:t>(a) a solicitação seja devidamente justificada e apresentada dentro do prazo; e</w:t>
      </w:r>
    </w:p>
    <w:p w14:paraId="3189B625" w14:textId="77777777" w:rsidR="004B6B26" w:rsidRPr="00154D07" w:rsidRDefault="004B6B26" w:rsidP="004B6B26">
      <w:pPr>
        <w:pStyle w:val="Nivel2"/>
        <w:numPr>
          <w:ilvl w:val="0"/>
          <w:numId w:val="0"/>
        </w:numPr>
        <w:spacing w:line="360" w:lineRule="auto"/>
        <w:ind w:left="567"/>
        <w:rPr>
          <w:iCs/>
          <w:color w:val="auto"/>
          <w:sz w:val="22"/>
          <w:szCs w:val="22"/>
        </w:rPr>
      </w:pPr>
      <w:r w:rsidRPr="00154D07">
        <w:rPr>
          <w:iCs/>
          <w:color w:val="auto"/>
          <w:sz w:val="22"/>
          <w:szCs w:val="22"/>
        </w:rPr>
        <w:t>(b) a justificativa apresentada seja aceita pela Administração.</w:t>
      </w:r>
    </w:p>
    <w:p w14:paraId="0B1D658A" w14:textId="77777777" w:rsidR="004B6B26" w:rsidRPr="00154D07" w:rsidRDefault="004B6B26" w:rsidP="004B6B26">
      <w:pPr>
        <w:pStyle w:val="Nivel2"/>
        <w:spacing w:line="360" w:lineRule="auto"/>
        <w:ind w:left="0" w:firstLine="0"/>
        <w:rPr>
          <w:sz w:val="22"/>
          <w:szCs w:val="22"/>
        </w:rPr>
      </w:pPr>
      <w:r w:rsidRPr="00154D07">
        <w:rPr>
          <w:sz w:val="22"/>
          <w:szCs w:val="22"/>
        </w:rPr>
        <w:t>A ata de registro de preços será assinada por meio de assinatura digital e disponibilizada no sistema de registro de preços.</w:t>
      </w:r>
    </w:p>
    <w:p w14:paraId="01CD062D" w14:textId="77777777" w:rsidR="004B6B26" w:rsidRPr="00154D07" w:rsidRDefault="004B6B26" w:rsidP="004B6B26">
      <w:pPr>
        <w:pStyle w:val="Nivel2"/>
        <w:spacing w:line="360" w:lineRule="auto"/>
        <w:ind w:left="0" w:firstLine="0"/>
        <w:rPr>
          <w:sz w:val="22"/>
          <w:szCs w:val="22"/>
        </w:rPr>
      </w:pPr>
      <w:r w:rsidRPr="00154D07">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154D07">
        <w:rPr>
          <w:sz w:val="22"/>
          <w:szCs w:val="22"/>
        </w:rPr>
        <w:t>ns</w:t>
      </w:r>
      <w:proofErr w:type="spellEnd"/>
      <w:r w:rsidRPr="00154D07">
        <w:rPr>
          <w:sz w:val="22"/>
          <w:szCs w:val="22"/>
        </w:rPr>
        <w:t>), as respectivas quantidades, preços registrados e demais condições.</w:t>
      </w:r>
    </w:p>
    <w:p w14:paraId="317291D0" w14:textId="4A9CE621" w:rsidR="004B6B26" w:rsidRPr="00154D07" w:rsidRDefault="004B6B26" w:rsidP="004B6B26">
      <w:pPr>
        <w:pStyle w:val="Nivel2"/>
        <w:spacing w:line="360" w:lineRule="auto"/>
        <w:ind w:left="0" w:firstLine="0"/>
        <w:rPr>
          <w:sz w:val="22"/>
          <w:szCs w:val="22"/>
        </w:rPr>
      </w:pPr>
      <w:r w:rsidRPr="00154D07">
        <w:rPr>
          <w:sz w:val="22"/>
          <w:szCs w:val="22"/>
        </w:rPr>
        <w:t>O preço registrado, com a indicação dos fornecedores, será divulgado no PNCP</w:t>
      </w:r>
      <w:r w:rsidR="0004278C">
        <w:rPr>
          <w:sz w:val="22"/>
          <w:szCs w:val="22"/>
        </w:rPr>
        <w:t xml:space="preserve"> (https://pncp.gov.br)</w:t>
      </w:r>
      <w:r w:rsidRPr="00154D07">
        <w:rPr>
          <w:rStyle w:val="Refdecomentrio"/>
          <w:sz w:val="22"/>
          <w:szCs w:val="22"/>
        </w:rPr>
        <w:t xml:space="preserve"> e</w:t>
      </w:r>
      <w:r w:rsidR="0004278C">
        <w:rPr>
          <w:rStyle w:val="Refdecomentrio"/>
          <w:sz w:val="22"/>
          <w:szCs w:val="22"/>
        </w:rPr>
        <w:t xml:space="preserve"> Site da Prefeitura Municipal de Lucélia (www.lucelia.org.br)</w:t>
      </w:r>
      <w:r w:rsidRPr="00154D07">
        <w:rPr>
          <w:sz w:val="22"/>
          <w:szCs w:val="22"/>
        </w:rPr>
        <w:t xml:space="preserve"> disponibilizado durante a vigência da ata de registro de preços.</w:t>
      </w:r>
    </w:p>
    <w:p w14:paraId="1350AB83" w14:textId="77777777" w:rsidR="004B6B26" w:rsidRPr="00154D07" w:rsidRDefault="004B6B26" w:rsidP="004B6B26">
      <w:pPr>
        <w:pStyle w:val="Nivel2"/>
        <w:spacing w:line="360" w:lineRule="auto"/>
        <w:ind w:left="0" w:firstLine="0"/>
        <w:rPr>
          <w:sz w:val="22"/>
          <w:szCs w:val="22"/>
        </w:rPr>
      </w:pPr>
      <w:r w:rsidRPr="00154D07">
        <w:rPr>
          <w:sz w:val="22"/>
          <w:szCs w:val="22"/>
        </w:rPr>
        <w:t xml:space="preserve">A existência de preços registrados implicará compromisso de fornecimento nas condições estabelecidas, mas não obrigará a Administração a contratar, facultada a </w:t>
      </w:r>
      <w:r w:rsidRPr="00154D07">
        <w:rPr>
          <w:sz w:val="22"/>
          <w:szCs w:val="22"/>
        </w:rPr>
        <w:lastRenderedPageBreak/>
        <w:t>realização de licitação específica para a aquisição pretendida, desde que devidamente justificada.</w:t>
      </w:r>
    </w:p>
    <w:p w14:paraId="18D08DFE" w14:textId="77777777" w:rsidR="004B6B26" w:rsidRPr="00154D07" w:rsidRDefault="004B6B26" w:rsidP="004B6B26">
      <w:pPr>
        <w:pStyle w:val="Nivel2"/>
        <w:spacing w:line="360" w:lineRule="auto"/>
        <w:ind w:left="0" w:firstLine="0"/>
        <w:rPr>
          <w:sz w:val="22"/>
          <w:szCs w:val="22"/>
        </w:rPr>
      </w:pPr>
      <w:r w:rsidRPr="00154D07">
        <w:rPr>
          <w:sz w:val="22"/>
          <w:szCs w:val="22"/>
        </w:rPr>
        <w:t>Na hipótese de o convocado não assinar</w:t>
      </w:r>
      <w:r w:rsidRPr="00154D07">
        <w:rPr>
          <w:rStyle w:val="Refdecomentrio"/>
          <w:color w:val="auto"/>
          <w:sz w:val="22"/>
          <w:szCs w:val="22"/>
        </w:rPr>
        <w:t xml:space="preserve"> a</w:t>
      </w:r>
      <w:r w:rsidRPr="00154D07">
        <w:rPr>
          <w:sz w:val="22"/>
          <w:szCs w:val="22"/>
        </w:rPr>
        <w:t xml:space="preserve">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3E4151B" w14:textId="77777777" w:rsidR="004B6B26" w:rsidRPr="00154D07" w:rsidRDefault="004B6B26" w:rsidP="004B6B26">
      <w:pPr>
        <w:pStyle w:val="Nivel01"/>
        <w:tabs>
          <w:tab w:val="clear" w:pos="567"/>
          <w:tab w:val="left" w:pos="142"/>
        </w:tabs>
        <w:spacing w:beforeLines="120" w:before="288" w:afterLines="120" w:after="288" w:line="360" w:lineRule="auto"/>
        <w:ind w:left="0" w:firstLine="0"/>
        <w:rPr>
          <w:sz w:val="22"/>
          <w:szCs w:val="22"/>
        </w:rPr>
      </w:pPr>
      <w:bookmarkStart w:id="47" w:name="_Toc135469232"/>
      <w:r w:rsidRPr="00154D07">
        <w:rPr>
          <w:sz w:val="22"/>
          <w:szCs w:val="22"/>
        </w:rPr>
        <w:t>DA FORMAÇÃO DO CADASTRO DE RESERVA</w:t>
      </w:r>
      <w:bookmarkEnd w:id="47"/>
      <w:r w:rsidRPr="00154D07">
        <w:rPr>
          <w:sz w:val="22"/>
          <w:szCs w:val="22"/>
        </w:rPr>
        <w:t xml:space="preserve"> </w:t>
      </w:r>
    </w:p>
    <w:p w14:paraId="300A5964" w14:textId="77777777" w:rsidR="004B6B26" w:rsidRPr="00154D07" w:rsidRDefault="004B6B26" w:rsidP="00B0165F">
      <w:pPr>
        <w:pStyle w:val="Nivel2"/>
        <w:numPr>
          <w:ilvl w:val="1"/>
          <w:numId w:val="16"/>
        </w:numPr>
        <w:spacing w:line="360" w:lineRule="auto"/>
        <w:ind w:left="0" w:firstLine="0"/>
        <w:rPr>
          <w:sz w:val="22"/>
          <w:szCs w:val="22"/>
        </w:rPr>
      </w:pPr>
      <w:r w:rsidRPr="00154D07">
        <w:rPr>
          <w:sz w:val="22"/>
          <w:szCs w:val="22"/>
        </w:rPr>
        <w:t>Após a homologação da licitação, será incluído na ata, na forma de anexo, o registro:.</w:t>
      </w:r>
    </w:p>
    <w:p w14:paraId="18142E18" w14:textId="77777777" w:rsidR="004B6B26" w:rsidRPr="00154D07" w:rsidRDefault="004B6B26" w:rsidP="004B6B26">
      <w:pPr>
        <w:pStyle w:val="Nivel3"/>
        <w:spacing w:line="360" w:lineRule="auto"/>
        <w:ind w:left="0"/>
        <w:rPr>
          <w:sz w:val="22"/>
          <w:szCs w:val="22"/>
        </w:rPr>
      </w:pPr>
      <w:r w:rsidRPr="00154D07">
        <w:rPr>
          <w:sz w:val="22"/>
          <w:szCs w:val="22"/>
        </w:rPr>
        <w:t xml:space="preserve">dos licitantes </w:t>
      </w:r>
      <w:bookmarkStart w:id="48" w:name="_Hlk132991372"/>
      <w:r w:rsidRPr="00154D07">
        <w:rPr>
          <w:sz w:val="22"/>
          <w:szCs w:val="22"/>
        </w:rPr>
        <w:t xml:space="preserve">que </w:t>
      </w:r>
      <w:bookmarkStart w:id="49" w:name="_Hlk132989696"/>
      <w:r w:rsidRPr="00154D07">
        <w:rPr>
          <w:sz w:val="22"/>
          <w:szCs w:val="22"/>
        </w:rPr>
        <w:t>aceitarem cotar o objeto com preço igual ao do adjudicatári</w:t>
      </w:r>
      <w:bookmarkEnd w:id="48"/>
      <w:r w:rsidRPr="00154D07">
        <w:rPr>
          <w:sz w:val="22"/>
          <w:szCs w:val="22"/>
        </w:rPr>
        <w:t>o</w:t>
      </w:r>
      <w:bookmarkEnd w:id="49"/>
      <w:r w:rsidRPr="00154D07">
        <w:rPr>
          <w:sz w:val="22"/>
          <w:szCs w:val="22"/>
        </w:rPr>
        <w:t xml:space="preserve">, observada a classificação na licitação; e </w:t>
      </w:r>
    </w:p>
    <w:p w14:paraId="5938FD3F" w14:textId="77777777" w:rsidR="004B6B26" w:rsidRPr="00154D07" w:rsidRDefault="004B6B26" w:rsidP="004B6B26">
      <w:pPr>
        <w:pStyle w:val="Nivel3"/>
        <w:spacing w:line="360" w:lineRule="auto"/>
        <w:ind w:left="0"/>
        <w:rPr>
          <w:rFonts w:eastAsia="MS Mincho"/>
          <w:iCs/>
          <w:sz w:val="22"/>
          <w:szCs w:val="22"/>
        </w:rPr>
      </w:pPr>
      <w:r w:rsidRPr="00154D07">
        <w:rPr>
          <w:sz w:val="22"/>
          <w:szCs w:val="22"/>
        </w:rPr>
        <w:t>dos licitantes que mantiverem sua proposta original</w:t>
      </w:r>
    </w:p>
    <w:p w14:paraId="7A58525E" w14:textId="77777777" w:rsidR="004B6B26" w:rsidRPr="00154D07" w:rsidRDefault="004B6B26" w:rsidP="00B0165F">
      <w:pPr>
        <w:pStyle w:val="Nivel2"/>
        <w:numPr>
          <w:ilvl w:val="2"/>
          <w:numId w:val="17"/>
        </w:numPr>
        <w:spacing w:line="360" w:lineRule="auto"/>
        <w:ind w:left="0" w:firstLine="0"/>
        <w:rPr>
          <w:rFonts w:eastAsia="Times New Roman"/>
          <w:sz w:val="22"/>
          <w:szCs w:val="22"/>
        </w:rPr>
      </w:pPr>
      <w:r w:rsidRPr="00154D07">
        <w:rPr>
          <w:sz w:val="22"/>
          <w:szCs w:val="22"/>
        </w:rPr>
        <w:t xml:space="preserve">          Será respeitada, nas contratações, a ordem de classificação dos licitantes ou fornecedores registrados na ata.</w:t>
      </w:r>
    </w:p>
    <w:p w14:paraId="295CE359" w14:textId="77777777" w:rsidR="004B6B26" w:rsidRPr="00154D07" w:rsidRDefault="004B6B26" w:rsidP="00B0165F">
      <w:pPr>
        <w:pStyle w:val="Nivel2"/>
        <w:numPr>
          <w:ilvl w:val="2"/>
          <w:numId w:val="17"/>
        </w:numPr>
        <w:spacing w:line="360" w:lineRule="auto"/>
        <w:ind w:left="0" w:firstLine="0"/>
        <w:rPr>
          <w:rFonts w:eastAsia="Times New Roman"/>
          <w:sz w:val="22"/>
          <w:szCs w:val="22"/>
        </w:rPr>
      </w:pPr>
      <w:r w:rsidRPr="00154D07">
        <w:rPr>
          <w:sz w:val="22"/>
          <w:szCs w:val="22"/>
        </w:rPr>
        <w:t>A apresentação de novas propostas na forma deste item não prejudicará o resultado do certame em relação ao licitante mais bem classificado.</w:t>
      </w:r>
    </w:p>
    <w:p w14:paraId="6B8AA944" w14:textId="77777777" w:rsidR="004B6B26" w:rsidRPr="00154D07" w:rsidRDefault="004B6B26" w:rsidP="00B0165F">
      <w:pPr>
        <w:pStyle w:val="Nivel3"/>
        <w:numPr>
          <w:ilvl w:val="2"/>
          <w:numId w:val="17"/>
        </w:numPr>
        <w:spacing w:line="360" w:lineRule="auto"/>
        <w:ind w:left="0" w:firstLine="0"/>
        <w:rPr>
          <w:color w:val="FF0000"/>
          <w:sz w:val="22"/>
          <w:szCs w:val="22"/>
        </w:rPr>
      </w:pPr>
      <w:r w:rsidRPr="00154D07">
        <w:rPr>
          <w:sz w:val="22"/>
          <w:szCs w:val="22"/>
        </w:rPr>
        <w:t>Para fins da ordem de classificação, os licitantes ou fornecedores que aceitarem cotar o objeto com preço igual ao do adjudicatário antecederão aqueles que mantiverem sua proposta original.</w:t>
      </w:r>
    </w:p>
    <w:p w14:paraId="418C9109" w14:textId="77777777" w:rsidR="004B6B26" w:rsidRPr="00154D07" w:rsidRDefault="004B6B26" w:rsidP="00B0165F">
      <w:pPr>
        <w:pStyle w:val="Nivel3"/>
        <w:numPr>
          <w:ilvl w:val="2"/>
          <w:numId w:val="17"/>
        </w:numPr>
        <w:spacing w:line="360" w:lineRule="auto"/>
        <w:ind w:left="0" w:firstLine="0"/>
        <w:rPr>
          <w:color w:val="FF0000"/>
          <w:sz w:val="22"/>
          <w:szCs w:val="22"/>
        </w:rPr>
      </w:pPr>
      <w:r w:rsidRPr="00154D07">
        <w:rPr>
          <w:color w:val="FF0000"/>
          <w:sz w:val="22"/>
          <w:szCs w:val="22"/>
        </w:rPr>
        <w:t xml:space="preserve"> </w:t>
      </w:r>
      <w:r w:rsidRPr="00154D07">
        <w:rPr>
          <w:sz w:val="22"/>
          <w:szCs w:val="22"/>
        </w:rPr>
        <w:t>A habilitação dos licitantes que comporão o cadastro de reserva será efetuada quando houver necessidade de contratação dos licitantes remanescentes, nas seguintes hipóteses:</w:t>
      </w:r>
    </w:p>
    <w:p w14:paraId="48A4DF82" w14:textId="77777777" w:rsidR="004B6B26" w:rsidRPr="00154D07" w:rsidRDefault="004B6B26" w:rsidP="004B6B26">
      <w:pPr>
        <w:pStyle w:val="Nivel3"/>
        <w:spacing w:line="360" w:lineRule="auto"/>
        <w:ind w:left="0"/>
        <w:rPr>
          <w:sz w:val="22"/>
          <w:szCs w:val="22"/>
        </w:rPr>
      </w:pPr>
      <w:r w:rsidRPr="00154D07">
        <w:rPr>
          <w:sz w:val="22"/>
          <w:szCs w:val="22"/>
        </w:rPr>
        <w:t xml:space="preserve"> quando o licitante vencedor não assinar a ata de registro de preços no prazo e nas condições estabelecidos no edital; ou</w:t>
      </w:r>
    </w:p>
    <w:p w14:paraId="781F64E0" w14:textId="77777777" w:rsidR="004B6B26" w:rsidRPr="00154D07" w:rsidRDefault="004B6B26" w:rsidP="004B6B26">
      <w:pPr>
        <w:pStyle w:val="Nivel3"/>
        <w:spacing w:line="360" w:lineRule="auto"/>
        <w:ind w:left="0"/>
        <w:rPr>
          <w:rFonts w:eastAsia="Times New Roman"/>
          <w:sz w:val="22"/>
          <w:szCs w:val="22"/>
        </w:rPr>
      </w:pPr>
      <w:r w:rsidRPr="00154D07">
        <w:rPr>
          <w:sz w:val="22"/>
          <w:szCs w:val="22"/>
        </w:rPr>
        <w:t>quando houver o cancelamento do registro do fornecedor ou do registro de preços, nas hipóteses previstas nos art. 28 e art. 29 do Decreto nº 11.462/23.</w:t>
      </w:r>
    </w:p>
    <w:p w14:paraId="676DDFBB" w14:textId="77777777" w:rsidR="004B6B26" w:rsidRPr="00154D07" w:rsidRDefault="004B6B26" w:rsidP="004B6B26">
      <w:pPr>
        <w:pStyle w:val="Nivel2"/>
        <w:spacing w:line="360" w:lineRule="auto"/>
        <w:ind w:left="0" w:firstLine="0"/>
        <w:rPr>
          <w:sz w:val="22"/>
          <w:szCs w:val="22"/>
        </w:rPr>
      </w:pPr>
      <w:r w:rsidRPr="00154D07">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D2CFA99" w14:textId="77777777" w:rsidR="004B6B26" w:rsidRPr="00154D07" w:rsidRDefault="004B6B26" w:rsidP="004B6B26">
      <w:pPr>
        <w:pStyle w:val="Nivel3"/>
        <w:spacing w:line="360" w:lineRule="auto"/>
        <w:ind w:left="0"/>
        <w:rPr>
          <w:sz w:val="22"/>
          <w:szCs w:val="22"/>
        </w:rPr>
      </w:pPr>
      <w:r w:rsidRPr="00154D07">
        <w:rPr>
          <w:sz w:val="22"/>
          <w:szCs w:val="22"/>
        </w:rPr>
        <w:lastRenderedPageBreak/>
        <w:t xml:space="preserve"> convocar os licitantes que mantiveram sua proposta original para negociação, na ordem de classificação, com vistas à obtenção de preço melhor, mesmo que acima do preço do adjudicatário; ou</w:t>
      </w:r>
    </w:p>
    <w:p w14:paraId="4CB05191" w14:textId="4921A452" w:rsidR="004B6B26" w:rsidRPr="00154D07" w:rsidRDefault="004B6B26" w:rsidP="002D4268">
      <w:pPr>
        <w:pStyle w:val="Nivel3"/>
        <w:spacing w:line="360" w:lineRule="auto"/>
        <w:ind w:left="0"/>
        <w:rPr>
          <w:sz w:val="22"/>
          <w:szCs w:val="22"/>
        </w:rPr>
      </w:pPr>
      <w:r w:rsidRPr="00154D07">
        <w:rPr>
          <w:sz w:val="22"/>
          <w:szCs w:val="22"/>
        </w:rPr>
        <w:t xml:space="preserve"> adjudicar e firmar o contrato nas condições ofertadas pelos licitantes remanescentes, observada a ordem de classificação, quando frustrada a negociação de melhor condição.</w:t>
      </w:r>
    </w:p>
    <w:p w14:paraId="2335F9F3" w14:textId="49F6747F" w:rsidR="004B6B26" w:rsidRPr="00D506C2" w:rsidRDefault="004B6B26" w:rsidP="00D506C2">
      <w:pPr>
        <w:pStyle w:val="Nivel01"/>
        <w:rPr>
          <w:sz w:val="22"/>
          <w:szCs w:val="22"/>
        </w:rPr>
      </w:pPr>
      <w:bookmarkStart w:id="50" w:name="_Toc122606110"/>
      <w:r w:rsidRPr="00D506C2">
        <w:rPr>
          <w:sz w:val="22"/>
          <w:szCs w:val="22"/>
        </w:rPr>
        <w:t>DOS RECURSOS</w:t>
      </w:r>
      <w:bookmarkEnd w:id="50"/>
    </w:p>
    <w:p w14:paraId="0583D2C8" w14:textId="77777777" w:rsidR="00D506C2" w:rsidRPr="00D506C2" w:rsidRDefault="00D506C2" w:rsidP="00D506C2">
      <w:pPr>
        <w:rPr>
          <w:sz w:val="22"/>
          <w:szCs w:val="22"/>
        </w:rPr>
      </w:pPr>
    </w:p>
    <w:p w14:paraId="68C2A3AF" w14:textId="66139281" w:rsidR="004B6B26" w:rsidRPr="00D506C2" w:rsidRDefault="004B6B26" w:rsidP="00D506C2">
      <w:pPr>
        <w:pStyle w:val="Nvel3"/>
        <w:rPr>
          <w:sz w:val="22"/>
          <w:szCs w:val="22"/>
        </w:rPr>
      </w:pPr>
      <w:r w:rsidRPr="00D506C2">
        <w:rPr>
          <w:sz w:val="22"/>
          <w:szCs w:val="22"/>
        </w:rPr>
        <w:t>A interposição de recurso referente ao julgamento das propostas, à habilitação ou inabilitação de licitantes, à anulação ou revogação da licitação, observará o disposto no art. 164 da lei 14.133/21.</w:t>
      </w:r>
    </w:p>
    <w:p w14:paraId="0E0E6A90" w14:textId="114A8EC4" w:rsidR="004B6B26" w:rsidRPr="00D506C2" w:rsidRDefault="004B6B26" w:rsidP="00D506C2">
      <w:pPr>
        <w:pStyle w:val="Nivel2"/>
        <w:ind w:left="284"/>
        <w:rPr>
          <w:sz w:val="22"/>
          <w:szCs w:val="22"/>
        </w:rPr>
      </w:pPr>
      <w:r w:rsidRPr="00D506C2">
        <w:rPr>
          <w:sz w:val="22"/>
          <w:szCs w:val="22"/>
        </w:rPr>
        <w:t xml:space="preserve"> O prazo recursal é de 03 (três) dias úteis, contados da data de intimação ou de lavratura da ata.</w:t>
      </w:r>
    </w:p>
    <w:p w14:paraId="5A1ABEB3" w14:textId="07BF837E" w:rsidR="004B6B26" w:rsidRPr="00D506C2" w:rsidRDefault="004B6B26" w:rsidP="00D506C2">
      <w:pPr>
        <w:pStyle w:val="Nivel2"/>
        <w:ind w:left="284"/>
        <w:rPr>
          <w:sz w:val="22"/>
          <w:szCs w:val="22"/>
        </w:rPr>
      </w:pPr>
      <w:r w:rsidRPr="00D506C2">
        <w:rPr>
          <w:sz w:val="22"/>
          <w:szCs w:val="22"/>
        </w:rPr>
        <w:t>Quando o recurso apresentado impugnar o julgamento das propostas ou o ato de habilitação ou inabilitação do licitante:</w:t>
      </w:r>
    </w:p>
    <w:p w14:paraId="4F12AF32" w14:textId="77777777" w:rsidR="004B6B26" w:rsidRPr="00D506C2" w:rsidRDefault="004B6B26" w:rsidP="00D506C2">
      <w:pPr>
        <w:pStyle w:val="Nivel3"/>
        <w:ind w:left="567"/>
        <w:rPr>
          <w:sz w:val="22"/>
          <w:szCs w:val="22"/>
        </w:rPr>
      </w:pPr>
      <w:r w:rsidRPr="00D506C2">
        <w:rPr>
          <w:sz w:val="22"/>
          <w:szCs w:val="22"/>
        </w:rPr>
        <w:t xml:space="preserve">10.3.1. A intenção de recorrer deverá ser manifestada imediatamente, </w:t>
      </w:r>
      <w:proofErr w:type="gramStart"/>
      <w:r w:rsidRPr="00D506C2">
        <w:rPr>
          <w:sz w:val="22"/>
          <w:szCs w:val="22"/>
        </w:rPr>
        <w:t>sob pena</w:t>
      </w:r>
      <w:proofErr w:type="gramEnd"/>
      <w:r w:rsidRPr="00D506C2">
        <w:rPr>
          <w:sz w:val="22"/>
          <w:szCs w:val="22"/>
        </w:rPr>
        <w:t xml:space="preserve"> de preclusão;</w:t>
      </w:r>
    </w:p>
    <w:p w14:paraId="1AD7E6A9" w14:textId="77777777" w:rsidR="004B6B26" w:rsidRPr="00D506C2" w:rsidRDefault="004B6B26" w:rsidP="00D506C2">
      <w:pPr>
        <w:pStyle w:val="Nivel3"/>
        <w:ind w:left="142" w:firstLine="0"/>
        <w:rPr>
          <w:sz w:val="22"/>
          <w:szCs w:val="22"/>
        </w:rPr>
      </w:pPr>
      <w:r w:rsidRPr="00D506C2">
        <w:rPr>
          <w:sz w:val="22"/>
          <w:szCs w:val="22"/>
        </w:rPr>
        <w:t>10.3.2. O prazo para a manifestação da intenção de recorrer não será inferior a 10 (dez) minutos.</w:t>
      </w:r>
    </w:p>
    <w:p w14:paraId="67B89E89" w14:textId="77777777" w:rsidR="004B6B26" w:rsidRPr="00D506C2" w:rsidRDefault="004B6B26" w:rsidP="00D506C2">
      <w:pPr>
        <w:pStyle w:val="Nivel3"/>
        <w:ind w:left="142" w:firstLine="0"/>
        <w:rPr>
          <w:sz w:val="22"/>
          <w:szCs w:val="22"/>
        </w:rPr>
      </w:pPr>
      <w:r w:rsidRPr="00D506C2">
        <w:rPr>
          <w:sz w:val="22"/>
          <w:szCs w:val="22"/>
        </w:rPr>
        <w:t>10.3.2. O prazo para apresentação das razões recursais será iniciado na data de intimação ou de lavratura da ata de habilitação ou inabilitação;</w:t>
      </w:r>
    </w:p>
    <w:p w14:paraId="30A6D000" w14:textId="77777777" w:rsidR="004B6B26" w:rsidRPr="00D506C2" w:rsidRDefault="004B6B26" w:rsidP="00D506C2">
      <w:pPr>
        <w:pStyle w:val="Nivel2"/>
        <w:ind w:left="567" w:hanging="425"/>
        <w:rPr>
          <w:sz w:val="22"/>
          <w:szCs w:val="22"/>
        </w:rPr>
      </w:pPr>
      <w:r w:rsidRPr="00D506C2">
        <w:rPr>
          <w:sz w:val="22"/>
          <w:szCs w:val="22"/>
        </w:rPr>
        <w:t>10.4. Os recursos deverão ser encaminhados em campo próprio do sistema.</w:t>
      </w:r>
    </w:p>
    <w:p w14:paraId="0A866EDD" w14:textId="77777777" w:rsidR="004B6B26" w:rsidRPr="00D506C2" w:rsidRDefault="004B6B26" w:rsidP="00D506C2">
      <w:pPr>
        <w:pStyle w:val="Nivel2"/>
        <w:ind w:left="567" w:hanging="425"/>
        <w:rPr>
          <w:sz w:val="22"/>
          <w:szCs w:val="22"/>
        </w:rPr>
      </w:pPr>
      <w:r w:rsidRPr="00D506C2">
        <w:rPr>
          <w:sz w:val="22"/>
          <w:szCs w:val="22"/>
        </w:rPr>
        <w:t xml:space="preserve">10.5. O recurso será dirigido à autoridade que tiver editado o ato ou proferido a decisão recorrida, a qual poderá reconsiderar sua decisão no prazo de </w:t>
      </w:r>
      <w:proofErr w:type="gramStart"/>
      <w:r w:rsidRPr="00D506C2">
        <w:rPr>
          <w:sz w:val="22"/>
          <w:szCs w:val="22"/>
        </w:rPr>
        <w:t>3</w:t>
      </w:r>
      <w:proofErr w:type="gramEnd"/>
      <w:r w:rsidRPr="00D506C2">
        <w:rPr>
          <w:sz w:val="22"/>
          <w:szCs w:val="22"/>
        </w:rPr>
        <w:t xml:space="preserve"> (três) dias úteis, ou, nesse mesmo prazo, encaminhar recurso para a autoridade superior, a qual deverá proferir sua decisão no prazo de 10 (dez) dias úteis, contado do recebimento dos autos.</w:t>
      </w:r>
    </w:p>
    <w:p w14:paraId="6257C61C" w14:textId="77777777" w:rsidR="004B6B26" w:rsidRPr="00D506C2" w:rsidRDefault="004B6B26" w:rsidP="00D506C2">
      <w:pPr>
        <w:pStyle w:val="Nivel2"/>
        <w:ind w:left="567" w:hanging="425"/>
        <w:rPr>
          <w:sz w:val="22"/>
          <w:szCs w:val="22"/>
        </w:rPr>
      </w:pPr>
      <w:r w:rsidRPr="00D506C2">
        <w:rPr>
          <w:sz w:val="22"/>
          <w:szCs w:val="22"/>
        </w:rPr>
        <w:t xml:space="preserve">10.6. Os recursos interpostos fora do prazo não serão conhecidos. </w:t>
      </w:r>
    </w:p>
    <w:p w14:paraId="5C58185B" w14:textId="77777777" w:rsidR="004B6B26" w:rsidRPr="00D506C2" w:rsidRDefault="004B6B26" w:rsidP="00D506C2">
      <w:pPr>
        <w:pStyle w:val="Nivel2"/>
        <w:ind w:left="567" w:hanging="425"/>
        <w:rPr>
          <w:sz w:val="22"/>
          <w:szCs w:val="22"/>
        </w:rPr>
      </w:pPr>
      <w:r w:rsidRPr="00D506C2">
        <w:rPr>
          <w:sz w:val="22"/>
          <w:szCs w:val="22"/>
        </w:rPr>
        <w:t xml:space="preserve">10.7. O prazo para apresentação de contrarrazões ao recurso pelos demais licitantes será de </w:t>
      </w:r>
      <w:proofErr w:type="gramStart"/>
      <w:r w:rsidRPr="00D506C2">
        <w:rPr>
          <w:sz w:val="22"/>
          <w:szCs w:val="22"/>
        </w:rPr>
        <w:t>3</w:t>
      </w:r>
      <w:proofErr w:type="gramEnd"/>
      <w:r w:rsidRPr="00D506C2">
        <w:rPr>
          <w:sz w:val="22"/>
          <w:szCs w:val="22"/>
        </w:rPr>
        <w:t xml:space="preserve"> (três) dias úteis, contados da data da intimação pessoal ou da divulgação da interposição do recurso, assegurada a vista imediata dos elementos indispensáveis à defesa de seus interesses.</w:t>
      </w:r>
    </w:p>
    <w:p w14:paraId="3AAB4263" w14:textId="77777777" w:rsidR="004B6B26" w:rsidRPr="00D506C2" w:rsidRDefault="004B6B26" w:rsidP="00D506C2">
      <w:pPr>
        <w:pStyle w:val="Nivel2"/>
        <w:ind w:left="567" w:hanging="425"/>
        <w:rPr>
          <w:sz w:val="22"/>
          <w:szCs w:val="22"/>
        </w:rPr>
      </w:pPr>
      <w:r w:rsidRPr="00D506C2">
        <w:rPr>
          <w:sz w:val="22"/>
          <w:szCs w:val="22"/>
        </w:rPr>
        <w:t xml:space="preserve">10.8. O recurso e o pedido de reconsideração terão efeito suspensivo do ato ou da decisão recorrida até que sobrevenha decisão final da autoridade competente. </w:t>
      </w:r>
    </w:p>
    <w:p w14:paraId="571E95F2" w14:textId="77777777" w:rsidR="004B6B26" w:rsidRPr="00D506C2" w:rsidRDefault="004B6B26" w:rsidP="00D506C2">
      <w:pPr>
        <w:pStyle w:val="Nivel2"/>
        <w:ind w:left="567" w:hanging="425"/>
        <w:rPr>
          <w:sz w:val="22"/>
          <w:szCs w:val="22"/>
        </w:rPr>
      </w:pPr>
      <w:r w:rsidRPr="00D506C2">
        <w:rPr>
          <w:sz w:val="22"/>
          <w:szCs w:val="22"/>
        </w:rPr>
        <w:t xml:space="preserve">10.9. O acolhimento do recurso invalida tão somente os atos insuscetíveis de aproveitamento. </w:t>
      </w:r>
    </w:p>
    <w:p w14:paraId="4B6B57C7" w14:textId="77777777" w:rsidR="004B6B26" w:rsidRPr="00D506C2" w:rsidRDefault="004B6B26" w:rsidP="00D506C2">
      <w:pPr>
        <w:pStyle w:val="Nivel2"/>
        <w:ind w:left="567" w:hanging="425"/>
        <w:rPr>
          <w:sz w:val="22"/>
          <w:szCs w:val="22"/>
        </w:rPr>
      </w:pPr>
      <w:r w:rsidRPr="00D506C2">
        <w:rPr>
          <w:sz w:val="22"/>
          <w:szCs w:val="22"/>
        </w:rPr>
        <w:t xml:space="preserve">10.10. Os autos do processo permanecerão com vista franqueada aos interessados no sítio eletrônico </w:t>
      </w:r>
      <w:hyperlink r:id="rId25" w:history="1">
        <w:r w:rsidRPr="00D506C2">
          <w:rPr>
            <w:rStyle w:val="Hyperlink"/>
            <w:color w:val="000000"/>
            <w:sz w:val="22"/>
            <w:szCs w:val="22"/>
            <w:u w:val="none"/>
          </w:rPr>
          <w:t>https://www</w:t>
        </w:r>
      </w:hyperlink>
      <w:proofErr w:type="gramStart"/>
      <w:r w:rsidRPr="00D506C2">
        <w:rPr>
          <w:sz w:val="22"/>
          <w:szCs w:val="22"/>
        </w:rPr>
        <w:t>.</w:t>
      </w:r>
      <w:proofErr w:type="gramEnd"/>
      <w:r w:rsidRPr="00D506C2">
        <w:rPr>
          <w:sz w:val="22"/>
          <w:szCs w:val="22"/>
        </w:rPr>
        <w:t>lucelia.sp.gov.br/licitação.</w:t>
      </w:r>
    </w:p>
    <w:p w14:paraId="70135896" w14:textId="1F567B88" w:rsidR="004B6B26" w:rsidRPr="00D506C2" w:rsidRDefault="004B6B26" w:rsidP="00D506C2">
      <w:pPr>
        <w:pStyle w:val="Nivel01"/>
        <w:rPr>
          <w:sz w:val="22"/>
          <w:szCs w:val="22"/>
        </w:rPr>
      </w:pPr>
      <w:bookmarkStart w:id="51" w:name="_Toc122606111"/>
      <w:r w:rsidRPr="00D506C2">
        <w:rPr>
          <w:sz w:val="22"/>
          <w:szCs w:val="22"/>
        </w:rPr>
        <w:lastRenderedPageBreak/>
        <w:t>DAS INFRAÇÕES ADMINISTRATIVAS E SANÇÕES</w:t>
      </w:r>
      <w:bookmarkEnd w:id="51"/>
    </w:p>
    <w:p w14:paraId="48A1BC1B" w14:textId="77777777" w:rsidR="00D506C2" w:rsidRPr="00D506C2" w:rsidRDefault="00D506C2" w:rsidP="00D506C2"/>
    <w:p w14:paraId="313A76E4" w14:textId="43996081" w:rsidR="004B6B26" w:rsidRPr="00D506C2" w:rsidRDefault="004B6B26" w:rsidP="00D506C2">
      <w:pPr>
        <w:pStyle w:val="Nivel2"/>
        <w:ind w:left="567" w:hanging="567"/>
      </w:pPr>
      <w:r w:rsidRPr="00D506C2">
        <w:t xml:space="preserve">Comete infração administrativa, nos termos da lei, o licitante que, com dolo ou culpa: </w:t>
      </w:r>
    </w:p>
    <w:p w14:paraId="2AEFE12C" w14:textId="6E1F38BF" w:rsidR="004B6B26" w:rsidRPr="00154D07" w:rsidRDefault="004B6B26" w:rsidP="00D506C2">
      <w:pPr>
        <w:pStyle w:val="Nvel3"/>
      </w:pPr>
      <w:bookmarkStart w:id="52" w:name="_Ref114668085"/>
      <w:bookmarkStart w:id="53" w:name="_Hlk114652595"/>
      <w:r w:rsidRPr="00154D07">
        <w:t>Deixar de entregar a documentação exigida para o certame ou não entregar qualquer documento que tenha sido solicitado pelo/a pregoeiro/a durante o certame;</w:t>
      </w:r>
      <w:bookmarkEnd w:id="52"/>
    </w:p>
    <w:p w14:paraId="4F9E0E61" w14:textId="4C80ED29" w:rsidR="004B6B26" w:rsidRPr="00154D07" w:rsidRDefault="004B6B26" w:rsidP="00D506C2">
      <w:pPr>
        <w:pStyle w:val="Nvel3"/>
      </w:pPr>
      <w:bookmarkStart w:id="54" w:name="_Ref114668108"/>
      <w:r w:rsidRPr="00154D07">
        <w:t>Salvo em decorrência de fato superveniente devidamente justificado, não mantiver a proposta em especial quando:</w:t>
      </w:r>
      <w:bookmarkEnd w:id="54"/>
    </w:p>
    <w:p w14:paraId="7D9A7E52" w14:textId="7392F617" w:rsidR="004B6B26" w:rsidRPr="00D07254" w:rsidRDefault="004B6B26" w:rsidP="00D07254">
      <w:pPr>
        <w:pStyle w:val="Nivel5"/>
        <w:rPr>
          <w:sz w:val="22"/>
          <w:szCs w:val="22"/>
        </w:rPr>
      </w:pPr>
      <w:r w:rsidRPr="00D07254">
        <w:rPr>
          <w:sz w:val="22"/>
          <w:szCs w:val="22"/>
        </w:rPr>
        <w:t xml:space="preserve"> Não enviar a proposta adequada ao último lance ofertado ou após a negociação; </w:t>
      </w:r>
    </w:p>
    <w:p w14:paraId="2AECFCE3" w14:textId="297D7781" w:rsidR="004B6B26" w:rsidRPr="00D07254" w:rsidRDefault="004B6B26" w:rsidP="00D07254">
      <w:pPr>
        <w:pStyle w:val="Nivel5"/>
        <w:rPr>
          <w:sz w:val="22"/>
          <w:szCs w:val="22"/>
        </w:rPr>
      </w:pPr>
      <w:r w:rsidRPr="00D07254">
        <w:rPr>
          <w:sz w:val="22"/>
          <w:szCs w:val="22"/>
        </w:rPr>
        <w:t xml:space="preserve">Recusar-se a enviar o detalhamento da proposta quando exigível; </w:t>
      </w:r>
    </w:p>
    <w:p w14:paraId="60AE55EC" w14:textId="4D5E492F" w:rsidR="004B6B26" w:rsidRPr="00D07254" w:rsidRDefault="004B6B26" w:rsidP="00D07254">
      <w:pPr>
        <w:pStyle w:val="Nivel5"/>
        <w:rPr>
          <w:sz w:val="22"/>
          <w:szCs w:val="22"/>
        </w:rPr>
      </w:pPr>
      <w:r w:rsidRPr="00D07254">
        <w:rPr>
          <w:sz w:val="22"/>
          <w:szCs w:val="22"/>
        </w:rPr>
        <w:t xml:space="preserve">Pedir para ser desclassificado quando encerrada a etapa competitiva; </w:t>
      </w:r>
      <w:proofErr w:type="gramStart"/>
      <w:r w:rsidRPr="00D07254">
        <w:rPr>
          <w:sz w:val="22"/>
          <w:szCs w:val="22"/>
        </w:rPr>
        <w:t>ou</w:t>
      </w:r>
      <w:proofErr w:type="gramEnd"/>
      <w:r w:rsidRPr="00D07254">
        <w:rPr>
          <w:sz w:val="22"/>
          <w:szCs w:val="22"/>
        </w:rPr>
        <w:t xml:space="preserve"> </w:t>
      </w:r>
    </w:p>
    <w:p w14:paraId="1B232730" w14:textId="352A6831" w:rsidR="004B6B26" w:rsidRPr="00D07254" w:rsidRDefault="004B6B26" w:rsidP="00D07254">
      <w:pPr>
        <w:pStyle w:val="Nivel5"/>
        <w:rPr>
          <w:sz w:val="22"/>
          <w:szCs w:val="22"/>
        </w:rPr>
      </w:pPr>
      <w:r w:rsidRPr="00D07254">
        <w:rPr>
          <w:sz w:val="22"/>
          <w:szCs w:val="22"/>
        </w:rPr>
        <w:t>Deixar de apresentar amostra;</w:t>
      </w:r>
    </w:p>
    <w:p w14:paraId="2EA317DB" w14:textId="36EBEAA8" w:rsidR="004B6B26" w:rsidRPr="00D07254" w:rsidRDefault="004B6B26" w:rsidP="00D07254">
      <w:pPr>
        <w:pStyle w:val="Nivel5"/>
        <w:rPr>
          <w:sz w:val="22"/>
          <w:szCs w:val="22"/>
        </w:rPr>
      </w:pPr>
      <w:r w:rsidRPr="00D07254">
        <w:rPr>
          <w:sz w:val="22"/>
          <w:szCs w:val="22"/>
        </w:rPr>
        <w:t>Apresentar proposta ou amostra em desacordo com as especificações do edital;</w:t>
      </w:r>
      <w:bookmarkStart w:id="55" w:name="_Ref114668139"/>
    </w:p>
    <w:p w14:paraId="41D707F9" w14:textId="1395F41E" w:rsidR="004B6B26" w:rsidRPr="00D07254" w:rsidRDefault="004B6B26" w:rsidP="00D07254">
      <w:pPr>
        <w:pStyle w:val="Nivel5"/>
        <w:rPr>
          <w:sz w:val="22"/>
          <w:szCs w:val="22"/>
        </w:rPr>
      </w:pPr>
      <w:r w:rsidRPr="00D07254">
        <w:rPr>
          <w:sz w:val="22"/>
          <w:szCs w:val="22"/>
        </w:rPr>
        <w:t>Não celebrar o contrato ou não entregar a documentação exigida para a contratação, quando convocado dentro do prazo de validade de sua proposta;</w:t>
      </w:r>
      <w:bookmarkEnd w:id="55"/>
    </w:p>
    <w:p w14:paraId="7159A602" w14:textId="7AC2E881" w:rsidR="004B6B26" w:rsidRPr="00D07254" w:rsidRDefault="004B6B26" w:rsidP="00D07254">
      <w:pPr>
        <w:pStyle w:val="Nivel5"/>
        <w:rPr>
          <w:sz w:val="22"/>
          <w:szCs w:val="22"/>
        </w:rPr>
      </w:pPr>
      <w:r w:rsidRPr="00D07254">
        <w:rPr>
          <w:sz w:val="22"/>
          <w:szCs w:val="22"/>
        </w:rPr>
        <w:t>Recusar-se, sem justificativa, a assinar o contrato ou a ata de registro de preço, ou a aceitar ou retirar o instrumento equivalente no prazo estabelecido pela Administração;</w:t>
      </w:r>
    </w:p>
    <w:p w14:paraId="174290AB" w14:textId="225E9341" w:rsidR="004B6B26" w:rsidRPr="00D07254" w:rsidRDefault="004B6B26" w:rsidP="00D07254">
      <w:pPr>
        <w:pStyle w:val="Nivel5"/>
        <w:rPr>
          <w:sz w:val="22"/>
          <w:szCs w:val="22"/>
        </w:rPr>
      </w:pPr>
      <w:bookmarkStart w:id="56" w:name="_Ref114668249"/>
      <w:r w:rsidRPr="00D07254">
        <w:rPr>
          <w:sz w:val="22"/>
          <w:szCs w:val="22"/>
        </w:rPr>
        <w:t>Apresentar declaração ou documentação falsa exigida para o certame ou prestar declaração falsa durante a licitação</w:t>
      </w:r>
      <w:bookmarkEnd w:id="56"/>
      <w:r w:rsidRPr="00D07254">
        <w:rPr>
          <w:sz w:val="22"/>
          <w:szCs w:val="22"/>
        </w:rPr>
        <w:t>;</w:t>
      </w:r>
    </w:p>
    <w:p w14:paraId="6FB49FFF" w14:textId="2143D7CB" w:rsidR="004B6B26" w:rsidRPr="00D07254" w:rsidRDefault="004B6B26" w:rsidP="00D07254">
      <w:pPr>
        <w:pStyle w:val="Nivel5"/>
        <w:rPr>
          <w:sz w:val="22"/>
          <w:szCs w:val="22"/>
        </w:rPr>
      </w:pPr>
      <w:bookmarkStart w:id="57" w:name="_Ref114668245"/>
      <w:r w:rsidRPr="00D07254">
        <w:rPr>
          <w:sz w:val="22"/>
          <w:szCs w:val="22"/>
        </w:rPr>
        <w:t>Fraudar a licitação</w:t>
      </w:r>
      <w:bookmarkEnd w:id="57"/>
      <w:r w:rsidRPr="00D07254">
        <w:rPr>
          <w:sz w:val="22"/>
          <w:szCs w:val="22"/>
        </w:rPr>
        <w:t>;</w:t>
      </w:r>
    </w:p>
    <w:p w14:paraId="7F6AFC75" w14:textId="77777777" w:rsidR="004B6B26" w:rsidRPr="00154D07" w:rsidRDefault="004B6B26" w:rsidP="004B6B26">
      <w:pPr>
        <w:pStyle w:val="Nivel3"/>
        <w:numPr>
          <w:ilvl w:val="0"/>
          <w:numId w:val="0"/>
        </w:numPr>
        <w:spacing w:before="0" w:after="200" w:line="360" w:lineRule="auto"/>
        <w:rPr>
          <w:sz w:val="22"/>
          <w:szCs w:val="22"/>
        </w:rPr>
      </w:pPr>
      <w:bookmarkStart w:id="58" w:name="_Ref114668247"/>
      <w:r w:rsidRPr="00154D07">
        <w:rPr>
          <w:b/>
          <w:sz w:val="22"/>
          <w:szCs w:val="22"/>
        </w:rPr>
        <w:t>11.1.2.10.</w:t>
      </w:r>
      <w:r w:rsidRPr="00154D07">
        <w:rPr>
          <w:sz w:val="22"/>
          <w:szCs w:val="22"/>
        </w:rPr>
        <w:t xml:space="preserve"> Comportar-se de modo inidôneo ou cometer fraude de qualquer natureza, em especial quando:</w:t>
      </w:r>
      <w:bookmarkEnd w:id="58"/>
    </w:p>
    <w:p w14:paraId="46641A67"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11.1.2.10.1.</w:t>
      </w:r>
      <w:r w:rsidRPr="00154D07">
        <w:rPr>
          <w:sz w:val="22"/>
          <w:szCs w:val="22"/>
        </w:rPr>
        <w:t xml:space="preserve"> Agir em conluio ou em desconformidade com a lei; </w:t>
      </w:r>
    </w:p>
    <w:p w14:paraId="0955ABAD"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11.1.2.10.2.</w:t>
      </w:r>
      <w:r w:rsidRPr="00154D07">
        <w:rPr>
          <w:sz w:val="22"/>
          <w:szCs w:val="22"/>
        </w:rPr>
        <w:t xml:space="preserve"> Induzir deliberadamente a erro no julgamento; </w:t>
      </w:r>
    </w:p>
    <w:p w14:paraId="36A7BF8D"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11.1.2.10.3.</w:t>
      </w:r>
      <w:r w:rsidRPr="00154D07">
        <w:rPr>
          <w:sz w:val="22"/>
          <w:szCs w:val="22"/>
        </w:rPr>
        <w:t xml:space="preserve"> Apresentar amostra falsificada ou deteriorada; </w:t>
      </w:r>
      <w:bookmarkStart w:id="59" w:name="_Ref114668251"/>
    </w:p>
    <w:p w14:paraId="5C6C446F" w14:textId="77777777" w:rsidR="004B6B26" w:rsidRPr="00154D07" w:rsidRDefault="004B6B26" w:rsidP="004B6B26">
      <w:pPr>
        <w:pStyle w:val="Nivel4"/>
        <w:numPr>
          <w:ilvl w:val="0"/>
          <w:numId w:val="0"/>
        </w:numPr>
        <w:spacing w:before="0" w:after="200" w:line="360" w:lineRule="auto"/>
        <w:rPr>
          <w:sz w:val="22"/>
          <w:szCs w:val="22"/>
        </w:rPr>
      </w:pPr>
      <w:r w:rsidRPr="00154D07">
        <w:rPr>
          <w:b/>
          <w:sz w:val="22"/>
          <w:szCs w:val="22"/>
        </w:rPr>
        <w:t>11.1.2.10.4.</w:t>
      </w:r>
      <w:r w:rsidRPr="00154D07">
        <w:rPr>
          <w:sz w:val="22"/>
          <w:szCs w:val="22"/>
        </w:rPr>
        <w:t xml:space="preserve"> Praticar atos ilícitos com vistas a frustrar os objetivos da licitação</w:t>
      </w:r>
      <w:bookmarkEnd w:id="59"/>
      <w:r w:rsidRPr="00154D07">
        <w:rPr>
          <w:sz w:val="22"/>
          <w:szCs w:val="22"/>
        </w:rPr>
        <w:t>;</w:t>
      </w:r>
    </w:p>
    <w:p w14:paraId="408A49B7" w14:textId="77777777" w:rsidR="004B6B26" w:rsidRPr="00154D07" w:rsidRDefault="004B6B26" w:rsidP="004B6B26">
      <w:pPr>
        <w:pStyle w:val="Nivel3"/>
        <w:numPr>
          <w:ilvl w:val="0"/>
          <w:numId w:val="0"/>
        </w:numPr>
        <w:spacing w:before="0" w:after="200" w:line="360" w:lineRule="auto"/>
        <w:rPr>
          <w:sz w:val="22"/>
          <w:szCs w:val="22"/>
        </w:rPr>
      </w:pPr>
      <w:bookmarkStart w:id="60" w:name="_Ref114668252"/>
      <w:r w:rsidRPr="00154D07">
        <w:rPr>
          <w:b/>
          <w:sz w:val="22"/>
          <w:szCs w:val="22"/>
        </w:rPr>
        <w:t>11.1.2.10.5.</w:t>
      </w:r>
      <w:r w:rsidRPr="00154D07">
        <w:rPr>
          <w:sz w:val="22"/>
          <w:szCs w:val="22"/>
        </w:rPr>
        <w:t xml:space="preserve"> Praticar ato lesivo previsto no </w:t>
      </w:r>
      <w:hyperlink r:id="rId26" w:anchor="art5" w:history="1">
        <w:r w:rsidRPr="00154D07">
          <w:rPr>
            <w:rStyle w:val="Hyperlink"/>
            <w:sz w:val="22"/>
            <w:szCs w:val="22"/>
          </w:rPr>
          <w:t>art. 5º da Lei n.º 12.846, de 2013</w:t>
        </w:r>
      </w:hyperlink>
      <w:r w:rsidRPr="00154D07">
        <w:rPr>
          <w:sz w:val="22"/>
          <w:szCs w:val="22"/>
        </w:rPr>
        <w:t>.</w:t>
      </w:r>
      <w:bookmarkEnd w:id="60"/>
    </w:p>
    <w:bookmarkEnd w:id="53"/>
    <w:p w14:paraId="143AC0D5"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11.2.</w:t>
      </w:r>
      <w:r w:rsidRPr="00154D07">
        <w:rPr>
          <w:sz w:val="22"/>
          <w:szCs w:val="22"/>
        </w:rPr>
        <w:t xml:space="preserve"> Conforme Art. 156 da Lei n.º 14.133/21, a Administração poderá, garantida a prévia defesa, aplicar aos licitantes e/ou adjudicatários as seguintes sanções, sem prejuízo das responsabilidades civil e criminal: </w:t>
      </w:r>
    </w:p>
    <w:p w14:paraId="2D046C91"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lastRenderedPageBreak/>
        <w:t>11.2.1.</w:t>
      </w:r>
      <w:r w:rsidRPr="00154D07">
        <w:rPr>
          <w:sz w:val="22"/>
          <w:szCs w:val="22"/>
        </w:rPr>
        <w:t xml:space="preserve"> Advertência; </w:t>
      </w:r>
    </w:p>
    <w:p w14:paraId="1DC5D191"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11.2.2.</w:t>
      </w:r>
      <w:r w:rsidRPr="00154D07">
        <w:rPr>
          <w:sz w:val="22"/>
          <w:szCs w:val="22"/>
        </w:rPr>
        <w:t xml:space="preserve"> Multa;</w:t>
      </w:r>
    </w:p>
    <w:p w14:paraId="490567D0"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11.2.3.</w:t>
      </w:r>
      <w:r w:rsidRPr="00154D07">
        <w:rPr>
          <w:sz w:val="22"/>
          <w:szCs w:val="22"/>
        </w:rPr>
        <w:t xml:space="preserve"> impedimento de licitar e contratar e</w:t>
      </w:r>
    </w:p>
    <w:p w14:paraId="6F6C82FB"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11.2.4.</w:t>
      </w:r>
      <w:r w:rsidRPr="00154D07">
        <w:rPr>
          <w:sz w:val="22"/>
          <w:szCs w:val="22"/>
        </w:rPr>
        <w:t xml:space="preserve"> Declaração de inidoneidade para licitar ou contratar, enquanto perdurarem os motivos determinantes da punição ou até que seja promovida sua reabilitação perante a própria autoridade que aplicou a penalidade.</w:t>
      </w:r>
    </w:p>
    <w:p w14:paraId="30E9D105"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11.3.</w:t>
      </w:r>
      <w:r w:rsidRPr="00154D07">
        <w:rPr>
          <w:sz w:val="22"/>
          <w:szCs w:val="22"/>
        </w:rPr>
        <w:t xml:space="preserve"> Na aplicação das sanções serão considerados:</w:t>
      </w:r>
    </w:p>
    <w:p w14:paraId="15046DC8"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11.3.1.</w:t>
      </w:r>
      <w:r w:rsidRPr="00154D07">
        <w:rPr>
          <w:sz w:val="22"/>
          <w:szCs w:val="22"/>
        </w:rPr>
        <w:t xml:space="preserve"> A natureza e a gravidade da infração cometida.</w:t>
      </w:r>
    </w:p>
    <w:p w14:paraId="65F457A3"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11.3.2.</w:t>
      </w:r>
      <w:r w:rsidRPr="00154D07">
        <w:rPr>
          <w:sz w:val="22"/>
          <w:szCs w:val="22"/>
        </w:rPr>
        <w:t xml:space="preserve"> As peculiaridades do caso concreto</w:t>
      </w:r>
    </w:p>
    <w:p w14:paraId="69D2FB14"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11.3.3.</w:t>
      </w:r>
      <w:r w:rsidRPr="00154D07">
        <w:rPr>
          <w:sz w:val="22"/>
          <w:szCs w:val="22"/>
        </w:rPr>
        <w:t xml:space="preserve"> As circunstâncias agravantes ou atenuantes</w:t>
      </w:r>
    </w:p>
    <w:p w14:paraId="5DF71990"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11.3.4.</w:t>
      </w:r>
      <w:r w:rsidRPr="00154D07">
        <w:rPr>
          <w:sz w:val="22"/>
          <w:szCs w:val="22"/>
        </w:rPr>
        <w:t xml:space="preserve"> Os danos que dela provierem para a Administração Pública;</w:t>
      </w:r>
    </w:p>
    <w:p w14:paraId="6B9C8758" w14:textId="77777777" w:rsidR="004B6B26" w:rsidRPr="00154D07" w:rsidRDefault="004B6B26" w:rsidP="004B6B26">
      <w:pPr>
        <w:pStyle w:val="Nivel3"/>
        <w:numPr>
          <w:ilvl w:val="0"/>
          <w:numId w:val="0"/>
        </w:numPr>
        <w:spacing w:before="0" w:after="200" w:line="360" w:lineRule="auto"/>
        <w:rPr>
          <w:sz w:val="22"/>
          <w:szCs w:val="22"/>
        </w:rPr>
      </w:pPr>
      <w:r w:rsidRPr="00154D07">
        <w:rPr>
          <w:b/>
          <w:sz w:val="22"/>
          <w:szCs w:val="22"/>
        </w:rPr>
        <w:t>11.3.5.</w:t>
      </w:r>
      <w:r w:rsidRPr="00154D07">
        <w:rPr>
          <w:sz w:val="22"/>
          <w:szCs w:val="22"/>
        </w:rPr>
        <w:t xml:space="preserve"> A implantação ou o aperfeiçoamento de programa de integridade, conforme normas e orientações dos órgãos de controle.</w:t>
      </w:r>
    </w:p>
    <w:p w14:paraId="6F01399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11.4.</w:t>
      </w:r>
      <w:r w:rsidRPr="00154D07">
        <w:rPr>
          <w:sz w:val="22"/>
          <w:szCs w:val="22"/>
        </w:rPr>
        <w:t xml:space="preserve"> A multa será recolhida em percentual de 0,5% a 30% incidente sobre o valor do contrato licitado, recolhida no prazo máximo </w:t>
      </w:r>
      <w:r w:rsidRPr="00154D07">
        <w:rPr>
          <w:color w:val="000000" w:themeColor="text1"/>
          <w:sz w:val="22"/>
          <w:szCs w:val="22"/>
        </w:rPr>
        <w:t xml:space="preserve">de </w:t>
      </w:r>
      <w:r w:rsidRPr="00154D07">
        <w:rPr>
          <w:b/>
          <w:bCs/>
          <w:color w:val="000000" w:themeColor="text1"/>
          <w:sz w:val="22"/>
          <w:szCs w:val="22"/>
        </w:rPr>
        <w:t>05 (cinco) dias</w:t>
      </w:r>
      <w:r w:rsidRPr="00154D07">
        <w:rPr>
          <w:color w:val="000000" w:themeColor="text1"/>
          <w:sz w:val="22"/>
          <w:szCs w:val="22"/>
        </w:rPr>
        <w:t xml:space="preserve"> úteis, a contar da comunicação </w:t>
      </w:r>
      <w:r w:rsidRPr="00154D07">
        <w:rPr>
          <w:sz w:val="22"/>
          <w:szCs w:val="22"/>
        </w:rPr>
        <w:t xml:space="preserve">oficial. </w:t>
      </w:r>
    </w:p>
    <w:p w14:paraId="1D0B7B86" w14:textId="77777777" w:rsidR="004B6B26" w:rsidRPr="00154D07" w:rsidRDefault="004B6B26" w:rsidP="004B6B26">
      <w:pPr>
        <w:pStyle w:val="Nivel3"/>
        <w:numPr>
          <w:ilvl w:val="0"/>
          <w:numId w:val="0"/>
        </w:numPr>
        <w:spacing w:before="0" w:after="200" w:line="360" w:lineRule="auto"/>
        <w:rPr>
          <w:color w:val="000000" w:themeColor="text1"/>
          <w:sz w:val="22"/>
          <w:szCs w:val="22"/>
        </w:rPr>
      </w:pPr>
      <w:bookmarkStart w:id="61" w:name="_Hlk113876035"/>
      <w:r w:rsidRPr="00154D07">
        <w:rPr>
          <w:b/>
          <w:color w:val="000000" w:themeColor="text1"/>
          <w:sz w:val="22"/>
          <w:szCs w:val="22"/>
        </w:rPr>
        <w:t>11.4.1.</w:t>
      </w:r>
      <w:r w:rsidRPr="00154D07">
        <w:rPr>
          <w:color w:val="000000" w:themeColor="text1"/>
          <w:sz w:val="22"/>
          <w:szCs w:val="22"/>
        </w:rPr>
        <w:t xml:space="preserve"> Para as infrações previstas nos itens 11</w:t>
      </w:r>
      <w:r w:rsidRPr="00154D07">
        <w:rPr>
          <w:b/>
          <w:color w:val="000000" w:themeColor="text1"/>
          <w:sz w:val="22"/>
          <w:szCs w:val="22"/>
        </w:rPr>
        <w:t>.3.1 e 11.3.2</w:t>
      </w:r>
      <w:r w:rsidRPr="00154D07">
        <w:rPr>
          <w:color w:val="000000" w:themeColor="text1"/>
          <w:sz w:val="22"/>
          <w:szCs w:val="22"/>
        </w:rPr>
        <w:t>, a multa será de 0,5% a 15% do valor do contrato licitado.</w:t>
      </w:r>
    </w:p>
    <w:bookmarkEnd w:id="61"/>
    <w:p w14:paraId="5C8E8E88" w14:textId="77777777" w:rsidR="004B6B26" w:rsidRPr="00154D07" w:rsidRDefault="004B6B26" w:rsidP="004B6B26">
      <w:pPr>
        <w:pStyle w:val="Nivel3"/>
        <w:numPr>
          <w:ilvl w:val="0"/>
          <w:numId w:val="0"/>
        </w:numPr>
        <w:spacing w:before="0" w:after="200" w:line="360" w:lineRule="auto"/>
        <w:rPr>
          <w:color w:val="auto"/>
          <w:sz w:val="22"/>
          <w:szCs w:val="22"/>
        </w:rPr>
      </w:pPr>
      <w:r w:rsidRPr="00154D07">
        <w:rPr>
          <w:b/>
          <w:color w:val="000000" w:themeColor="text1"/>
          <w:sz w:val="22"/>
          <w:szCs w:val="22"/>
        </w:rPr>
        <w:t>11.4.2.</w:t>
      </w:r>
      <w:r w:rsidRPr="00154D07">
        <w:rPr>
          <w:color w:val="000000" w:themeColor="text1"/>
          <w:sz w:val="22"/>
          <w:szCs w:val="22"/>
        </w:rPr>
        <w:t xml:space="preserve"> Para as infrações previstas nos itens 11</w:t>
      </w:r>
      <w:r w:rsidRPr="00154D07">
        <w:rPr>
          <w:b/>
          <w:color w:val="000000" w:themeColor="text1"/>
          <w:sz w:val="22"/>
          <w:szCs w:val="22"/>
        </w:rPr>
        <w:t>.3.3 e 11.3.4</w:t>
      </w:r>
      <w:r w:rsidRPr="00154D07">
        <w:rPr>
          <w:color w:val="000000" w:themeColor="text1"/>
          <w:sz w:val="22"/>
          <w:szCs w:val="22"/>
        </w:rPr>
        <w:t>, a multa será de 15% a 30% do valor do contrato licitado</w:t>
      </w:r>
      <w:r w:rsidRPr="00154D07">
        <w:rPr>
          <w:color w:val="auto"/>
          <w:sz w:val="22"/>
          <w:szCs w:val="22"/>
        </w:rPr>
        <w:t>.</w:t>
      </w:r>
    </w:p>
    <w:p w14:paraId="63FEE2DA"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11.5.</w:t>
      </w:r>
      <w:r w:rsidRPr="00154D07">
        <w:rPr>
          <w:sz w:val="22"/>
          <w:szCs w:val="22"/>
        </w:rPr>
        <w:t xml:space="preserve"> As sanções de advertência, impedimento de licitar e contratar e declaração de inidoneidade para licitar ou contratar poderão ser aplicadas, cumulativamente ou não, à penalidade de multa.</w:t>
      </w:r>
    </w:p>
    <w:p w14:paraId="4451B12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11.6.</w:t>
      </w:r>
      <w:r w:rsidRPr="00154D07">
        <w:rPr>
          <w:sz w:val="22"/>
          <w:szCs w:val="22"/>
        </w:rPr>
        <w:t xml:space="preserve"> Na aplicação da sanção de multa será facultada a defesa do interessado no prazo de 15 (quinze) dias úteis, contado da data de sua intimação.</w:t>
      </w:r>
    </w:p>
    <w:p w14:paraId="0D068EA6"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11.7.</w:t>
      </w:r>
      <w:r w:rsidRPr="00154D07">
        <w:rPr>
          <w:sz w:val="22"/>
          <w:szCs w:val="22"/>
        </w:rPr>
        <w:t xml:space="preserve"> A sanção de impedimento de licitar e contratar será aplicada ao responsável em decorrência das infrações administrativas </w:t>
      </w:r>
      <w:r w:rsidRPr="00154D07">
        <w:rPr>
          <w:color w:val="auto"/>
          <w:sz w:val="22"/>
          <w:szCs w:val="22"/>
        </w:rPr>
        <w:t>relacionadas nos itens</w:t>
      </w:r>
      <w:r w:rsidRPr="00154D07">
        <w:rPr>
          <w:b/>
          <w:color w:val="auto"/>
          <w:sz w:val="22"/>
          <w:szCs w:val="22"/>
        </w:rPr>
        <w:t xml:space="preserve"> 11.1, 11.1.1, 11.1.2, 11.1.2.1, 11.1.2.2, 11.1.2.6 e 11.1.2.7</w:t>
      </w:r>
      <w:r w:rsidRPr="00154D07">
        <w:rPr>
          <w:sz w:val="22"/>
          <w:szCs w:val="22"/>
        </w:rPr>
        <w:t xml:space="preserve">, quando não se justificar a imposição de penalidade mais grave, e impedirá o responsável de licitar e contratar no âmbito da </w:t>
      </w:r>
      <w:r w:rsidRPr="00154D07">
        <w:rPr>
          <w:sz w:val="22"/>
          <w:szCs w:val="22"/>
        </w:rPr>
        <w:lastRenderedPageBreak/>
        <w:t>Administração Pública direta e indireta do ente federativo a qual pertencer o órgão ou entidade, pelo prazo máximo de 3 (três) anos.</w:t>
      </w:r>
    </w:p>
    <w:p w14:paraId="4F9B297B"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11.8.</w:t>
      </w:r>
      <w:r w:rsidRPr="00154D07">
        <w:rPr>
          <w:sz w:val="22"/>
          <w:szCs w:val="22"/>
        </w:rPr>
        <w:t xml:space="preserve"> Poderá ser aplicada ao responsável a sanção de declaração de inidoneidade para licitar ou contratar, em decorrência da prática das infrações dispostas nos </w:t>
      </w:r>
      <w:r w:rsidRPr="00154D07">
        <w:rPr>
          <w:color w:val="auto"/>
          <w:sz w:val="22"/>
          <w:szCs w:val="22"/>
        </w:rPr>
        <w:t>itens 11</w:t>
      </w:r>
      <w:r w:rsidRPr="00154D07">
        <w:rPr>
          <w:b/>
          <w:color w:val="auto"/>
          <w:sz w:val="22"/>
          <w:szCs w:val="22"/>
        </w:rPr>
        <w:t>.1.2.8, 11.1.2.9, 11.1.2.10, 11.1.2.10.1, 11.1.2.10.2, 11.1.2.10.3, 11.1.2.10.4 e 11.1.2.10.5</w:t>
      </w:r>
      <w:r w:rsidRPr="00154D07">
        <w:rPr>
          <w:sz w:val="22"/>
          <w:szCs w:val="22"/>
        </w:rPr>
        <w:t xml:space="preserve">, </w:t>
      </w:r>
      <w:r w:rsidRPr="00154D07">
        <w:rPr>
          <w:color w:val="auto"/>
          <w:sz w:val="22"/>
          <w:szCs w:val="22"/>
        </w:rPr>
        <w:t xml:space="preserve">bem como pelas infrações administrativas  </w:t>
      </w:r>
      <w:r w:rsidRPr="00154D07">
        <w:rPr>
          <w:sz w:val="22"/>
          <w:szCs w:val="22"/>
        </w:rPr>
        <w:t>que justifiquem a imposição de penalidade mais grave que a sanção de impedimento de licitar e contratar, cuja duração observará o prazo previsto na Lei 14.133/21.</w:t>
      </w:r>
    </w:p>
    <w:p w14:paraId="0E932FD9"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11.9.</w:t>
      </w:r>
      <w:r w:rsidRPr="00154D07">
        <w:rPr>
          <w:sz w:val="22"/>
          <w:szCs w:val="22"/>
        </w:rPr>
        <w:t xml:space="preserve"> A recusa injustificada do adjudicatário em assinar o contrato ou a ata de registro de preço, ou em aceitar ou retirar o instrumento equivalente no prazo estabelecido pela Administração, descrita no item </w:t>
      </w:r>
      <w:r w:rsidRPr="00154D07">
        <w:rPr>
          <w:sz w:val="22"/>
          <w:szCs w:val="22"/>
        </w:rPr>
        <w:fldChar w:fldCharType="begin"/>
      </w:r>
      <w:r w:rsidRPr="00154D07">
        <w:rPr>
          <w:sz w:val="22"/>
          <w:szCs w:val="22"/>
        </w:rPr>
        <w:instrText xml:space="preserve"> REF _Ref114668139 \r \h  \* MERGEFORMAT </w:instrText>
      </w:r>
      <w:r w:rsidRPr="00154D07">
        <w:rPr>
          <w:sz w:val="22"/>
          <w:szCs w:val="22"/>
        </w:rPr>
      </w:r>
      <w:r w:rsidRPr="00154D07">
        <w:rPr>
          <w:sz w:val="22"/>
          <w:szCs w:val="22"/>
        </w:rPr>
        <w:fldChar w:fldCharType="separate"/>
      </w:r>
      <w:r w:rsidR="00CF3FD9">
        <w:rPr>
          <w:sz w:val="22"/>
          <w:szCs w:val="22"/>
        </w:rPr>
        <w:t>11.1.2.1.5</w:t>
      </w:r>
      <w:r w:rsidRPr="00154D07">
        <w:rPr>
          <w:sz w:val="22"/>
          <w:szCs w:val="22"/>
        </w:rPr>
        <w:fldChar w:fldCharType="end"/>
      </w:r>
      <w:r w:rsidRPr="00154D07">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27" w:history="1">
        <w:r w:rsidRPr="00154D07">
          <w:rPr>
            <w:rStyle w:val="Hyperlink"/>
            <w:sz w:val="22"/>
            <w:szCs w:val="22"/>
          </w:rPr>
          <w:t>art. 45, §4º da IN SEGES/ME n.º 73, de 2022</w:t>
        </w:r>
      </w:hyperlink>
      <w:r w:rsidRPr="00154D07">
        <w:rPr>
          <w:sz w:val="22"/>
          <w:szCs w:val="22"/>
        </w:rPr>
        <w:t xml:space="preserve">. </w:t>
      </w:r>
    </w:p>
    <w:p w14:paraId="3F9F5B58"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11.10.</w:t>
      </w:r>
      <w:r w:rsidRPr="00154D07">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F800BB2"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11.11.</w:t>
      </w:r>
      <w:r w:rsidRPr="00154D07">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4D8581"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11.12.</w:t>
      </w:r>
      <w:r w:rsidRPr="00154D07">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F07778A"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t>11.13.</w:t>
      </w:r>
      <w:r w:rsidRPr="00154D07">
        <w:rPr>
          <w:sz w:val="22"/>
          <w:szCs w:val="22"/>
        </w:rPr>
        <w:t xml:space="preserve"> O recurso e o pedido de reconsideração terão efeito suspensivo do ato ou da decisão recorrida até que sobrevenha decisão final da autoridade competente.</w:t>
      </w:r>
    </w:p>
    <w:p w14:paraId="2C819C29" w14:textId="77777777" w:rsidR="004B6B26" w:rsidRPr="00154D07" w:rsidRDefault="004B6B26" w:rsidP="004B6B26">
      <w:pPr>
        <w:pStyle w:val="Nivel2"/>
        <w:numPr>
          <w:ilvl w:val="0"/>
          <w:numId w:val="0"/>
        </w:numPr>
        <w:spacing w:before="0" w:after="200" w:line="360" w:lineRule="auto"/>
        <w:rPr>
          <w:sz w:val="22"/>
          <w:szCs w:val="22"/>
        </w:rPr>
      </w:pPr>
      <w:r w:rsidRPr="00154D07">
        <w:rPr>
          <w:b/>
          <w:sz w:val="22"/>
          <w:szCs w:val="22"/>
        </w:rPr>
        <w:lastRenderedPageBreak/>
        <w:t>11.14.</w:t>
      </w:r>
      <w:r w:rsidRPr="00154D07">
        <w:rPr>
          <w:sz w:val="22"/>
          <w:szCs w:val="22"/>
        </w:rPr>
        <w:t xml:space="preserve"> A aplicação das sanções previstas neste edital não exclui, em hipótese alguma, a obrigação de reparação integral dos danos causados.</w:t>
      </w:r>
      <w:bookmarkStart w:id="62" w:name="_Toc122606112"/>
    </w:p>
    <w:p w14:paraId="03509F20" w14:textId="2AF1AF82" w:rsidR="004B6B26" w:rsidRPr="00417019" w:rsidRDefault="004B6B26" w:rsidP="00D07254">
      <w:pPr>
        <w:pStyle w:val="Nivel01"/>
        <w:rPr>
          <w:sz w:val="22"/>
          <w:szCs w:val="22"/>
        </w:rPr>
      </w:pPr>
      <w:r w:rsidRPr="00417019">
        <w:rPr>
          <w:sz w:val="22"/>
          <w:szCs w:val="22"/>
        </w:rPr>
        <w:t>DA IMPUGNAÇÃO AO EDITAL E DO PEDIDO DE ESCLARECIMENTO</w:t>
      </w:r>
      <w:bookmarkEnd w:id="62"/>
    </w:p>
    <w:p w14:paraId="29792F25" w14:textId="77777777" w:rsidR="00D07254" w:rsidRPr="00D07254" w:rsidRDefault="00D07254" w:rsidP="00D07254"/>
    <w:p w14:paraId="46F53404" w14:textId="11562161" w:rsidR="004B6B26" w:rsidRPr="00154D07" w:rsidRDefault="00682182" w:rsidP="004B6B26">
      <w:pPr>
        <w:pStyle w:val="Nivel2"/>
        <w:numPr>
          <w:ilvl w:val="0"/>
          <w:numId w:val="0"/>
        </w:numPr>
        <w:spacing w:before="0" w:after="200" w:line="360" w:lineRule="auto"/>
        <w:rPr>
          <w:sz w:val="22"/>
          <w:szCs w:val="22"/>
        </w:rPr>
      </w:pPr>
      <w:r>
        <w:rPr>
          <w:b/>
          <w:sz w:val="22"/>
          <w:szCs w:val="22"/>
        </w:rPr>
        <w:t>12</w:t>
      </w:r>
      <w:r w:rsidR="004B6B26" w:rsidRPr="00154D07">
        <w:rPr>
          <w:b/>
          <w:sz w:val="22"/>
          <w:szCs w:val="22"/>
        </w:rPr>
        <w:t>.1.</w:t>
      </w:r>
      <w:r w:rsidR="004B6B26" w:rsidRPr="00154D07">
        <w:rPr>
          <w:sz w:val="22"/>
          <w:szCs w:val="22"/>
        </w:rPr>
        <w:t xml:space="preserve"> As partes elegem o Foro da Comarca de Lucélia, como seu domicílio legal, para qualquer procedimento decorrente do processamento desta licitação e do cumprimento do Contrato.</w:t>
      </w:r>
    </w:p>
    <w:p w14:paraId="47D9496F" w14:textId="41BD01DF" w:rsidR="004B6B26" w:rsidRPr="00154D07" w:rsidRDefault="00682182" w:rsidP="004B6B26">
      <w:pPr>
        <w:pStyle w:val="Nivel2"/>
        <w:numPr>
          <w:ilvl w:val="0"/>
          <w:numId w:val="0"/>
        </w:numPr>
        <w:spacing w:before="0" w:after="200" w:line="360" w:lineRule="auto"/>
        <w:rPr>
          <w:sz w:val="22"/>
          <w:szCs w:val="22"/>
          <w:shd w:val="clear" w:color="auto" w:fill="FFFFFF"/>
        </w:rPr>
      </w:pPr>
      <w:r>
        <w:rPr>
          <w:b/>
          <w:sz w:val="22"/>
          <w:szCs w:val="22"/>
          <w:shd w:val="clear" w:color="auto" w:fill="FFFFFF"/>
        </w:rPr>
        <w:t>12</w:t>
      </w:r>
      <w:r w:rsidR="004B6B26" w:rsidRPr="00154D07">
        <w:rPr>
          <w:b/>
          <w:sz w:val="22"/>
          <w:szCs w:val="22"/>
          <w:shd w:val="clear" w:color="auto" w:fill="FFFFFF"/>
        </w:rPr>
        <w:t>.2.</w:t>
      </w:r>
      <w:r w:rsidR="004B6B26" w:rsidRPr="00154D07">
        <w:rPr>
          <w:sz w:val="22"/>
          <w:szCs w:val="22"/>
          <w:shd w:val="clear" w:color="auto" w:fill="FFFFFF"/>
        </w:rPr>
        <w:t xml:space="preserve"> Qualquer </w:t>
      </w:r>
      <w:r>
        <w:rPr>
          <w:b/>
          <w:sz w:val="22"/>
          <w:szCs w:val="22"/>
          <w:shd w:val="clear" w:color="auto" w:fill="FFFFFF"/>
        </w:rPr>
        <w:t>pessoa</w:t>
      </w:r>
      <w:r w:rsidR="004B6B26" w:rsidRPr="00154D07">
        <w:rPr>
          <w:sz w:val="22"/>
          <w:szCs w:val="22"/>
          <w:shd w:val="clear" w:color="auto" w:fill="FFFFFF"/>
        </w:rPr>
        <w:t xml:space="preserve"> é parte legítima para impugnar o presente Edital, devendo apresentar a impugnação em </w:t>
      </w:r>
      <w:r w:rsidR="004B6B26" w:rsidRPr="00154D07">
        <w:rPr>
          <w:b/>
          <w:sz w:val="22"/>
          <w:szCs w:val="22"/>
          <w:shd w:val="clear" w:color="auto" w:fill="FFFFFF"/>
        </w:rPr>
        <w:t>até 03 (cinco) dias úteis</w:t>
      </w:r>
      <w:r w:rsidR="004B6B26" w:rsidRPr="00154D07">
        <w:rPr>
          <w:sz w:val="22"/>
          <w:szCs w:val="22"/>
          <w:shd w:val="clear" w:color="auto" w:fill="FFFFFF"/>
        </w:rPr>
        <w:t xml:space="preserve"> antes da data fixada para a abertura dos envelopes de habilitação, em uma das maneiras descritas no item 10.4.</w:t>
      </w:r>
    </w:p>
    <w:p w14:paraId="75E2F8D8" w14:textId="1DF9A48C" w:rsidR="004B6B26" w:rsidRPr="00154D07" w:rsidRDefault="00682182" w:rsidP="004B6B26">
      <w:pPr>
        <w:pStyle w:val="Nivel2"/>
        <w:numPr>
          <w:ilvl w:val="0"/>
          <w:numId w:val="0"/>
        </w:numPr>
        <w:spacing w:before="0" w:after="200" w:line="360" w:lineRule="auto"/>
        <w:rPr>
          <w:b/>
          <w:sz w:val="22"/>
          <w:szCs w:val="22"/>
          <w:shd w:val="clear" w:color="auto" w:fill="FFFFFF"/>
        </w:rPr>
      </w:pPr>
      <w:r>
        <w:rPr>
          <w:b/>
          <w:sz w:val="22"/>
          <w:szCs w:val="22"/>
          <w:shd w:val="clear" w:color="auto" w:fill="FFFFFF"/>
        </w:rPr>
        <w:t>12</w:t>
      </w:r>
      <w:r w:rsidR="004B6B26" w:rsidRPr="00154D07">
        <w:rPr>
          <w:b/>
          <w:sz w:val="22"/>
          <w:szCs w:val="22"/>
          <w:shd w:val="clear" w:color="auto" w:fill="FFFFFF"/>
        </w:rPr>
        <w:t xml:space="preserve">.3. </w:t>
      </w:r>
      <w:r w:rsidR="004B6B26" w:rsidRPr="00154D07">
        <w:rPr>
          <w:sz w:val="22"/>
          <w:szCs w:val="22"/>
          <w:shd w:val="clear" w:color="auto" w:fill="FFFFFF"/>
        </w:rPr>
        <w:t>Os casos omissos do presente Pregão serão solucionados pelo Pregoeiro.</w:t>
      </w:r>
    </w:p>
    <w:p w14:paraId="1F71684A" w14:textId="5B50B2F0" w:rsidR="004B6B26" w:rsidRPr="00154D07" w:rsidRDefault="00682182" w:rsidP="004B6B26">
      <w:pPr>
        <w:pStyle w:val="Nivel2"/>
        <w:numPr>
          <w:ilvl w:val="0"/>
          <w:numId w:val="0"/>
        </w:numPr>
        <w:spacing w:before="0" w:after="200" w:line="360" w:lineRule="auto"/>
        <w:rPr>
          <w:sz w:val="22"/>
          <w:szCs w:val="22"/>
        </w:rPr>
      </w:pPr>
      <w:r>
        <w:rPr>
          <w:b/>
          <w:sz w:val="22"/>
          <w:szCs w:val="22"/>
        </w:rPr>
        <w:t>12</w:t>
      </w:r>
      <w:r w:rsidR="004B6B26" w:rsidRPr="00154D07">
        <w:rPr>
          <w:b/>
          <w:sz w:val="22"/>
          <w:szCs w:val="22"/>
        </w:rPr>
        <w:t xml:space="preserve">.4. </w:t>
      </w:r>
      <w:r w:rsidR="004B6B26" w:rsidRPr="00154D07">
        <w:rPr>
          <w:sz w:val="22"/>
          <w:szCs w:val="22"/>
        </w:rPr>
        <w:t>A impugnação deverá ser protocolizada em dias úteis pelo sistema eletrônico www.bll.org.br - BLL COMPRAS - BOLSA DE LICITAÇÕES DO BRASIL</w:t>
      </w:r>
    </w:p>
    <w:p w14:paraId="5CBA8F0F" w14:textId="0CE27FFF" w:rsidR="004B6B26" w:rsidRPr="00154D07" w:rsidRDefault="00682182" w:rsidP="004B6B26">
      <w:pPr>
        <w:pStyle w:val="Nivel2"/>
        <w:numPr>
          <w:ilvl w:val="0"/>
          <w:numId w:val="0"/>
        </w:numPr>
        <w:spacing w:before="0" w:after="200" w:line="360" w:lineRule="auto"/>
        <w:rPr>
          <w:sz w:val="22"/>
          <w:szCs w:val="22"/>
        </w:rPr>
      </w:pPr>
      <w:r>
        <w:rPr>
          <w:b/>
          <w:bCs/>
          <w:sz w:val="22"/>
          <w:szCs w:val="22"/>
        </w:rPr>
        <w:t>12</w:t>
      </w:r>
      <w:r w:rsidR="004B6B26" w:rsidRPr="00154D07">
        <w:rPr>
          <w:b/>
          <w:bCs/>
          <w:sz w:val="22"/>
          <w:szCs w:val="22"/>
        </w:rPr>
        <w:t>.5.</w:t>
      </w:r>
      <w:r w:rsidR="004B6B26" w:rsidRPr="00154D07">
        <w:rPr>
          <w:sz w:val="22"/>
          <w:szCs w:val="22"/>
        </w:rPr>
        <w:t xml:space="preserve"> A petição será dirigida à autoridade subscritora do Edital acompanhada dos seguintes documentos:</w:t>
      </w:r>
    </w:p>
    <w:p w14:paraId="7C0F2AC8" w14:textId="7687BAA5" w:rsidR="004B6B26" w:rsidRPr="00154D07" w:rsidRDefault="00682182" w:rsidP="004B6B26">
      <w:pPr>
        <w:pStyle w:val="Nivel2"/>
        <w:numPr>
          <w:ilvl w:val="0"/>
          <w:numId w:val="0"/>
        </w:numPr>
        <w:spacing w:before="0" w:after="200" w:line="360" w:lineRule="auto"/>
        <w:rPr>
          <w:sz w:val="22"/>
          <w:szCs w:val="22"/>
        </w:rPr>
      </w:pPr>
      <w:r>
        <w:rPr>
          <w:b/>
          <w:bCs/>
          <w:sz w:val="22"/>
          <w:szCs w:val="22"/>
        </w:rPr>
        <w:t>12</w:t>
      </w:r>
      <w:r w:rsidR="004B6B26" w:rsidRPr="00154D07">
        <w:rPr>
          <w:b/>
          <w:bCs/>
          <w:sz w:val="22"/>
          <w:szCs w:val="22"/>
        </w:rPr>
        <w:t>.5.1</w:t>
      </w:r>
      <w:r w:rsidR="004B6B26" w:rsidRPr="00154D07">
        <w:rPr>
          <w:sz w:val="22"/>
          <w:szCs w:val="22"/>
        </w:rPr>
        <w:t>. Ficha CNPJ obtida através do endereço eletrônico da Secretaria da Receita Federal do Brasil;</w:t>
      </w:r>
    </w:p>
    <w:p w14:paraId="6CE92FEB" w14:textId="4A011EDD" w:rsidR="004B6B26" w:rsidRPr="00154D07" w:rsidRDefault="00682182" w:rsidP="004B6B26">
      <w:pPr>
        <w:pStyle w:val="Nivel2"/>
        <w:numPr>
          <w:ilvl w:val="0"/>
          <w:numId w:val="0"/>
        </w:numPr>
        <w:spacing w:before="0" w:after="200" w:line="360" w:lineRule="auto"/>
        <w:rPr>
          <w:sz w:val="22"/>
          <w:szCs w:val="22"/>
        </w:rPr>
      </w:pPr>
      <w:r>
        <w:rPr>
          <w:b/>
          <w:bCs/>
          <w:sz w:val="22"/>
          <w:szCs w:val="22"/>
        </w:rPr>
        <w:t>12</w:t>
      </w:r>
      <w:r w:rsidR="004B6B26" w:rsidRPr="00154D07">
        <w:rPr>
          <w:b/>
          <w:bCs/>
          <w:sz w:val="22"/>
          <w:szCs w:val="22"/>
        </w:rPr>
        <w:t>.5.2.</w:t>
      </w:r>
      <w:r w:rsidR="004B6B26" w:rsidRPr="00154D07">
        <w:rPr>
          <w:sz w:val="22"/>
          <w:szCs w:val="22"/>
        </w:rPr>
        <w:t xml:space="preserve"> Estatuto social, contrato social ou outro instrumento de registro comercial devidamente registrado na Junta Comercial;</w:t>
      </w:r>
    </w:p>
    <w:p w14:paraId="48E02E8D" w14:textId="77E6EEB8" w:rsidR="004B6B26" w:rsidRPr="00154D07" w:rsidRDefault="00682182" w:rsidP="004B6B26">
      <w:pPr>
        <w:pStyle w:val="Nivel2"/>
        <w:numPr>
          <w:ilvl w:val="0"/>
          <w:numId w:val="0"/>
        </w:numPr>
        <w:spacing w:before="0" w:after="200" w:line="360" w:lineRule="auto"/>
        <w:rPr>
          <w:sz w:val="22"/>
          <w:szCs w:val="22"/>
        </w:rPr>
      </w:pPr>
      <w:r>
        <w:rPr>
          <w:b/>
          <w:bCs/>
          <w:sz w:val="22"/>
          <w:szCs w:val="22"/>
        </w:rPr>
        <w:t>12</w:t>
      </w:r>
      <w:r w:rsidR="004B6B26" w:rsidRPr="00154D07">
        <w:rPr>
          <w:b/>
          <w:bCs/>
          <w:sz w:val="22"/>
          <w:szCs w:val="22"/>
        </w:rPr>
        <w:t>.5.3.</w:t>
      </w:r>
      <w:r w:rsidR="004B6B26" w:rsidRPr="00154D07">
        <w:rPr>
          <w:sz w:val="22"/>
          <w:szCs w:val="22"/>
        </w:rPr>
        <w:t xml:space="preserve"> Cópia do documento oficial com foto do subscritor da impugnação, se subscrito por seu representante legal; se subscrito por procurador, documento do mesmo acompanhado do instrumento contendo outorga de poderes para tal finalidade.</w:t>
      </w:r>
    </w:p>
    <w:p w14:paraId="5B66AB84" w14:textId="768123A9" w:rsidR="004B6B26" w:rsidRPr="00154D07" w:rsidRDefault="00682182" w:rsidP="004B6B26">
      <w:pPr>
        <w:pStyle w:val="Nivel2"/>
        <w:numPr>
          <w:ilvl w:val="0"/>
          <w:numId w:val="0"/>
        </w:numPr>
        <w:spacing w:before="0" w:after="200" w:line="360" w:lineRule="auto"/>
        <w:rPr>
          <w:b/>
          <w:sz w:val="22"/>
          <w:szCs w:val="22"/>
        </w:rPr>
      </w:pPr>
      <w:r>
        <w:rPr>
          <w:b/>
          <w:bCs/>
          <w:sz w:val="22"/>
          <w:szCs w:val="22"/>
        </w:rPr>
        <w:t>12</w:t>
      </w:r>
      <w:r w:rsidR="004B6B26" w:rsidRPr="00154D07">
        <w:rPr>
          <w:b/>
          <w:bCs/>
          <w:sz w:val="22"/>
          <w:szCs w:val="22"/>
        </w:rPr>
        <w:t>.5.4.</w:t>
      </w:r>
      <w:r w:rsidR="004B6B26" w:rsidRPr="00154D07">
        <w:rPr>
          <w:sz w:val="22"/>
          <w:szCs w:val="22"/>
        </w:rPr>
        <w:t xml:space="preserve"> Impugnação endereçada ao órgão competente desacompanhada dos documentos listados nos itens anteriores será declarada inepta. </w:t>
      </w:r>
    </w:p>
    <w:p w14:paraId="0CCECE0F" w14:textId="22B4094A" w:rsidR="004B6B26" w:rsidRPr="00154D07" w:rsidRDefault="00682182" w:rsidP="004B6B26">
      <w:pPr>
        <w:pStyle w:val="Nivel01"/>
        <w:numPr>
          <w:ilvl w:val="0"/>
          <w:numId w:val="0"/>
        </w:numPr>
        <w:spacing w:before="0" w:after="200" w:line="360" w:lineRule="auto"/>
        <w:rPr>
          <w:b w:val="0"/>
          <w:sz w:val="22"/>
          <w:szCs w:val="22"/>
        </w:rPr>
      </w:pPr>
      <w:r>
        <w:rPr>
          <w:sz w:val="22"/>
          <w:szCs w:val="22"/>
        </w:rPr>
        <w:t>12</w:t>
      </w:r>
      <w:r w:rsidR="004B6B26" w:rsidRPr="00154D07">
        <w:rPr>
          <w:sz w:val="22"/>
          <w:szCs w:val="22"/>
        </w:rPr>
        <w:t>.5.5.</w:t>
      </w:r>
      <w:r w:rsidR="004B6B26" w:rsidRPr="00154D07">
        <w:rPr>
          <w:b w:val="0"/>
          <w:sz w:val="22"/>
          <w:szCs w:val="22"/>
        </w:rPr>
        <w:t xml:space="preserve"> As impugnações e pedidos de esclarecimentos não suspendem os prazos previstos no certame.</w:t>
      </w:r>
    </w:p>
    <w:p w14:paraId="0F232358" w14:textId="520F98A5" w:rsidR="00CF74E0" w:rsidRPr="00154D07" w:rsidRDefault="00682182" w:rsidP="004B6B26">
      <w:pPr>
        <w:pStyle w:val="Nivel3"/>
        <w:numPr>
          <w:ilvl w:val="0"/>
          <w:numId w:val="0"/>
        </w:numPr>
        <w:spacing w:before="0" w:after="200" w:line="360" w:lineRule="auto"/>
        <w:rPr>
          <w:sz w:val="22"/>
          <w:szCs w:val="22"/>
        </w:rPr>
      </w:pPr>
      <w:r>
        <w:rPr>
          <w:b/>
          <w:sz w:val="22"/>
          <w:szCs w:val="22"/>
        </w:rPr>
        <w:t>12</w:t>
      </w:r>
      <w:r w:rsidR="004B6B26" w:rsidRPr="00154D07">
        <w:rPr>
          <w:b/>
          <w:sz w:val="22"/>
          <w:szCs w:val="22"/>
        </w:rPr>
        <w:t xml:space="preserve">.5.6. </w:t>
      </w:r>
      <w:r w:rsidR="004B6B26" w:rsidRPr="00154D07">
        <w:rPr>
          <w:sz w:val="22"/>
          <w:szCs w:val="22"/>
        </w:rPr>
        <w:t>A concessão de efeito suspensivo à impugnação é medida excepcional e deverá ser motivada pelo agente de contratação, nos autos do processo de licitação.</w:t>
      </w:r>
    </w:p>
    <w:p w14:paraId="15A401E9" w14:textId="3ECAF072" w:rsidR="004B6B26" w:rsidRPr="00154D07" w:rsidRDefault="00682182" w:rsidP="004B6B26">
      <w:pPr>
        <w:pStyle w:val="Nivel01"/>
        <w:numPr>
          <w:ilvl w:val="0"/>
          <w:numId w:val="0"/>
        </w:numPr>
        <w:spacing w:before="0" w:after="200" w:line="360" w:lineRule="auto"/>
        <w:rPr>
          <w:rStyle w:val="Forte"/>
          <w:bCs/>
          <w:sz w:val="22"/>
          <w:szCs w:val="22"/>
        </w:rPr>
      </w:pPr>
      <w:r>
        <w:rPr>
          <w:sz w:val="22"/>
          <w:szCs w:val="22"/>
        </w:rPr>
        <w:lastRenderedPageBreak/>
        <w:t>12</w:t>
      </w:r>
      <w:r w:rsidR="004B6B26" w:rsidRPr="00154D07">
        <w:rPr>
          <w:sz w:val="22"/>
          <w:szCs w:val="22"/>
        </w:rPr>
        <w:t>.5.7.</w:t>
      </w:r>
      <w:r w:rsidR="004B6B26" w:rsidRPr="00154D07">
        <w:rPr>
          <w:b w:val="0"/>
          <w:sz w:val="22"/>
          <w:szCs w:val="22"/>
        </w:rPr>
        <w:t xml:space="preserve"> Acolhida a impugnação, será designada nova data para a realização do certame.</w:t>
      </w:r>
    </w:p>
    <w:p w14:paraId="4FEA0B9B" w14:textId="494F4ED7" w:rsidR="004B6B26" w:rsidRPr="00417019" w:rsidRDefault="004B6B26" w:rsidP="00417019">
      <w:pPr>
        <w:pStyle w:val="Nivel01"/>
        <w:rPr>
          <w:sz w:val="22"/>
          <w:szCs w:val="22"/>
        </w:rPr>
      </w:pPr>
      <w:r w:rsidRPr="00417019">
        <w:rPr>
          <w:sz w:val="22"/>
          <w:szCs w:val="22"/>
        </w:rPr>
        <w:t>DOS RECURSOS ORÇAMENTARIOS</w:t>
      </w:r>
    </w:p>
    <w:p w14:paraId="337B6FFD" w14:textId="77777777" w:rsidR="00417019" w:rsidRPr="00417019" w:rsidRDefault="00417019" w:rsidP="00417019"/>
    <w:p w14:paraId="60CC097B" w14:textId="2CBD2113" w:rsidR="004B6B26" w:rsidRPr="00154D07" w:rsidRDefault="00682182" w:rsidP="004B6B26">
      <w:pPr>
        <w:pStyle w:val="Nivel2"/>
        <w:numPr>
          <w:ilvl w:val="0"/>
          <w:numId w:val="0"/>
        </w:numPr>
        <w:spacing w:before="0" w:after="200" w:line="360" w:lineRule="auto"/>
        <w:rPr>
          <w:sz w:val="22"/>
          <w:szCs w:val="22"/>
        </w:rPr>
      </w:pPr>
      <w:r>
        <w:rPr>
          <w:b/>
          <w:sz w:val="22"/>
          <w:szCs w:val="22"/>
        </w:rPr>
        <w:t>13</w:t>
      </w:r>
      <w:r w:rsidR="004B6B26" w:rsidRPr="00154D07">
        <w:rPr>
          <w:b/>
          <w:sz w:val="22"/>
          <w:szCs w:val="22"/>
        </w:rPr>
        <w:t>.1.</w:t>
      </w:r>
      <w:r w:rsidR="004B6B26" w:rsidRPr="00154D07">
        <w:rPr>
          <w:sz w:val="22"/>
          <w:szCs w:val="22"/>
        </w:rPr>
        <w:t xml:space="preserve"> Os recursos necessários ao adimplemento das obrigações decorrentes deste Contrato correrão à conta da seguinte dotação orçamentária:</w:t>
      </w:r>
    </w:p>
    <w:p w14:paraId="4BC5B79A"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7B216496"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4B1CBFEF"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28FC0DF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365 EDUCAÇÃO INFANTIL </w:t>
      </w:r>
    </w:p>
    <w:p w14:paraId="68B083E9"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56C170E9" w14:textId="17A7437A" w:rsidR="00D71967" w:rsidRPr="00154D07" w:rsidRDefault="00D71967" w:rsidP="00D71967">
      <w:pPr>
        <w:pStyle w:val="Nivel2"/>
        <w:numPr>
          <w:ilvl w:val="0"/>
          <w:numId w:val="0"/>
        </w:numPr>
        <w:spacing w:before="0" w:line="240" w:lineRule="auto"/>
        <w:rPr>
          <w:b/>
          <w:sz w:val="22"/>
          <w:szCs w:val="22"/>
        </w:rPr>
      </w:pPr>
      <w:r w:rsidRPr="00154D07">
        <w:rPr>
          <w:b/>
          <w:sz w:val="22"/>
          <w:szCs w:val="22"/>
        </w:rPr>
        <w:t>2061 MANUT. ENSINO CRECHE (REC.PROPRIO).</w:t>
      </w:r>
    </w:p>
    <w:p w14:paraId="561590BB" w14:textId="1F998AF6"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145E39F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05 TRANSFERENCIAS E CONVENIOS FEDERAIS-VINCULADOS</w:t>
      </w:r>
    </w:p>
    <w:p w14:paraId="7DE27F02" w14:textId="3E624109" w:rsidR="00D71967" w:rsidRPr="00154D07" w:rsidRDefault="00D71967" w:rsidP="00D71967">
      <w:pPr>
        <w:pStyle w:val="Nivel2"/>
        <w:numPr>
          <w:ilvl w:val="0"/>
          <w:numId w:val="0"/>
        </w:numPr>
        <w:spacing w:before="0" w:line="240" w:lineRule="auto"/>
        <w:rPr>
          <w:b/>
          <w:sz w:val="22"/>
          <w:szCs w:val="22"/>
        </w:rPr>
      </w:pPr>
      <w:r w:rsidRPr="00154D07">
        <w:rPr>
          <w:b/>
          <w:sz w:val="22"/>
          <w:szCs w:val="22"/>
        </w:rPr>
        <w:t>FICHA Nº 0319</w:t>
      </w:r>
    </w:p>
    <w:p w14:paraId="77073415" w14:textId="77777777" w:rsidR="00D71967" w:rsidRPr="00154D07" w:rsidRDefault="00D71967" w:rsidP="00D71967">
      <w:pPr>
        <w:pStyle w:val="Nivel2"/>
        <w:numPr>
          <w:ilvl w:val="0"/>
          <w:numId w:val="0"/>
        </w:numPr>
        <w:spacing w:before="0" w:line="240" w:lineRule="auto"/>
        <w:rPr>
          <w:b/>
          <w:sz w:val="22"/>
          <w:szCs w:val="22"/>
        </w:rPr>
      </w:pPr>
    </w:p>
    <w:p w14:paraId="051A169A"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54E1CC9D"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7573857D"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6BD5002C"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365 EDUCAÇÃO INFANTIL </w:t>
      </w:r>
    </w:p>
    <w:p w14:paraId="65748A4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42E8933D" w14:textId="73AB6860" w:rsidR="00D71967" w:rsidRPr="00154D07" w:rsidRDefault="00D71967" w:rsidP="00D71967">
      <w:pPr>
        <w:pStyle w:val="Nivel2"/>
        <w:numPr>
          <w:ilvl w:val="0"/>
          <w:numId w:val="0"/>
        </w:numPr>
        <w:spacing w:before="0" w:line="240" w:lineRule="auto"/>
        <w:rPr>
          <w:b/>
          <w:sz w:val="22"/>
          <w:szCs w:val="22"/>
        </w:rPr>
      </w:pPr>
      <w:r w:rsidRPr="00154D07">
        <w:rPr>
          <w:b/>
          <w:sz w:val="22"/>
          <w:szCs w:val="22"/>
        </w:rPr>
        <w:t>2025 MANUTENÇÃO DO ENSINO INFANTIL (QSE)</w:t>
      </w:r>
    </w:p>
    <w:p w14:paraId="6F656AC4"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20BDD8B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05 TRANSFERENCIAS E CONVENIOS FEDERAIS-VINCULADOS</w:t>
      </w:r>
    </w:p>
    <w:p w14:paraId="2E2FB388" w14:textId="55A0C084" w:rsidR="00D71967" w:rsidRPr="00154D07" w:rsidRDefault="00D71967" w:rsidP="00D71967">
      <w:pPr>
        <w:pStyle w:val="Nivel2"/>
        <w:numPr>
          <w:ilvl w:val="0"/>
          <w:numId w:val="0"/>
        </w:numPr>
        <w:spacing w:before="0" w:line="240" w:lineRule="auto"/>
        <w:rPr>
          <w:b/>
          <w:sz w:val="22"/>
          <w:szCs w:val="22"/>
        </w:rPr>
      </w:pPr>
      <w:r w:rsidRPr="00154D07">
        <w:rPr>
          <w:b/>
          <w:sz w:val="22"/>
          <w:szCs w:val="22"/>
        </w:rPr>
        <w:t>FICHA Nº 0279</w:t>
      </w:r>
    </w:p>
    <w:p w14:paraId="06873ED2" w14:textId="77777777" w:rsidR="00E81CFE" w:rsidRPr="00154D07" w:rsidRDefault="00E81CFE" w:rsidP="00F062EC">
      <w:pPr>
        <w:pStyle w:val="Nivel2"/>
        <w:numPr>
          <w:ilvl w:val="0"/>
          <w:numId w:val="0"/>
        </w:numPr>
        <w:spacing w:before="0" w:line="240" w:lineRule="auto"/>
        <w:rPr>
          <w:sz w:val="22"/>
          <w:szCs w:val="22"/>
        </w:rPr>
      </w:pPr>
    </w:p>
    <w:p w14:paraId="13066611"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7786530B"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772CC806"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0C02984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365 EDUCAÇÃO INFANTIL </w:t>
      </w:r>
    </w:p>
    <w:p w14:paraId="5A98864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28642B42"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2061 MANUT. ENSINO CRECHE (REC.PROPRIO).</w:t>
      </w:r>
    </w:p>
    <w:p w14:paraId="25DC582C"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112F579E"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05 TRANSFERENCIAS E CONVENIOS FEDERAIS-VINCULADOS</w:t>
      </w:r>
    </w:p>
    <w:p w14:paraId="604114C0" w14:textId="14C8312E" w:rsidR="00D71967" w:rsidRPr="00154D07" w:rsidRDefault="00D71967" w:rsidP="00D71967">
      <w:pPr>
        <w:pStyle w:val="Nivel2"/>
        <w:numPr>
          <w:ilvl w:val="0"/>
          <w:numId w:val="0"/>
        </w:numPr>
        <w:spacing w:before="0" w:line="240" w:lineRule="auto"/>
        <w:rPr>
          <w:b/>
          <w:sz w:val="22"/>
          <w:szCs w:val="22"/>
        </w:rPr>
      </w:pPr>
      <w:r w:rsidRPr="00154D07">
        <w:rPr>
          <w:b/>
          <w:sz w:val="22"/>
          <w:szCs w:val="22"/>
        </w:rPr>
        <w:t>FICHA Nº 0278</w:t>
      </w:r>
    </w:p>
    <w:p w14:paraId="75533940" w14:textId="77777777" w:rsidR="00D71967" w:rsidRPr="00154D07" w:rsidRDefault="00D71967" w:rsidP="00D71967">
      <w:pPr>
        <w:pStyle w:val="Nivel2"/>
        <w:numPr>
          <w:ilvl w:val="0"/>
          <w:numId w:val="0"/>
        </w:numPr>
        <w:spacing w:before="0" w:line="240" w:lineRule="auto"/>
        <w:rPr>
          <w:b/>
          <w:sz w:val="22"/>
          <w:szCs w:val="22"/>
        </w:rPr>
      </w:pPr>
    </w:p>
    <w:p w14:paraId="09FA87A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6B31B9F2"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lastRenderedPageBreak/>
        <w:t xml:space="preserve">08 EDUCAÇÃO </w:t>
      </w:r>
    </w:p>
    <w:p w14:paraId="6DB77B49"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3301A1D2" w14:textId="3AF458C9" w:rsidR="00D71967" w:rsidRPr="00154D07" w:rsidRDefault="00D71967" w:rsidP="00D71967">
      <w:pPr>
        <w:pStyle w:val="Nivel2"/>
        <w:numPr>
          <w:ilvl w:val="0"/>
          <w:numId w:val="0"/>
        </w:numPr>
        <w:spacing w:before="0" w:line="240" w:lineRule="auto"/>
        <w:rPr>
          <w:b/>
          <w:sz w:val="22"/>
          <w:szCs w:val="22"/>
        </w:rPr>
      </w:pPr>
      <w:r w:rsidRPr="00154D07">
        <w:rPr>
          <w:b/>
          <w:sz w:val="22"/>
          <w:szCs w:val="22"/>
        </w:rPr>
        <w:t>361 ENSINO FUNDAMENTAL</w:t>
      </w:r>
    </w:p>
    <w:p w14:paraId="60A9CA55"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6CC3FEEF" w14:textId="323FB006" w:rsidR="00D71967" w:rsidRPr="00154D07" w:rsidRDefault="00D71967" w:rsidP="00D71967">
      <w:pPr>
        <w:pStyle w:val="Nivel2"/>
        <w:numPr>
          <w:ilvl w:val="0"/>
          <w:numId w:val="0"/>
        </w:numPr>
        <w:spacing w:before="0" w:line="240" w:lineRule="auto"/>
        <w:rPr>
          <w:b/>
          <w:sz w:val="22"/>
          <w:szCs w:val="22"/>
        </w:rPr>
      </w:pPr>
      <w:r w:rsidRPr="00154D07">
        <w:rPr>
          <w:b/>
          <w:sz w:val="22"/>
          <w:szCs w:val="22"/>
        </w:rPr>
        <w:t>2024 MANUT. DO ENSINO FUNDAMENTAL (QSE)</w:t>
      </w:r>
    </w:p>
    <w:p w14:paraId="361811C8"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546F025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05 TRANSFERENCIAS E CONVENIOS FEDERAIS-VINCULADOS</w:t>
      </w:r>
    </w:p>
    <w:p w14:paraId="41B9B7E5" w14:textId="1BED38E7" w:rsidR="00D71967" w:rsidRPr="00154D07" w:rsidRDefault="00D71967" w:rsidP="00D71967">
      <w:pPr>
        <w:pStyle w:val="Nivel2"/>
        <w:numPr>
          <w:ilvl w:val="0"/>
          <w:numId w:val="0"/>
        </w:numPr>
        <w:spacing w:before="0" w:line="240" w:lineRule="auto"/>
        <w:rPr>
          <w:b/>
          <w:sz w:val="22"/>
          <w:szCs w:val="22"/>
        </w:rPr>
      </w:pPr>
      <w:r w:rsidRPr="00154D07">
        <w:rPr>
          <w:b/>
          <w:sz w:val="22"/>
          <w:szCs w:val="22"/>
        </w:rPr>
        <w:t>FICHA Nº 0258</w:t>
      </w:r>
    </w:p>
    <w:p w14:paraId="20A959F8" w14:textId="77777777" w:rsidR="00D71967" w:rsidRPr="00154D07" w:rsidRDefault="00D71967" w:rsidP="00D71967">
      <w:pPr>
        <w:pStyle w:val="Nivel2"/>
        <w:numPr>
          <w:ilvl w:val="0"/>
          <w:numId w:val="0"/>
        </w:numPr>
        <w:spacing w:before="0" w:line="240" w:lineRule="auto"/>
        <w:rPr>
          <w:b/>
          <w:sz w:val="22"/>
          <w:szCs w:val="22"/>
        </w:rPr>
      </w:pPr>
    </w:p>
    <w:p w14:paraId="5C92FF44"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0E57C1A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57ABDC82"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773748B5" w14:textId="584BA8F5" w:rsidR="00D71967" w:rsidRPr="00154D07" w:rsidRDefault="00D71967" w:rsidP="00D71967">
      <w:pPr>
        <w:pStyle w:val="Nivel2"/>
        <w:numPr>
          <w:ilvl w:val="0"/>
          <w:numId w:val="0"/>
        </w:numPr>
        <w:spacing w:before="0" w:line="240" w:lineRule="auto"/>
        <w:rPr>
          <w:b/>
          <w:sz w:val="22"/>
          <w:szCs w:val="22"/>
        </w:rPr>
      </w:pPr>
      <w:r w:rsidRPr="00154D07">
        <w:rPr>
          <w:b/>
          <w:sz w:val="22"/>
          <w:szCs w:val="22"/>
        </w:rPr>
        <w:t>361 ENSINO FUNDAMENTAL</w:t>
      </w:r>
    </w:p>
    <w:p w14:paraId="1EED2DA9"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0BFD6113"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2061 MANUT. ENSINO CRECHE (REC.PROPRIO).</w:t>
      </w:r>
    </w:p>
    <w:p w14:paraId="1281BD9E"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16541438" w14:textId="5DC9AA78" w:rsidR="00D71967" w:rsidRPr="00154D07" w:rsidRDefault="00D71967" w:rsidP="00D71967">
      <w:pPr>
        <w:pStyle w:val="Nivel2"/>
        <w:numPr>
          <w:ilvl w:val="0"/>
          <w:numId w:val="0"/>
        </w:numPr>
        <w:spacing w:before="0" w:line="240" w:lineRule="auto"/>
        <w:rPr>
          <w:b/>
          <w:sz w:val="22"/>
          <w:szCs w:val="22"/>
        </w:rPr>
      </w:pPr>
      <w:r w:rsidRPr="00154D07">
        <w:rPr>
          <w:b/>
          <w:sz w:val="22"/>
          <w:szCs w:val="22"/>
        </w:rPr>
        <w:t>01 TESOURO</w:t>
      </w:r>
    </w:p>
    <w:p w14:paraId="32985633" w14:textId="18A5D597" w:rsidR="00D71967" w:rsidRPr="00154D07" w:rsidRDefault="00D71967" w:rsidP="00D71967">
      <w:pPr>
        <w:pStyle w:val="Nivel2"/>
        <w:numPr>
          <w:ilvl w:val="0"/>
          <w:numId w:val="0"/>
        </w:numPr>
        <w:spacing w:before="0" w:line="240" w:lineRule="auto"/>
        <w:rPr>
          <w:b/>
          <w:sz w:val="22"/>
          <w:szCs w:val="22"/>
        </w:rPr>
      </w:pPr>
      <w:r w:rsidRPr="00154D07">
        <w:rPr>
          <w:b/>
          <w:sz w:val="22"/>
          <w:szCs w:val="22"/>
        </w:rPr>
        <w:t>FICHA Nº 0246</w:t>
      </w:r>
    </w:p>
    <w:p w14:paraId="220BFA9E" w14:textId="77777777" w:rsidR="00D71967" w:rsidRPr="00154D07" w:rsidRDefault="00D71967" w:rsidP="00D71967">
      <w:pPr>
        <w:pStyle w:val="Nivel2"/>
        <w:numPr>
          <w:ilvl w:val="0"/>
          <w:numId w:val="0"/>
        </w:numPr>
        <w:spacing w:before="0" w:line="240" w:lineRule="auto"/>
        <w:rPr>
          <w:b/>
          <w:sz w:val="22"/>
          <w:szCs w:val="22"/>
        </w:rPr>
      </w:pPr>
    </w:p>
    <w:p w14:paraId="78399A8D"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54EB051D"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573006F8"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68884556" w14:textId="1573B431" w:rsidR="00D71967" w:rsidRPr="00154D07" w:rsidRDefault="00D71967" w:rsidP="00D71967">
      <w:pPr>
        <w:pStyle w:val="Nivel2"/>
        <w:numPr>
          <w:ilvl w:val="0"/>
          <w:numId w:val="0"/>
        </w:numPr>
        <w:spacing w:before="0" w:line="240" w:lineRule="auto"/>
        <w:rPr>
          <w:b/>
          <w:sz w:val="22"/>
          <w:szCs w:val="22"/>
        </w:rPr>
      </w:pPr>
      <w:r w:rsidRPr="00154D07">
        <w:rPr>
          <w:b/>
          <w:sz w:val="22"/>
          <w:szCs w:val="22"/>
        </w:rPr>
        <w:t>361 ENSINO INFANTIL</w:t>
      </w:r>
    </w:p>
    <w:p w14:paraId="4ED8EE0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732F5635"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2061 MANUT. ENSINO CRECHE (REC.PROPRIO).</w:t>
      </w:r>
    </w:p>
    <w:p w14:paraId="7A0B11C8"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15B6207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01 TESOURO</w:t>
      </w:r>
    </w:p>
    <w:p w14:paraId="4B21CA6F" w14:textId="347EA84A" w:rsidR="00154D07" w:rsidRDefault="00D71967" w:rsidP="00D71967">
      <w:pPr>
        <w:pStyle w:val="Nivel2"/>
        <w:numPr>
          <w:ilvl w:val="0"/>
          <w:numId w:val="0"/>
        </w:numPr>
        <w:spacing w:before="0" w:line="240" w:lineRule="auto"/>
        <w:rPr>
          <w:b/>
          <w:sz w:val="22"/>
          <w:szCs w:val="22"/>
        </w:rPr>
      </w:pPr>
      <w:r w:rsidRPr="00154D07">
        <w:rPr>
          <w:b/>
          <w:sz w:val="22"/>
          <w:szCs w:val="22"/>
        </w:rPr>
        <w:t>FICHA Nº 0318</w:t>
      </w:r>
    </w:p>
    <w:p w14:paraId="7A0AE5E9" w14:textId="77777777" w:rsidR="00CF74E0" w:rsidRPr="00154D07" w:rsidRDefault="00CF74E0" w:rsidP="00D71967">
      <w:pPr>
        <w:pStyle w:val="Nivel2"/>
        <w:numPr>
          <w:ilvl w:val="0"/>
          <w:numId w:val="0"/>
        </w:numPr>
        <w:spacing w:before="0" w:line="240" w:lineRule="auto"/>
        <w:rPr>
          <w:b/>
          <w:sz w:val="22"/>
          <w:szCs w:val="22"/>
        </w:rPr>
      </w:pPr>
    </w:p>
    <w:p w14:paraId="2D0FEC58"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02 PREFEITURA</w:t>
      </w:r>
    </w:p>
    <w:p w14:paraId="56EAB40C"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08 EDUCAÇÃO </w:t>
      </w:r>
    </w:p>
    <w:p w14:paraId="050A2686"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12 EDUCAÇÃO</w:t>
      </w:r>
    </w:p>
    <w:p w14:paraId="7174A75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361 ENSINO FUNDAMENTAL</w:t>
      </w:r>
    </w:p>
    <w:p w14:paraId="23439097"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0010 MAIS EDUCAÇÃO </w:t>
      </w:r>
    </w:p>
    <w:p w14:paraId="720EB35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2061 MANUT. ENSINO CRECHE (REC.PROPRIO).</w:t>
      </w:r>
    </w:p>
    <w:p w14:paraId="390208B0"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 xml:space="preserve">4.4.90.52  EQUIPAMNETOS E MATERIAL PERMANENTE </w:t>
      </w:r>
    </w:p>
    <w:p w14:paraId="12DB6965" w14:textId="77777777" w:rsidR="00D71967" w:rsidRPr="00154D07" w:rsidRDefault="00D71967" w:rsidP="00D71967">
      <w:pPr>
        <w:pStyle w:val="Nivel2"/>
        <w:numPr>
          <w:ilvl w:val="0"/>
          <w:numId w:val="0"/>
        </w:numPr>
        <w:spacing w:before="0" w:line="240" w:lineRule="auto"/>
        <w:rPr>
          <w:b/>
          <w:sz w:val="22"/>
          <w:szCs w:val="22"/>
        </w:rPr>
      </w:pPr>
      <w:r w:rsidRPr="00154D07">
        <w:rPr>
          <w:b/>
          <w:sz w:val="22"/>
          <w:szCs w:val="22"/>
        </w:rPr>
        <w:t>05 TRANSFERENCIAS E CONVENIOS FEDERAIS-VINCULADOS</w:t>
      </w:r>
    </w:p>
    <w:p w14:paraId="02502F8D" w14:textId="2B89DEAA" w:rsidR="00F062EC" w:rsidRPr="00154D07" w:rsidRDefault="006639D7" w:rsidP="006639D7">
      <w:pPr>
        <w:pStyle w:val="Nivel2"/>
        <w:numPr>
          <w:ilvl w:val="0"/>
          <w:numId w:val="0"/>
        </w:numPr>
        <w:spacing w:before="0" w:line="240" w:lineRule="auto"/>
        <w:rPr>
          <w:b/>
          <w:sz w:val="22"/>
          <w:szCs w:val="22"/>
        </w:rPr>
      </w:pPr>
      <w:r w:rsidRPr="00154D07">
        <w:rPr>
          <w:b/>
          <w:sz w:val="22"/>
          <w:szCs w:val="22"/>
        </w:rPr>
        <w:lastRenderedPageBreak/>
        <w:t>FICHA Nº 0259</w:t>
      </w:r>
    </w:p>
    <w:p w14:paraId="632FDDB9" w14:textId="77777777" w:rsidR="006639D7" w:rsidRPr="00154D07" w:rsidRDefault="006639D7" w:rsidP="006639D7">
      <w:pPr>
        <w:pStyle w:val="Nivel2"/>
        <w:numPr>
          <w:ilvl w:val="0"/>
          <w:numId w:val="0"/>
        </w:numPr>
        <w:spacing w:before="0" w:line="240" w:lineRule="auto"/>
        <w:rPr>
          <w:b/>
          <w:sz w:val="22"/>
          <w:szCs w:val="22"/>
        </w:rPr>
      </w:pPr>
    </w:p>
    <w:p w14:paraId="5D1EBE8D" w14:textId="2184048B" w:rsidR="004B6B26" w:rsidRPr="00417019" w:rsidRDefault="004B6B26" w:rsidP="00417019">
      <w:pPr>
        <w:pStyle w:val="Nivel01"/>
        <w:rPr>
          <w:sz w:val="22"/>
          <w:szCs w:val="22"/>
        </w:rPr>
      </w:pPr>
      <w:bookmarkStart w:id="63" w:name="_Toc122606113"/>
      <w:r w:rsidRPr="00417019">
        <w:rPr>
          <w:sz w:val="22"/>
          <w:szCs w:val="22"/>
        </w:rPr>
        <w:t>DAS DISPOSIÇÕES GERAIS</w:t>
      </w:r>
      <w:bookmarkEnd w:id="63"/>
    </w:p>
    <w:p w14:paraId="4142DB76" w14:textId="77777777" w:rsidR="00417019" w:rsidRPr="00417019" w:rsidRDefault="00417019" w:rsidP="00417019"/>
    <w:p w14:paraId="7F811836" w14:textId="2FAE8BB8" w:rsidR="004B6B26" w:rsidRPr="00154D07" w:rsidRDefault="00682182" w:rsidP="004B6B26">
      <w:pPr>
        <w:pStyle w:val="Nivel2"/>
        <w:numPr>
          <w:ilvl w:val="0"/>
          <w:numId w:val="0"/>
        </w:numPr>
        <w:spacing w:before="0" w:after="200" w:line="360" w:lineRule="auto"/>
        <w:rPr>
          <w:sz w:val="22"/>
          <w:szCs w:val="22"/>
        </w:rPr>
      </w:pPr>
      <w:r>
        <w:rPr>
          <w:b/>
          <w:sz w:val="22"/>
          <w:szCs w:val="22"/>
        </w:rPr>
        <w:t>14</w:t>
      </w:r>
      <w:r w:rsidR="004B6B26" w:rsidRPr="00154D07">
        <w:rPr>
          <w:b/>
          <w:sz w:val="22"/>
          <w:szCs w:val="22"/>
        </w:rPr>
        <w:t>.1.</w:t>
      </w:r>
      <w:r w:rsidR="004B6B26" w:rsidRPr="00154D07">
        <w:rPr>
          <w:sz w:val="22"/>
          <w:szCs w:val="22"/>
        </w:rPr>
        <w:t xml:space="preserve"> Será divulgada ata da sessão pública no sistema www.bll.org.br - BLL COMPRAS - BOLSA DE LICITAÇÕES DO BRASIL</w:t>
      </w:r>
      <w:r w:rsidR="00D506C2">
        <w:rPr>
          <w:sz w:val="22"/>
          <w:szCs w:val="22"/>
        </w:rPr>
        <w:t xml:space="preserve"> e site </w:t>
      </w:r>
      <w:hyperlink r:id="rId28" w:history="1">
        <w:r w:rsidR="00D506C2" w:rsidRPr="005865A3">
          <w:rPr>
            <w:rStyle w:val="Hyperlink"/>
            <w:sz w:val="22"/>
            <w:szCs w:val="22"/>
          </w:rPr>
          <w:t>www.lucelia.sp.gov.br</w:t>
        </w:r>
      </w:hyperlink>
      <w:r w:rsidR="00D506C2">
        <w:rPr>
          <w:sz w:val="22"/>
          <w:szCs w:val="22"/>
        </w:rPr>
        <w:t xml:space="preserve"> – PREFEITURA MUNICIPAL DE LUCÉLIA</w:t>
      </w:r>
    </w:p>
    <w:p w14:paraId="168ACC87" w14:textId="4C9CAAD2"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.2.</w:t>
      </w:r>
      <w:r w:rsidR="004B6B26" w:rsidRPr="00154D07">
        <w:rPr>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5D502B9" w14:textId="619469D4"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.3.</w:t>
      </w:r>
      <w:r w:rsidR="004B6B26" w:rsidRPr="00154D07">
        <w:rPr>
          <w:sz w:val="22"/>
          <w:szCs w:val="22"/>
        </w:rPr>
        <w:t xml:space="preserve"> Todas as referências de tempo no Edital, no aviso e durante a sessão pública observarão o horário de Brasília – DF.</w:t>
      </w:r>
    </w:p>
    <w:p w14:paraId="37D66F70" w14:textId="65C72804"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.4.</w:t>
      </w:r>
      <w:r w:rsidR="004B6B26" w:rsidRPr="00154D07">
        <w:rPr>
          <w:sz w:val="22"/>
          <w:szCs w:val="22"/>
        </w:rPr>
        <w:t xml:space="preserve"> A homologação do resultado desta licitação não implicará direito à contratação.</w:t>
      </w:r>
    </w:p>
    <w:p w14:paraId="387DFBAC" w14:textId="3A1E04F5" w:rsidR="004B6B26" w:rsidRPr="00154D07" w:rsidRDefault="004B6B26" w:rsidP="004B6B26">
      <w:pPr>
        <w:pStyle w:val="Nivel2"/>
        <w:numPr>
          <w:ilvl w:val="0"/>
          <w:numId w:val="0"/>
        </w:numPr>
        <w:spacing w:before="0" w:after="200" w:line="360" w:lineRule="auto"/>
        <w:rPr>
          <w:rFonts w:eastAsia="Times New Roman"/>
          <w:sz w:val="22"/>
          <w:szCs w:val="22"/>
        </w:rPr>
      </w:pPr>
      <w:r w:rsidRPr="00154D07">
        <w:rPr>
          <w:b/>
          <w:sz w:val="22"/>
          <w:szCs w:val="22"/>
        </w:rPr>
        <w:t>1</w:t>
      </w:r>
      <w:r w:rsidR="00682182">
        <w:rPr>
          <w:b/>
          <w:sz w:val="22"/>
          <w:szCs w:val="22"/>
        </w:rPr>
        <w:t>4</w:t>
      </w:r>
      <w:r w:rsidRPr="00154D07">
        <w:rPr>
          <w:b/>
          <w:sz w:val="22"/>
          <w:szCs w:val="22"/>
        </w:rPr>
        <w:t>.5.</w:t>
      </w:r>
      <w:r w:rsidRPr="00154D07">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42CC31C" w14:textId="60950225"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.6.</w:t>
      </w:r>
      <w:r w:rsidR="004B6B26" w:rsidRPr="00154D07">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445E9E7" w14:textId="6BF04DB7"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.7.</w:t>
      </w:r>
      <w:r w:rsidR="004B6B26" w:rsidRPr="00154D07">
        <w:rPr>
          <w:sz w:val="22"/>
          <w:szCs w:val="22"/>
        </w:rPr>
        <w:t xml:space="preserve"> Na contagem dos prazos estabelecidos neste Edital e seus Anexos, excluir-se-á o dia do início e incluir-se-á o do vencimento. Só se iniciam e vencem os prazos em dias de expediente na Administração.</w:t>
      </w:r>
    </w:p>
    <w:p w14:paraId="192B2FDE" w14:textId="35D153F1"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.8.</w:t>
      </w:r>
      <w:r w:rsidR="004B6B26" w:rsidRPr="00154D07">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28D80F2C" w14:textId="7BBE4A28"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.9.</w:t>
      </w:r>
      <w:r w:rsidR="004B6B26" w:rsidRPr="00154D07">
        <w:rPr>
          <w:sz w:val="22"/>
          <w:szCs w:val="22"/>
        </w:rPr>
        <w:t xml:space="preserve"> Em caso de divergência entre disposições deste Edital e de seus anexos ou demais peças que compõem o processo, prevalecerá as deste Edital.</w:t>
      </w:r>
    </w:p>
    <w:p w14:paraId="03CAD551" w14:textId="121CDAEB" w:rsidR="004B6B26" w:rsidRPr="00154D07" w:rsidRDefault="00682182" w:rsidP="004B6B26">
      <w:pPr>
        <w:pStyle w:val="Nivel2"/>
        <w:numPr>
          <w:ilvl w:val="0"/>
          <w:numId w:val="0"/>
        </w:numPr>
        <w:spacing w:before="0" w:after="200" w:line="360" w:lineRule="auto"/>
        <w:rPr>
          <w:rFonts w:eastAsia="Times New Roman"/>
          <w:sz w:val="22"/>
          <w:szCs w:val="22"/>
        </w:rPr>
      </w:pPr>
      <w:r>
        <w:rPr>
          <w:b/>
          <w:sz w:val="22"/>
          <w:szCs w:val="22"/>
        </w:rPr>
        <w:t>14</w:t>
      </w:r>
      <w:r w:rsidR="004B6B26" w:rsidRPr="00154D07">
        <w:rPr>
          <w:b/>
          <w:sz w:val="22"/>
          <w:szCs w:val="22"/>
        </w:rPr>
        <w:t>.10.</w:t>
      </w:r>
      <w:r w:rsidR="004B6B26" w:rsidRPr="00154D07">
        <w:rPr>
          <w:sz w:val="22"/>
          <w:szCs w:val="22"/>
        </w:rPr>
        <w:t xml:space="preserve"> O Edital e seus anexos </w:t>
      </w:r>
      <w:r w:rsidR="004B6B26" w:rsidRPr="00154D07">
        <w:rPr>
          <w:color w:val="auto"/>
          <w:sz w:val="22"/>
          <w:szCs w:val="22"/>
        </w:rPr>
        <w:t>estão disponíveis, na íntegra, no Portal Nacional de Contratações Públicas (PNCP) e endereço eletrô</w:t>
      </w:r>
      <w:r w:rsidR="004B6B26" w:rsidRPr="00154D07">
        <w:rPr>
          <w:sz w:val="22"/>
          <w:szCs w:val="22"/>
        </w:rPr>
        <w:t xml:space="preserve">nico </w:t>
      </w:r>
      <w:hyperlink r:id="rId29" w:history="1">
        <w:r w:rsidR="004B6B26" w:rsidRPr="00154D07">
          <w:rPr>
            <w:rStyle w:val="Hyperlink"/>
            <w:color w:val="000000" w:themeColor="text1"/>
            <w:sz w:val="22"/>
            <w:szCs w:val="22"/>
            <w:u w:val="none"/>
          </w:rPr>
          <w:t>https://www</w:t>
        </w:r>
      </w:hyperlink>
      <w:r w:rsidR="004B6B26" w:rsidRPr="00154D07">
        <w:rPr>
          <w:color w:val="000000" w:themeColor="text1"/>
          <w:sz w:val="22"/>
          <w:szCs w:val="22"/>
        </w:rPr>
        <w:t>.lucelia.sp.gov.br/licitação.</w:t>
      </w:r>
    </w:p>
    <w:p w14:paraId="17663F19" w14:textId="732A3C08" w:rsidR="004B6B26" w:rsidRPr="00154D07" w:rsidRDefault="00682182" w:rsidP="004B6B26">
      <w:pPr>
        <w:pStyle w:val="Nivel2"/>
        <w:numPr>
          <w:ilvl w:val="0"/>
          <w:numId w:val="0"/>
        </w:numPr>
        <w:spacing w:before="0" w:after="200" w:line="360" w:lineRule="auto"/>
        <w:rPr>
          <w:sz w:val="22"/>
          <w:szCs w:val="22"/>
        </w:rPr>
      </w:pPr>
      <w:r>
        <w:rPr>
          <w:b/>
          <w:sz w:val="22"/>
          <w:szCs w:val="22"/>
        </w:rPr>
        <w:t>14</w:t>
      </w:r>
      <w:r w:rsidR="004B6B26" w:rsidRPr="00154D07">
        <w:rPr>
          <w:b/>
          <w:sz w:val="22"/>
          <w:szCs w:val="22"/>
        </w:rPr>
        <w:t>.11.</w:t>
      </w:r>
      <w:r w:rsidR="004B6B26" w:rsidRPr="00154D07">
        <w:rPr>
          <w:sz w:val="22"/>
          <w:szCs w:val="22"/>
        </w:rPr>
        <w:t xml:space="preserve"> Integram este Edital, para todos os fins e efeitos, os seguintes anexos:</w:t>
      </w:r>
    </w:p>
    <w:p w14:paraId="488F5E2D" w14:textId="7A714B73" w:rsidR="004B6B26" w:rsidRPr="00154D07" w:rsidRDefault="00682182" w:rsidP="004B6B26">
      <w:pPr>
        <w:pStyle w:val="Nivel2"/>
        <w:numPr>
          <w:ilvl w:val="0"/>
          <w:numId w:val="0"/>
        </w:numPr>
        <w:spacing w:before="0" w:after="200" w:line="360" w:lineRule="auto"/>
        <w:rPr>
          <w:sz w:val="22"/>
          <w:szCs w:val="22"/>
        </w:rPr>
      </w:pPr>
      <w:r>
        <w:rPr>
          <w:b/>
          <w:sz w:val="22"/>
          <w:szCs w:val="22"/>
        </w:rPr>
        <w:lastRenderedPageBreak/>
        <w:t>14</w:t>
      </w:r>
      <w:r w:rsidR="004B6B26" w:rsidRPr="00154D07">
        <w:rPr>
          <w:b/>
          <w:sz w:val="22"/>
          <w:szCs w:val="22"/>
        </w:rPr>
        <w:t>.11.1.</w:t>
      </w:r>
      <w:r w:rsidR="004B6B26" w:rsidRPr="00154D07">
        <w:rPr>
          <w:sz w:val="22"/>
          <w:szCs w:val="22"/>
        </w:rPr>
        <w:t xml:space="preserve"> ANEXO I –  Documentos Exigidos para Habilitação</w:t>
      </w:r>
    </w:p>
    <w:p w14:paraId="3F1CB1C0" w14:textId="774A5B19" w:rsidR="004B6B26" w:rsidRPr="00154D07" w:rsidRDefault="00682182" w:rsidP="004B6B26">
      <w:pPr>
        <w:pStyle w:val="Nivel2"/>
        <w:numPr>
          <w:ilvl w:val="0"/>
          <w:numId w:val="0"/>
        </w:numPr>
        <w:spacing w:before="0" w:after="200" w:line="360" w:lineRule="auto"/>
        <w:rPr>
          <w:sz w:val="22"/>
          <w:szCs w:val="22"/>
        </w:rPr>
      </w:pPr>
      <w:r w:rsidRPr="00682182">
        <w:rPr>
          <w:b/>
          <w:sz w:val="22"/>
          <w:szCs w:val="22"/>
        </w:rPr>
        <w:t>14</w:t>
      </w:r>
      <w:r w:rsidR="004B6B26" w:rsidRPr="00682182">
        <w:rPr>
          <w:b/>
          <w:sz w:val="22"/>
          <w:szCs w:val="22"/>
        </w:rPr>
        <w:t>.11.2.</w:t>
      </w:r>
      <w:r w:rsidR="004B6B26" w:rsidRPr="00154D07">
        <w:rPr>
          <w:sz w:val="22"/>
          <w:szCs w:val="22"/>
        </w:rPr>
        <w:t xml:space="preserve"> ANEXO II - Termo de Referência</w:t>
      </w:r>
    </w:p>
    <w:p w14:paraId="4ADBDE94" w14:textId="4938BD82" w:rsidR="004B6B26" w:rsidRPr="00154D07" w:rsidRDefault="00682182" w:rsidP="004B6B26">
      <w:pPr>
        <w:pStyle w:val="Nivel2"/>
        <w:numPr>
          <w:ilvl w:val="0"/>
          <w:numId w:val="0"/>
        </w:numPr>
        <w:spacing w:before="0" w:after="200" w:line="360" w:lineRule="auto"/>
        <w:rPr>
          <w:rFonts w:eastAsia="Times New Roman"/>
          <w:sz w:val="22"/>
          <w:szCs w:val="22"/>
        </w:rPr>
      </w:pPr>
      <w:r w:rsidRPr="00682182">
        <w:rPr>
          <w:b/>
          <w:sz w:val="22"/>
          <w:szCs w:val="22"/>
        </w:rPr>
        <w:t>14</w:t>
      </w:r>
      <w:r w:rsidR="004B6B26" w:rsidRPr="00682182">
        <w:rPr>
          <w:b/>
          <w:sz w:val="22"/>
          <w:szCs w:val="22"/>
        </w:rPr>
        <w:t>.11.2.1.</w:t>
      </w:r>
      <w:r w:rsidR="004B6B26" w:rsidRPr="00154D07">
        <w:rPr>
          <w:sz w:val="22"/>
          <w:szCs w:val="22"/>
        </w:rPr>
        <w:t xml:space="preserve"> Apêndice do Anexo II – Estudo Técnico Preliminar</w:t>
      </w:r>
    </w:p>
    <w:p w14:paraId="6FF6A6B5" w14:textId="561A3DE6" w:rsidR="004B6B26" w:rsidRPr="00154D07" w:rsidRDefault="00682182" w:rsidP="004B6B26">
      <w:pPr>
        <w:pStyle w:val="Nivel3"/>
        <w:numPr>
          <w:ilvl w:val="0"/>
          <w:numId w:val="0"/>
        </w:numPr>
        <w:spacing w:before="0" w:after="200" w:line="360" w:lineRule="auto"/>
        <w:rPr>
          <w:sz w:val="22"/>
          <w:szCs w:val="22"/>
        </w:rPr>
      </w:pPr>
      <w:r>
        <w:rPr>
          <w:b/>
          <w:sz w:val="22"/>
          <w:szCs w:val="22"/>
        </w:rPr>
        <w:t>14</w:t>
      </w:r>
      <w:r w:rsidR="004B6B26" w:rsidRPr="00154D07">
        <w:rPr>
          <w:b/>
          <w:sz w:val="22"/>
          <w:szCs w:val="22"/>
        </w:rPr>
        <w:t>.11.3.</w:t>
      </w:r>
      <w:r w:rsidR="004B6B26" w:rsidRPr="00154D07">
        <w:rPr>
          <w:sz w:val="22"/>
          <w:szCs w:val="22"/>
        </w:rPr>
        <w:t xml:space="preserve"> ANEXO III – Minuta da Ata de Registro de Preços</w:t>
      </w:r>
    </w:p>
    <w:p w14:paraId="646670E0" w14:textId="72509D7F" w:rsidR="004B6B26" w:rsidRPr="00154D07" w:rsidRDefault="00682182" w:rsidP="004B6B26">
      <w:pPr>
        <w:pStyle w:val="Nivel3"/>
        <w:numPr>
          <w:ilvl w:val="0"/>
          <w:numId w:val="0"/>
        </w:numPr>
        <w:spacing w:before="0" w:after="200" w:line="360" w:lineRule="auto"/>
        <w:rPr>
          <w:sz w:val="22"/>
          <w:szCs w:val="22"/>
        </w:rPr>
      </w:pPr>
      <w:r>
        <w:rPr>
          <w:b/>
          <w:sz w:val="22"/>
          <w:szCs w:val="22"/>
        </w:rPr>
        <w:t>14</w:t>
      </w:r>
      <w:r w:rsidR="004B6B26" w:rsidRPr="00154D07">
        <w:rPr>
          <w:b/>
          <w:sz w:val="22"/>
          <w:szCs w:val="22"/>
        </w:rPr>
        <w:t>.11.4</w:t>
      </w:r>
      <w:r w:rsidR="004B6B26" w:rsidRPr="00154D07">
        <w:rPr>
          <w:sz w:val="22"/>
          <w:szCs w:val="22"/>
        </w:rPr>
        <w:t>. ANEXO IV – MODELO DE DECLARAÇÃO DE NÃO UTILIZAÇÃO DO TRABALHO DO MENOR</w:t>
      </w:r>
    </w:p>
    <w:p w14:paraId="49053CC8" w14:textId="47799BC7" w:rsidR="004B6B26" w:rsidRPr="00154D07" w:rsidRDefault="00682182" w:rsidP="004B6B26">
      <w:pPr>
        <w:pStyle w:val="Nivel3"/>
        <w:numPr>
          <w:ilvl w:val="0"/>
          <w:numId w:val="0"/>
        </w:numPr>
        <w:spacing w:before="0" w:after="200" w:line="360" w:lineRule="auto"/>
        <w:rPr>
          <w:sz w:val="22"/>
          <w:szCs w:val="22"/>
        </w:rPr>
      </w:pPr>
      <w:r>
        <w:rPr>
          <w:b/>
          <w:sz w:val="22"/>
          <w:szCs w:val="22"/>
        </w:rPr>
        <w:t>14</w:t>
      </w:r>
      <w:r w:rsidR="004B6B26" w:rsidRPr="00154D07">
        <w:rPr>
          <w:b/>
          <w:sz w:val="22"/>
          <w:szCs w:val="22"/>
        </w:rPr>
        <w:t>.11.5.</w:t>
      </w:r>
      <w:r w:rsidR="004B6B26" w:rsidRPr="00154D07">
        <w:rPr>
          <w:sz w:val="22"/>
          <w:szCs w:val="22"/>
        </w:rPr>
        <w:t xml:space="preserve"> ANEXO V – MODELO DE DECLARAÇÃO DE NÃO IMPEDIMENTO PARA CONTRATAR</w:t>
      </w:r>
    </w:p>
    <w:p w14:paraId="68F9A4B6" w14:textId="4524FE80" w:rsidR="004B6B26" w:rsidRPr="00154D07" w:rsidRDefault="00682182" w:rsidP="004B6B26">
      <w:pPr>
        <w:pStyle w:val="Nivel3"/>
        <w:numPr>
          <w:ilvl w:val="0"/>
          <w:numId w:val="0"/>
        </w:numPr>
        <w:spacing w:before="0" w:after="200" w:line="360" w:lineRule="auto"/>
        <w:rPr>
          <w:sz w:val="22"/>
          <w:szCs w:val="22"/>
        </w:rPr>
      </w:pPr>
      <w:r>
        <w:rPr>
          <w:b/>
          <w:sz w:val="22"/>
          <w:szCs w:val="22"/>
        </w:rPr>
        <w:t>14</w:t>
      </w:r>
      <w:r w:rsidR="004B6B26" w:rsidRPr="00154D07">
        <w:rPr>
          <w:b/>
          <w:sz w:val="22"/>
          <w:szCs w:val="22"/>
        </w:rPr>
        <w:t>.11.6</w:t>
      </w:r>
      <w:r w:rsidR="004B6B26" w:rsidRPr="00154D07">
        <w:rPr>
          <w:sz w:val="22"/>
          <w:szCs w:val="22"/>
        </w:rPr>
        <w:t>. ANEXO VI – MODELO DE DECLARAÇÃO DE HABILITAÇÃO</w:t>
      </w:r>
    </w:p>
    <w:p w14:paraId="4C30D513" w14:textId="69AF8ED3" w:rsidR="004B6B26" w:rsidRPr="00154D07" w:rsidRDefault="00682182" w:rsidP="004B6B26">
      <w:pPr>
        <w:pStyle w:val="Nivel3"/>
        <w:numPr>
          <w:ilvl w:val="0"/>
          <w:numId w:val="0"/>
        </w:numPr>
        <w:spacing w:before="0" w:after="200" w:line="360" w:lineRule="auto"/>
        <w:rPr>
          <w:sz w:val="22"/>
          <w:szCs w:val="22"/>
        </w:rPr>
      </w:pPr>
      <w:r>
        <w:rPr>
          <w:b/>
          <w:sz w:val="22"/>
          <w:szCs w:val="22"/>
        </w:rPr>
        <w:t>14</w:t>
      </w:r>
      <w:r w:rsidR="004B6B26" w:rsidRPr="00154D07">
        <w:rPr>
          <w:b/>
          <w:sz w:val="22"/>
          <w:szCs w:val="22"/>
        </w:rPr>
        <w:t>.11.7.</w:t>
      </w:r>
      <w:r w:rsidR="004B6B26" w:rsidRPr="00154D07">
        <w:rPr>
          <w:sz w:val="22"/>
          <w:szCs w:val="22"/>
        </w:rPr>
        <w:t xml:space="preserve"> ANEXO VII - MODELO DE DECLARAÇÃO DE ENQUADRAMENTO COMO ME OU EPP NOS TERMOS DO ART. 3o DA LEI COMPLEMENTAR No 123/06, ALTERADA PELA LEI COMPLEMENTAR 147/14</w:t>
      </w:r>
      <w:r w:rsidR="00073AD1" w:rsidRPr="00154D07">
        <w:rPr>
          <w:sz w:val="22"/>
          <w:szCs w:val="22"/>
        </w:rPr>
        <w:t>.</w:t>
      </w:r>
    </w:p>
    <w:p w14:paraId="086B1684" w14:textId="77777777" w:rsidR="004B6B26" w:rsidRPr="00154D07" w:rsidRDefault="004B6B26" w:rsidP="004B6B26">
      <w:pPr>
        <w:pStyle w:val="Nivel3"/>
        <w:numPr>
          <w:ilvl w:val="0"/>
          <w:numId w:val="0"/>
        </w:numPr>
        <w:spacing w:before="0" w:after="200" w:line="360" w:lineRule="auto"/>
        <w:rPr>
          <w:sz w:val="22"/>
          <w:szCs w:val="22"/>
        </w:rPr>
      </w:pPr>
    </w:p>
    <w:p w14:paraId="0F4B8CEA" w14:textId="671292BA" w:rsidR="004B6B26" w:rsidRPr="00154D07" w:rsidRDefault="004B6B26" w:rsidP="004B6B26">
      <w:pPr>
        <w:spacing w:beforeLines="120" w:before="288" w:afterLines="120" w:after="288" w:line="360" w:lineRule="auto"/>
        <w:jc w:val="center"/>
        <w:rPr>
          <w:rFonts w:ascii="Arial" w:eastAsia="MS Mincho" w:hAnsi="Arial" w:cs="Arial"/>
          <w:color w:val="000000"/>
          <w:sz w:val="22"/>
          <w:szCs w:val="22"/>
        </w:rPr>
      </w:pPr>
      <w:r w:rsidRPr="00C173AF">
        <w:rPr>
          <w:rFonts w:ascii="Arial" w:eastAsia="MS Mincho" w:hAnsi="Arial" w:cs="Arial"/>
          <w:color w:val="000000"/>
          <w:sz w:val="22"/>
          <w:szCs w:val="22"/>
        </w:rPr>
        <w:t xml:space="preserve">Lucélia (SP), </w:t>
      </w:r>
      <w:r w:rsidR="00C173AF" w:rsidRPr="00C173AF">
        <w:rPr>
          <w:rFonts w:ascii="Arial" w:eastAsia="MS Mincho" w:hAnsi="Arial" w:cs="Arial"/>
          <w:color w:val="000000"/>
          <w:sz w:val="22"/>
          <w:szCs w:val="22"/>
        </w:rPr>
        <w:t xml:space="preserve">15 de agosto </w:t>
      </w:r>
      <w:r w:rsidR="001E5698" w:rsidRPr="00C173AF">
        <w:rPr>
          <w:rFonts w:ascii="Arial" w:eastAsia="MS Mincho" w:hAnsi="Arial" w:cs="Arial"/>
          <w:color w:val="000000"/>
          <w:sz w:val="22"/>
          <w:szCs w:val="22"/>
        </w:rPr>
        <w:t>de 2025</w:t>
      </w:r>
      <w:r w:rsidRPr="00C173AF">
        <w:rPr>
          <w:rFonts w:ascii="Arial" w:eastAsia="MS Mincho" w:hAnsi="Arial" w:cs="Arial"/>
          <w:color w:val="000000"/>
          <w:sz w:val="22"/>
          <w:szCs w:val="22"/>
        </w:rPr>
        <w:t>.</w:t>
      </w:r>
    </w:p>
    <w:bookmarkEnd w:id="40"/>
    <w:p w14:paraId="23D5FBE7" w14:textId="77777777" w:rsidR="00A94C5A" w:rsidRPr="00154D07" w:rsidRDefault="00A94C5A" w:rsidP="006639D7">
      <w:pPr>
        <w:autoSpaceDE w:val="0"/>
        <w:autoSpaceDN w:val="0"/>
        <w:adjustRightInd w:val="0"/>
        <w:spacing w:after="120" w:line="360" w:lineRule="auto"/>
        <w:rPr>
          <w:rFonts w:ascii="Arial" w:eastAsia="MyriadPro-Regular" w:hAnsi="Arial" w:cs="Arial"/>
          <w:color w:val="000000" w:themeColor="text1"/>
          <w:sz w:val="22"/>
          <w:szCs w:val="22"/>
        </w:rPr>
      </w:pPr>
    </w:p>
    <w:p w14:paraId="632D875C" w14:textId="77777777" w:rsidR="00A94C5A" w:rsidRPr="00154D07" w:rsidRDefault="00A94C5A" w:rsidP="004B6B26">
      <w:pPr>
        <w:autoSpaceDE w:val="0"/>
        <w:autoSpaceDN w:val="0"/>
        <w:adjustRightInd w:val="0"/>
        <w:spacing w:after="120" w:line="360" w:lineRule="auto"/>
        <w:jc w:val="center"/>
        <w:rPr>
          <w:rFonts w:ascii="Arial" w:eastAsia="MyriadPro-Regular" w:hAnsi="Arial" w:cs="Arial"/>
          <w:color w:val="000000" w:themeColor="text1"/>
          <w:sz w:val="22"/>
          <w:szCs w:val="22"/>
        </w:rPr>
      </w:pPr>
    </w:p>
    <w:p w14:paraId="4F52A5D0" w14:textId="77777777" w:rsidR="004B6B26" w:rsidRPr="00154D07" w:rsidRDefault="004B6B26" w:rsidP="004B6B26">
      <w:pPr>
        <w:autoSpaceDE w:val="0"/>
        <w:autoSpaceDN w:val="0"/>
        <w:adjustRightInd w:val="0"/>
        <w:spacing w:line="360" w:lineRule="auto"/>
        <w:jc w:val="center"/>
        <w:rPr>
          <w:rFonts w:ascii="Arial" w:eastAsia="MyriadPro-Regular" w:hAnsi="Arial" w:cs="Arial"/>
          <w:b/>
          <w:color w:val="000000" w:themeColor="text1"/>
          <w:sz w:val="22"/>
          <w:szCs w:val="22"/>
        </w:rPr>
      </w:pPr>
      <w:r w:rsidRPr="00154D07">
        <w:rPr>
          <w:rFonts w:ascii="Arial" w:eastAsia="MyriadPro-Regular" w:hAnsi="Arial" w:cs="Arial"/>
          <w:b/>
          <w:color w:val="000000" w:themeColor="text1"/>
          <w:sz w:val="22"/>
          <w:szCs w:val="22"/>
        </w:rPr>
        <w:t>TATIANA GUILHERMINO TAZINÁZZIO</w:t>
      </w:r>
    </w:p>
    <w:p w14:paraId="30AFFF78" w14:textId="77777777" w:rsidR="004B6B26" w:rsidRDefault="004B6B26" w:rsidP="004B6B26">
      <w:pPr>
        <w:autoSpaceDE w:val="0"/>
        <w:autoSpaceDN w:val="0"/>
        <w:adjustRightInd w:val="0"/>
        <w:spacing w:line="360" w:lineRule="auto"/>
        <w:jc w:val="center"/>
        <w:rPr>
          <w:rFonts w:ascii="Arial" w:eastAsia="MyriadPro-Regular" w:hAnsi="Arial" w:cs="Arial"/>
          <w:color w:val="000000" w:themeColor="text1"/>
          <w:sz w:val="22"/>
          <w:szCs w:val="22"/>
        </w:rPr>
      </w:pPr>
      <w:r w:rsidRPr="00154D07">
        <w:rPr>
          <w:rFonts w:ascii="Arial" w:eastAsia="MyriadPro-Regular" w:hAnsi="Arial" w:cs="Arial"/>
          <w:color w:val="000000" w:themeColor="text1"/>
          <w:sz w:val="22"/>
          <w:szCs w:val="22"/>
        </w:rPr>
        <w:t>Prefeita do Município</w:t>
      </w:r>
    </w:p>
    <w:p w14:paraId="0B956722"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7DA23566"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52E79725"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199E417B"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6742D9C2"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0AA8CBA9"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0899C041"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0D713763"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4B66862A"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3735D1C0"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26BC7A15" w14:textId="77777777" w:rsidR="003E6C79"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27A44E79" w14:textId="77777777" w:rsidR="003E6C79" w:rsidRPr="00154D07" w:rsidRDefault="003E6C79" w:rsidP="004B6B26">
      <w:pPr>
        <w:autoSpaceDE w:val="0"/>
        <w:autoSpaceDN w:val="0"/>
        <w:adjustRightInd w:val="0"/>
        <w:spacing w:line="360" w:lineRule="auto"/>
        <w:jc w:val="center"/>
        <w:rPr>
          <w:rFonts w:ascii="Arial" w:eastAsia="MyriadPro-Regular" w:hAnsi="Arial" w:cs="Arial"/>
          <w:color w:val="000000" w:themeColor="text1"/>
          <w:sz w:val="22"/>
          <w:szCs w:val="22"/>
        </w:rPr>
      </w:pPr>
    </w:p>
    <w:p w14:paraId="6AE86F70" w14:textId="77777777" w:rsidR="004B6B26" w:rsidRPr="00154D07" w:rsidRDefault="004B6B26" w:rsidP="004B6B26">
      <w:pPr>
        <w:autoSpaceDE w:val="0"/>
        <w:autoSpaceDN w:val="0"/>
        <w:adjustRightInd w:val="0"/>
        <w:spacing w:line="360" w:lineRule="auto"/>
        <w:jc w:val="both"/>
        <w:rPr>
          <w:rFonts w:ascii="Arial" w:eastAsia="MyriadPro-Regular" w:hAnsi="Arial" w:cs="Arial"/>
          <w:b/>
          <w:color w:val="000000" w:themeColor="text1"/>
          <w:sz w:val="22"/>
          <w:szCs w:val="22"/>
        </w:rPr>
      </w:pPr>
    </w:p>
    <w:p w14:paraId="521CB472" w14:textId="5B531828" w:rsidR="00B56148" w:rsidRPr="00154D07" w:rsidRDefault="00B56148" w:rsidP="006639D7">
      <w:pPr>
        <w:spacing w:line="360" w:lineRule="auto"/>
        <w:jc w:val="center"/>
        <w:rPr>
          <w:rFonts w:ascii="Arial" w:eastAsia="MS Mincho" w:hAnsi="Arial" w:cs="Arial"/>
          <w:b/>
          <w:sz w:val="22"/>
          <w:szCs w:val="22"/>
        </w:rPr>
      </w:pPr>
      <w:r w:rsidRPr="00154D07">
        <w:rPr>
          <w:rFonts w:ascii="Arial" w:hAnsi="Arial" w:cs="Arial"/>
          <w:b/>
          <w:sz w:val="22"/>
          <w:szCs w:val="22"/>
        </w:rPr>
        <w:t>ANEXO I – DOCUMENTAÇÃO EXIGIDA PARA HABILITAÇÃO</w:t>
      </w:r>
      <w:bookmarkEnd w:id="0"/>
      <w:bookmarkEnd w:id="1"/>
    </w:p>
    <w:p w14:paraId="324350B5" w14:textId="77777777" w:rsidR="00B56148" w:rsidRPr="00154D07" w:rsidRDefault="00B56148" w:rsidP="00B56148">
      <w:pPr>
        <w:pStyle w:val="Contedo"/>
        <w:tabs>
          <w:tab w:val="clear" w:pos="0"/>
        </w:tabs>
        <w:ind w:left="0" w:firstLine="0"/>
        <w:rPr>
          <w:sz w:val="22"/>
          <w:szCs w:val="22"/>
        </w:rPr>
      </w:pPr>
      <w:r w:rsidRPr="00154D07">
        <w:rPr>
          <w:sz w:val="22"/>
          <w:szCs w:val="22"/>
        </w:rPr>
        <w:t>1. As exigências de habilitação a serem atendidas pelo licitante são aquelas discriminadas nos itens a seguir:</w:t>
      </w:r>
    </w:p>
    <w:p w14:paraId="5B7BFAAE" w14:textId="77777777" w:rsidR="00B56148" w:rsidRPr="00154D07" w:rsidRDefault="00B56148" w:rsidP="00B56148">
      <w:pPr>
        <w:pStyle w:val="Contedo"/>
        <w:tabs>
          <w:tab w:val="clear" w:pos="0"/>
        </w:tabs>
        <w:ind w:left="0" w:firstLine="0"/>
        <w:rPr>
          <w:b/>
          <w:sz w:val="22"/>
          <w:szCs w:val="22"/>
        </w:rPr>
      </w:pPr>
      <w:r w:rsidRPr="00154D07">
        <w:rPr>
          <w:b/>
          <w:sz w:val="22"/>
          <w:szCs w:val="22"/>
        </w:rPr>
        <w:t>1.1. Habilitação jurídica:</w:t>
      </w:r>
    </w:p>
    <w:p w14:paraId="3E4CD7A0"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1.1.1. </w:t>
      </w:r>
      <w:r w:rsidRPr="00154D07">
        <w:rPr>
          <w:b/>
          <w:sz w:val="22"/>
          <w:szCs w:val="22"/>
        </w:rPr>
        <w:t>Empresário individual:</w:t>
      </w:r>
      <w:r w:rsidRPr="00154D07">
        <w:rPr>
          <w:sz w:val="22"/>
          <w:szCs w:val="22"/>
        </w:rPr>
        <w:t xml:space="preserve"> inscrição no Registro Público de Empresas Mercantis, a cargo da Junta Comercial da respectiva sede;</w:t>
      </w:r>
    </w:p>
    <w:p w14:paraId="24F8FCFA"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1.1.2. </w:t>
      </w:r>
      <w:r w:rsidRPr="00154D07">
        <w:rPr>
          <w:b/>
          <w:sz w:val="22"/>
          <w:szCs w:val="22"/>
        </w:rPr>
        <w:t>Microempreendedor Individual (MEI):</w:t>
      </w:r>
      <w:r w:rsidRPr="00154D07">
        <w:rPr>
          <w:sz w:val="22"/>
          <w:szCs w:val="22"/>
        </w:rPr>
        <w:t xml:space="preserve"> Certificado da Condição de Microempreendedor Individual (CMEI), cuja aceitação ficará condicionada à verificação da autenticidade no sítio </w:t>
      </w:r>
      <w:hyperlink r:id="rId30" w:history="1">
        <w:r w:rsidRPr="00154D07">
          <w:rPr>
            <w:rStyle w:val="Hyperlink"/>
            <w:bCs/>
            <w:color w:val="auto"/>
            <w:sz w:val="22"/>
            <w:szCs w:val="22"/>
          </w:rPr>
          <w:t>https://www.gov.br/empreendedor</w:t>
        </w:r>
      </w:hyperlink>
      <w:r w:rsidRPr="00154D07">
        <w:rPr>
          <w:sz w:val="22"/>
          <w:szCs w:val="22"/>
        </w:rPr>
        <w:t>;</w:t>
      </w:r>
    </w:p>
    <w:p w14:paraId="7F0DD337"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1.1.3. </w:t>
      </w:r>
      <w:r w:rsidRPr="00154D07">
        <w:rPr>
          <w:b/>
          <w:sz w:val="22"/>
          <w:szCs w:val="22"/>
        </w:rPr>
        <w:t>Sociedade empresária, sociedade limitada unipessoal (SLU) ou sociedade identificada como empresa individual de responsabilidade limitada (EIRELI):</w:t>
      </w:r>
      <w:r w:rsidRPr="00154D07">
        <w:rPr>
          <w:sz w:val="22"/>
          <w:szCs w:val="22"/>
        </w:rPr>
        <w:t xml:space="preserve"> inscrição do ato constitutivo, estatuto ou contrato social no Registro Público de Empresas Mercantis, a cargo da Junta Comercial da respectiva sede, acompanhada de documento comprobatório de seus administradores;</w:t>
      </w:r>
    </w:p>
    <w:p w14:paraId="506CE15C"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1.1.4. </w:t>
      </w:r>
      <w:r w:rsidRPr="00154D07">
        <w:rPr>
          <w:b/>
          <w:sz w:val="22"/>
          <w:szCs w:val="22"/>
        </w:rPr>
        <w:t>Sociedade empresária estrangeira com atuação permanente no País:</w:t>
      </w:r>
      <w:r w:rsidRPr="00154D07">
        <w:rPr>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C0E7457"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1.1.5. </w:t>
      </w:r>
      <w:r w:rsidRPr="00154D07">
        <w:rPr>
          <w:b/>
          <w:sz w:val="22"/>
          <w:szCs w:val="22"/>
        </w:rPr>
        <w:t>Sociedade simples:</w:t>
      </w:r>
      <w:r w:rsidRPr="00154D07">
        <w:rPr>
          <w:sz w:val="22"/>
          <w:szCs w:val="22"/>
        </w:rPr>
        <w:t xml:space="preserve"> inscrição do ato constitutivo no Registro Civil de Pessoas Jurídicas do local de sua sede, acompanhada de documento comprobatório de seus administradores;</w:t>
      </w:r>
    </w:p>
    <w:p w14:paraId="5192195A"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1.1.6. </w:t>
      </w:r>
      <w:r w:rsidRPr="00154D07">
        <w:rPr>
          <w:b/>
          <w:sz w:val="22"/>
          <w:szCs w:val="22"/>
        </w:rPr>
        <w:t>Filial, sucursal ou agência de sociedade simples ou empresária</w:t>
      </w:r>
      <w:r w:rsidRPr="00154D07">
        <w:rPr>
          <w:sz w:val="22"/>
          <w:szCs w:val="22"/>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CE37353"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1.1.7. </w:t>
      </w:r>
      <w:r w:rsidRPr="00154D07">
        <w:rPr>
          <w:b/>
          <w:sz w:val="22"/>
          <w:szCs w:val="22"/>
        </w:rPr>
        <w:t>Sociedade cooperativa:</w:t>
      </w:r>
      <w:r w:rsidRPr="00154D07">
        <w:rPr>
          <w:sz w:val="22"/>
          <w:szCs w:val="22"/>
        </w:rPr>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6CCC2AFD" w14:textId="77777777" w:rsidR="00B56148" w:rsidRPr="00154D07" w:rsidRDefault="00B56148" w:rsidP="00B56148">
      <w:pPr>
        <w:pStyle w:val="Contedo"/>
        <w:tabs>
          <w:tab w:val="clear" w:pos="0"/>
        </w:tabs>
        <w:ind w:left="0" w:firstLine="0"/>
        <w:rPr>
          <w:sz w:val="22"/>
          <w:szCs w:val="22"/>
        </w:rPr>
      </w:pPr>
      <w:r w:rsidRPr="00154D07">
        <w:rPr>
          <w:sz w:val="22"/>
          <w:szCs w:val="22"/>
        </w:rPr>
        <w:t>1.1.9. Os documentos apresentados deverão estar acompanhados de todas as alterações ou da consolidação respectiva.</w:t>
      </w:r>
    </w:p>
    <w:p w14:paraId="6F9A2537" w14:textId="77777777" w:rsidR="00B56148" w:rsidRPr="00154D07" w:rsidRDefault="00B56148" w:rsidP="00B56148">
      <w:pPr>
        <w:pStyle w:val="Contedo"/>
        <w:tabs>
          <w:tab w:val="clear" w:pos="0"/>
        </w:tabs>
        <w:ind w:left="0" w:firstLine="0"/>
        <w:rPr>
          <w:b/>
          <w:sz w:val="22"/>
          <w:szCs w:val="22"/>
        </w:rPr>
      </w:pPr>
      <w:r w:rsidRPr="00154D07">
        <w:rPr>
          <w:b/>
          <w:sz w:val="22"/>
          <w:szCs w:val="22"/>
        </w:rPr>
        <w:t>1.2. Habilitações fiscal, social e trabalhista:</w:t>
      </w:r>
    </w:p>
    <w:p w14:paraId="0792B22F" w14:textId="77777777" w:rsidR="00B56148" w:rsidRPr="00154D07" w:rsidRDefault="00B56148" w:rsidP="00B56148">
      <w:pPr>
        <w:pStyle w:val="Contedo"/>
        <w:tabs>
          <w:tab w:val="clear" w:pos="0"/>
        </w:tabs>
        <w:ind w:left="0" w:firstLine="0"/>
        <w:rPr>
          <w:sz w:val="22"/>
          <w:szCs w:val="22"/>
        </w:rPr>
      </w:pPr>
      <w:r w:rsidRPr="00154D07">
        <w:rPr>
          <w:sz w:val="22"/>
          <w:szCs w:val="22"/>
        </w:rPr>
        <w:lastRenderedPageBreak/>
        <w:t>1.2.1. Prova de inscrição no Cadastro Nacional da Pessoa Jurídica (CNPJ);</w:t>
      </w:r>
    </w:p>
    <w:p w14:paraId="21CA6AA6" w14:textId="77777777" w:rsidR="00B56148" w:rsidRPr="00154D07" w:rsidRDefault="00B56148" w:rsidP="00B56148">
      <w:pPr>
        <w:pStyle w:val="Contedo"/>
        <w:tabs>
          <w:tab w:val="clear" w:pos="0"/>
        </w:tabs>
        <w:ind w:left="0" w:firstLine="0"/>
        <w:rPr>
          <w:sz w:val="22"/>
          <w:szCs w:val="22"/>
        </w:rPr>
      </w:pPr>
      <w:r w:rsidRPr="00154D07">
        <w:rPr>
          <w:sz w:val="22"/>
          <w:szCs w:val="22"/>
        </w:rPr>
        <w:t>1.2.2.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D6A3745" w14:textId="77777777" w:rsidR="00B56148" w:rsidRPr="00154D07" w:rsidRDefault="00B56148" w:rsidP="00B56148">
      <w:pPr>
        <w:pStyle w:val="Contedo"/>
        <w:tabs>
          <w:tab w:val="clear" w:pos="0"/>
        </w:tabs>
        <w:ind w:left="0" w:firstLine="0"/>
        <w:rPr>
          <w:sz w:val="22"/>
          <w:szCs w:val="22"/>
        </w:rPr>
      </w:pPr>
      <w:r w:rsidRPr="00154D07">
        <w:rPr>
          <w:sz w:val="22"/>
          <w:szCs w:val="22"/>
        </w:rPr>
        <w:t>1.2.3. Prova de regularidade com o Fundo de Garantia do Tempo de Serviço (FGTS);</w:t>
      </w:r>
    </w:p>
    <w:p w14:paraId="1ED75186" w14:textId="77777777" w:rsidR="00B56148" w:rsidRPr="00154D07" w:rsidRDefault="00B56148" w:rsidP="00B56148">
      <w:pPr>
        <w:pStyle w:val="Contedo"/>
        <w:tabs>
          <w:tab w:val="clear" w:pos="0"/>
        </w:tabs>
        <w:ind w:left="0" w:firstLine="0"/>
        <w:rPr>
          <w:sz w:val="22"/>
          <w:szCs w:val="22"/>
        </w:rPr>
      </w:pPr>
      <w:r w:rsidRPr="00154D07">
        <w:rPr>
          <w:sz w:val="22"/>
          <w:szCs w:val="22"/>
        </w:rPr>
        <w:t>1.2.4. Declaração de que não emprega menor de 18 (dezoito) anos em trabalho noturno, perigoso ou insalubre e não emprega menor de 16 (dezesseis) anos, salvo menor, a partir de 14 (quatorze) anos, na condição de aprendiz, nos termos do artigo 7°, XXXIII, da Constituição;</w:t>
      </w:r>
    </w:p>
    <w:p w14:paraId="455F341B" w14:textId="77777777" w:rsidR="00B56148" w:rsidRPr="00154D07" w:rsidRDefault="00B56148" w:rsidP="00B56148">
      <w:pPr>
        <w:pStyle w:val="Contedo"/>
        <w:tabs>
          <w:tab w:val="clear" w:pos="0"/>
        </w:tabs>
        <w:ind w:left="0" w:firstLine="0"/>
        <w:rPr>
          <w:sz w:val="22"/>
          <w:szCs w:val="22"/>
        </w:rPr>
      </w:pPr>
      <w:r w:rsidRPr="00154D07">
        <w:rPr>
          <w:sz w:val="22"/>
          <w:szCs w:val="22"/>
        </w:rPr>
        <w:t>1.2.5.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05ED303"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1.2.6. Prova de inscrição no cadastro de contribuintes </w:t>
      </w:r>
      <w:r w:rsidRPr="00154D07">
        <w:rPr>
          <w:b/>
          <w:i/>
          <w:iCs/>
          <w:sz w:val="22"/>
          <w:szCs w:val="22"/>
        </w:rPr>
        <w:t>Estadual/Municipal/Distrital</w:t>
      </w:r>
      <w:r w:rsidRPr="00154D07">
        <w:rPr>
          <w:sz w:val="22"/>
          <w:szCs w:val="22"/>
        </w:rPr>
        <w:t>, se houver relativo ao domicílio ou sede do licitante, pertinente ao seu ramo de atividade e compatível com o objeto contratual.</w:t>
      </w:r>
    </w:p>
    <w:p w14:paraId="00D206D1" w14:textId="77777777" w:rsidR="00B56148" w:rsidRPr="00154D07" w:rsidRDefault="00B56148" w:rsidP="00B56148">
      <w:pPr>
        <w:pStyle w:val="Contedo"/>
        <w:tabs>
          <w:tab w:val="clear" w:pos="0"/>
        </w:tabs>
        <w:ind w:left="0" w:firstLine="0"/>
        <w:rPr>
          <w:color w:val="00B050"/>
          <w:sz w:val="22"/>
          <w:szCs w:val="22"/>
        </w:rPr>
      </w:pPr>
      <w:r w:rsidRPr="00154D07">
        <w:rPr>
          <w:sz w:val="22"/>
          <w:szCs w:val="22"/>
        </w:rPr>
        <w:t>1.2.6.1. O licitante enquadrado como microempreendedor individual que pretenda auferir os benefícios do tratamento diferenciado previstos na Lei Complementar nº 123, de 2006, estará dispensado da prova de inscrição nos cadastros de contribuintes estadual e municipal e da apresentação do balanço patrimonial e das demonstrações contábeis do último exercício.</w:t>
      </w:r>
    </w:p>
    <w:p w14:paraId="145C229F" w14:textId="77777777" w:rsidR="00B56148" w:rsidRPr="00154D07" w:rsidRDefault="00B56148" w:rsidP="00B56148">
      <w:pPr>
        <w:pStyle w:val="Contedo"/>
        <w:tabs>
          <w:tab w:val="clear" w:pos="0"/>
        </w:tabs>
        <w:ind w:left="0" w:firstLine="0"/>
        <w:rPr>
          <w:sz w:val="22"/>
          <w:szCs w:val="22"/>
        </w:rPr>
      </w:pPr>
      <w:r w:rsidRPr="00154D07">
        <w:rPr>
          <w:sz w:val="22"/>
          <w:szCs w:val="22"/>
        </w:rPr>
        <w:t xml:space="preserve">1.2.7. Prova de regularidade com a Fazenda </w:t>
      </w:r>
      <w:r w:rsidRPr="00154D07">
        <w:rPr>
          <w:b/>
          <w:i/>
          <w:iCs/>
          <w:sz w:val="22"/>
          <w:szCs w:val="22"/>
        </w:rPr>
        <w:t>Estadual/Municipal/Distrital</w:t>
      </w:r>
      <w:r w:rsidRPr="00154D07">
        <w:rPr>
          <w:sz w:val="22"/>
          <w:szCs w:val="22"/>
        </w:rPr>
        <w:t xml:space="preserve"> do domicílio ou sede do licitante, relativa à atividade em cujo exercício contrata ou concorre.</w:t>
      </w:r>
    </w:p>
    <w:p w14:paraId="2DA8E510" w14:textId="77777777" w:rsidR="00B56148" w:rsidRDefault="00B56148" w:rsidP="00B56148">
      <w:pPr>
        <w:pStyle w:val="Contedo"/>
        <w:tabs>
          <w:tab w:val="clear" w:pos="0"/>
        </w:tabs>
        <w:ind w:left="0" w:firstLine="0"/>
        <w:rPr>
          <w:sz w:val="22"/>
          <w:szCs w:val="22"/>
        </w:rPr>
      </w:pPr>
      <w:r w:rsidRPr="00154D07">
        <w:rPr>
          <w:sz w:val="22"/>
          <w:szCs w:val="22"/>
        </w:rPr>
        <w:t xml:space="preserve">1.2.7.1. Caso o licitante seja considerado isento dos tributos </w:t>
      </w:r>
      <w:proofErr w:type="gramStart"/>
      <w:r w:rsidRPr="00154D07">
        <w:rPr>
          <w:b/>
          <w:i/>
          <w:iCs/>
          <w:sz w:val="22"/>
          <w:szCs w:val="22"/>
        </w:rPr>
        <w:t>estaduais/municipais</w:t>
      </w:r>
      <w:proofErr w:type="gramEnd"/>
      <w:r w:rsidRPr="00154D07">
        <w:rPr>
          <w:b/>
          <w:i/>
          <w:iCs/>
          <w:sz w:val="22"/>
          <w:szCs w:val="22"/>
        </w:rPr>
        <w:t xml:space="preserve"> ou distritais</w:t>
      </w:r>
      <w:r w:rsidRPr="00154D07">
        <w:rPr>
          <w:sz w:val="22"/>
          <w:szCs w:val="22"/>
        </w:rPr>
        <w:t xml:space="preserve"> relacionados ao objeto, deverá comprovar tal condição mediante a apresentação de certidão ou declaração da Fazenda respectiva do seu domicílio ou sede, ou por meio de outro documento equivalente, na forma da respectiva legislação de regência.</w:t>
      </w:r>
    </w:p>
    <w:p w14:paraId="53F2FD60" w14:textId="77777777" w:rsidR="0054696B" w:rsidRPr="00154D07" w:rsidRDefault="0054696B" w:rsidP="00B56148">
      <w:pPr>
        <w:pStyle w:val="Contedo"/>
        <w:tabs>
          <w:tab w:val="clear" w:pos="0"/>
        </w:tabs>
        <w:ind w:left="0" w:firstLine="0"/>
        <w:rPr>
          <w:sz w:val="22"/>
          <w:szCs w:val="22"/>
        </w:rPr>
      </w:pPr>
    </w:p>
    <w:p w14:paraId="436857BD" w14:textId="77777777" w:rsidR="00B56148" w:rsidRPr="00154D07" w:rsidRDefault="00B56148" w:rsidP="00B56148">
      <w:pPr>
        <w:pStyle w:val="Contedo"/>
        <w:tabs>
          <w:tab w:val="clear" w:pos="0"/>
        </w:tabs>
        <w:ind w:left="0" w:firstLine="0"/>
        <w:rPr>
          <w:b/>
          <w:sz w:val="22"/>
          <w:szCs w:val="22"/>
        </w:rPr>
      </w:pPr>
      <w:r w:rsidRPr="00154D07">
        <w:rPr>
          <w:b/>
          <w:sz w:val="22"/>
          <w:szCs w:val="22"/>
        </w:rPr>
        <w:lastRenderedPageBreak/>
        <w:t>1.3. Habilitação econômico-financeira:</w:t>
      </w:r>
    </w:p>
    <w:p w14:paraId="14FAC358"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color w:val="000000"/>
          <w:sz w:val="22"/>
          <w:szCs w:val="22"/>
        </w:rPr>
      </w:pPr>
      <w:r w:rsidRPr="00154D07">
        <w:rPr>
          <w:rFonts w:ascii="Arial" w:hAnsi="Arial" w:cs="Arial"/>
          <w:b/>
          <w:snapToGrid w:val="0"/>
          <w:color w:val="000000"/>
          <w:sz w:val="22"/>
          <w:szCs w:val="22"/>
        </w:rPr>
        <w:t>1.3.1.</w:t>
      </w:r>
      <w:r w:rsidRPr="00154D07">
        <w:rPr>
          <w:rFonts w:ascii="Arial" w:hAnsi="Arial" w:cs="Arial"/>
          <w:snapToGrid w:val="0"/>
          <w:color w:val="000000"/>
          <w:sz w:val="22"/>
          <w:szCs w:val="22"/>
        </w:rPr>
        <w:t xml:space="preserve"> </w:t>
      </w:r>
      <w:r w:rsidRPr="00154D07">
        <w:rPr>
          <w:rFonts w:ascii="Arial" w:hAnsi="Arial" w:cs="Arial"/>
          <w:color w:val="000000"/>
          <w:sz w:val="22"/>
          <w:szCs w:val="22"/>
        </w:rPr>
        <w:t xml:space="preserve">Certidão negativa de falência, </w:t>
      </w:r>
      <w:r w:rsidRPr="00154D07">
        <w:rPr>
          <w:rFonts w:ascii="Arial" w:hAnsi="Arial" w:cs="Arial"/>
          <w:sz w:val="22"/>
          <w:szCs w:val="22"/>
        </w:rPr>
        <w:t xml:space="preserve">concordata ou recuperação judicial </w:t>
      </w:r>
      <w:r w:rsidRPr="00154D07">
        <w:rPr>
          <w:rFonts w:ascii="Arial" w:hAnsi="Arial" w:cs="Arial"/>
          <w:color w:val="000000"/>
          <w:sz w:val="22"/>
          <w:szCs w:val="22"/>
        </w:rPr>
        <w:t>ou extrajudicial, expedida pelo distribuidor da sede da pessoa jurídica, em data não superior a 90 (noventa) dias da data da abertura do envelope referente à habilitação, se outro prazo não constar (do)s documento(s);</w:t>
      </w:r>
    </w:p>
    <w:p w14:paraId="7324C24F"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sz w:val="22"/>
          <w:szCs w:val="22"/>
        </w:rPr>
      </w:pPr>
      <w:r w:rsidRPr="00154D07">
        <w:rPr>
          <w:rFonts w:ascii="Arial" w:hAnsi="Arial" w:cs="Arial"/>
          <w:b/>
          <w:snapToGrid w:val="0"/>
          <w:color w:val="000000"/>
          <w:sz w:val="22"/>
          <w:szCs w:val="22"/>
        </w:rPr>
        <w:t xml:space="preserve">1.3.1.1. </w:t>
      </w:r>
      <w:r w:rsidRPr="00154D07">
        <w:rPr>
          <w:rFonts w:ascii="Arial" w:hAnsi="Arial" w:cs="Arial"/>
          <w:sz w:val="22"/>
          <w:szCs w:val="22"/>
        </w:rPr>
        <w:t>Nas hipóteses em que a certidão encaminhada for positiva, deve o licitante apresentar comprovante da homologação/deferimento pelo juízo competente do plano de recuperação judicial/extrajudicial em vigor.</w:t>
      </w:r>
    </w:p>
    <w:p w14:paraId="643F4B81"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color w:val="000000"/>
          <w:sz w:val="22"/>
          <w:szCs w:val="22"/>
        </w:rPr>
      </w:pPr>
      <w:r w:rsidRPr="00154D07">
        <w:rPr>
          <w:rFonts w:ascii="Arial" w:hAnsi="Arial" w:cs="Arial"/>
          <w:b/>
          <w:snapToGrid w:val="0"/>
          <w:color w:val="000000"/>
          <w:sz w:val="22"/>
          <w:szCs w:val="22"/>
        </w:rPr>
        <w:t>1.3.2.</w:t>
      </w:r>
      <w:r w:rsidRPr="00154D07">
        <w:rPr>
          <w:rFonts w:ascii="Arial" w:hAnsi="Arial" w:cs="Arial"/>
          <w:snapToGrid w:val="0"/>
          <w:color w:val="000000"/>
          <w:sz w:val="22"/>
          <w:szCs w:val="22"/>
        </w:rPr>
        <w:t xml:space="preserve"> </w:t>
      </w:r>
      <w:r w:rsidRPr="00154D07">
        <w:rPr>
          <w:rFonts w:ascii="Arial" w:hAnsi="Arial" w:cs="Arial"/>
          <w:color w:val="000000"/>
          <w:sz w:val="22"/>
          <w:szCs w:val="22"/>
        </w:rPr>
        <w:t>Balanço patrimonial e demonstrações contábeis dos últimos dois exercícios sociais, já exigíveis e apresentados na forma da lei, que comprovem a boa situação financeira da empresa, vedada a sua substituição por balancetes ou balanços provisórios, podendo ser atualizados por índices oficiais quando encerrados há mais de 03 (três) meses da data da apresentação da proposta.</w:t>
      </w:r>
    </w:p>
    <w:p w14:paraId="6B4088F9"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color w:val="000000"/>
          <w:sz w:val="22"/>
          <w:szCs w:val="22"/>
        </w:rPr>
      </w:pPr>
      <w:r w:rsidRPr="00154D07">
        <w:rPr>
          <w:rFonts w:ascii="Arial" w:hAnsi="Arial" w:cs="Arial"/>
          <w:b/>
          <w:snapToGrid w:val="0"/>
          <w:color w:val="000000"/>
          <w:sz w:val="22"/>
          <w:szCs w:val="22"/>
        </w:rPr>
        <w:t>1.3.3.</w:t>
      </w:r>
      <w:r w:rsidRPr="00154D07">
        <w:rPr>
          <w:rFonts w:ascii="Arial" w:hAnsi="Arial" w:cs="Arial"/>
          <w:color w:val="000000"/>
          <w:sz w:val="22"/>
          <w:szCs w:val="22"/>
        </w:rPr>
        <w:t xml:space="preserve"> Balanço patrimonial e demonstrações contábeis dos dois últimos exercícios sociais publicados na imprensa oficial, tratando-se de sociedades por ações.</w:t>
      </w:r>
    </w:p>
    <w:p w14:paraId="25D3B4FD"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color w:val="000000"/>
          <w:sz w:val="22"/>
          <w:szCs w:val="22"/>
        </w:rPr>
      </w:pPr>
      <w:r w:rsidRPr="00154D07">
        <w:rPr>
          <w:rFonts w:ascii="Arial" w:hAnsi="Arial" w:cs="Arial"/>
          <w:b/>
          <w:snapToGrid w:val="0"/>
          <w:color w:val="000000"/>
          <w:sz w:val="22"/>
          <w:szCs w:val="22"/>
        </w:rPr>
        <w:t>1.3.4</w:t>
      </w:r>
      <w:r w:rsidRPr="00154D07">
        <w:rPr>
          <w:rFonts w:ascii="Arial" w:hAnsi="Arial" w:cs="Arial"/>
          <w:b/>
          <w:color w:val="000000"/>
          <w:sz w:val="22"/>
          <w:szCs w:val="22"/>
        </w:rPr>
        <w:t>.</w:t>
      </w:r>
      <w:r w:rsidRPr="00154D07">
        <w:rPr>
          <w:rFonts w:ascii="Arial" w:hAnsi="Arial" w:cs="Arial"/>
          <w:color w:val="000000"/>
          <w:sz w:val="22"/>
          <w:szCs w:val="22"/>
        </w:rPr>
        <w:t xml:space="preserve"> No caso de sociedade anônima, observadas as exceções legais, apresentar as publicações no Diário Oficial do Balanço e demonstrativos contábeis e da ata de aprovação arquivada na Junta Comercial.</w:t>
      </w:r>
    </w:p>
    <w:p w14:paraId="45D3238E"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color w:val="000000"/>
          <w:sz w:val="22"/>
          <w:szCs w:val="22"/>
        </w:rPr>
      </w:pPr>
      <w:r w:rsidRPr="00154D07">
        <w:rPr>
          <w:rFonts w:ascii="Arial" w:hAnsi="Arial" w:cs="Arial"/>
          <w:b/>
          <w:snapToGrid w:val="0"/>
          <w:color w:val="000000"/>
          <w:sz w:val="22"/>
          <w:szCs w:val="22"/>
        </w:rPr>
        <w:t>1.3.5.</w:t>
      </w:r>
      <w:r w:rsidRPr="00154D07">
        <w:rPr>
          <w:rFonts w:ascii="Arial" w:hAnsi="Arial" w:cs="Arial"/>
          <w:color w:val="000000"/>
          <w:sz w:val="22"/>
          <w:szCs w:val="22"/>
        </w:rPr>
        <w:t xml:space="preserve"> Quando não houver a obrigatoriedade de publicação do balanço patrimonial e dos demonstrativos contábeis, deverão ser apresentadas cópias legíveis e autenticadas, das páginas do Diário Geral onde eles foram transcritos devidamente assinados pelo contador responsável e por seus sócios, bem como dos termos de abertura e de encerramento do Diário Geral na Junta Comercial ou no Cartório de Registro de Títulos e Documentos.</w:t>
      </w:r>
    </w:p>
    <w:p w14:paraId="5007C9AA" w14:textId="77777777" w:rsidR="00B56148" w:rsidRPr="00154D07" w:rsidRDefault="00B56148" w:rsidP="00B56148">
      <w:pPr>
        <w:pStyle w:val="Textoembloco"/>
        <w:tabs>
          <w:tab w:val="clear" w:pos="567"/>
          <w:tab w:val="clear" w:pos="1134"/>
          <w:tab w:val="left" w:pos="851"/>
        </w:tabs>
        <w:spacing w:after="120" w:line="360" w:lineRule="auto"/>
        <w:ind w:left="0" w:right="28" w:firstLine="0"/>
        <w:rPr>
          <w:rFonts w:ascii="Arial" w:hAnsi="Arial" w:cs="Arial"/>
          <w:sz w:val="22"/>
          <w:szCs w:val="22"/>
        </w:rPr>
      </w:pPr>
      <w:r w:rsidRPr="00154D07">
        <w:rPr>
          <w:rFonts w:ascii="Arial" w:hAnsi="Arial" w:cs="Arial"/>
          <w:b/>
          <w:snapToGrid w:val="0"/>
          <w:color w:val="000000"/>
          <w:sz w:val="22"/>
          <w:szCs w:val="22"/>
        </w:rPr>
        <w:t>1.3.6.</w:t>
      </w:r>
      <w:r w:rsidRPr="00154D07">
        <w:rPr>
          <w:rFonts w:ascii="Arial" w:hAnsi="Arial" w:cs="Arial"/>
          <w:sz w:val="22"/>
          <w:szCs w:val="22"/>
        </w:rPr>
        <w:t xml:space="preserve"> Se a licitante tiver sido constituída a menos de 01 (um) ano, a documentação referida nos itens </w:t>
      </w:r>
      <w:r w:rsidRPr="00154D07">
        <w:rPr>
          <w:rFonts w:ascii="Arial" w:hAnsi="Arial" w:cs="Arial"/>
          <w:b/>
          <w:sz w:val="22"/>
          <w:szCs w:val="22"/>
        </w:rPr>
        <w:t>1.3</w:t>
      </w:r>
      <w:r w:rsidRPr="00154D07">
        <w:rPr>
          <w:rFonts w:ascii="Arial" w:hAnsi="Arial" w:cs="Arial"/>
          <w:b/>
          <w:snapToGrid w:val="0"/>
          <w:color w:val="000000"/>
          <w:sz w:val="22"/>
          <w:szCs w:val="22"/>
        </w:rPr>
        <w:t>.2</w:t>
      </w:r>
      <w:r w:rsidRPr="00154D07">
        <w:rPr>
          <w:rFonts w:ascii="Arial" w:hAnsi="Arial" w:cs="Arial"/>
          <w:sz w:val="22"/>
          <w:szCs w:val="22"/>
        </w:rPr>
        <w:t xml:space="preserve"> a </w:t>
      </w:r>
      <w:r w:rsidRPr="00154D07">
        <w:rPr>
          <w:rFonts w:ascii="Arial" w:hAnsi="Arial" w:cs="Arial"/>
          <w:b/>
          <w:sz w:val="22"/>
          <w:szCs w:val="22"/>
        </w:rPr>
        <w:t>1.3</w:t>
      </w:r>
      <w:r w:rsidRPr="00154D07">
        <w:rPr>
          <w:rFonts w:ascii="Arial" w:hAnsi="Arial" w:cs="Arial"/>
          <w:b/>
          <w:snapToGrid w:val="0"/>
          <w:color w:val="000000"/>
          <w:sz w:val="22"/>
          <w:szCs w:val="22"/>
        </w:rPr>
        <w:t>.5</w:t>
      </w:r>
      <w:r w:rsidRPr="00154D07">
        <w:rPr>
          <w:rFonts w:ascii="Arial" w:hAnsi="Arial" w:cs="Arial"/>
          <w:b/>
          <w:sz w:val="22"/>
          <w:szCs w:val="22"/>
        </w:rPr>
        <w:t xml:space="preserve"> </w:t>
      </w:r>
      <w:r w:rsidRPr="00154D07">
        <w:rPr>
          <w:rFonts w:ascii="Arial" w:hAnsi="Arial" w:cs="Arial"/>
          <w:sz w:val="22"/>
          <w:szCs w:val="22"/>
        </w:rPr>
        <w:t>deverá ser substituída pela demonstração contábil relativa ao período de funcionamento.</w:t>
      </w:r>
    </w:p>
    <w:p w14:paraId="177E05C9" w14:textId="40CB8DB4" w:rsidR="00CB531C" w:rsidRPr="00154D07" w:rsidRDefault="00CB531C" w:rsidP="00CB531C">
      <w:pPr>
        <w:pStyle w:val="Textoembloco"/>
        <w:tabs>
          <w:tab w:val="clear" w:pos="567"/>
          <w:tab w:val="clear" w:pos="1134"/>
          <w:tab w:val="left" w:pos="851"/>
        </w:tabs>
        <w:spacing w:after="200" w:line="360" w:lineRule="auto"/>
        <w:ind w:left="0" w:right="28" w:firstLine="0"/>
        <w:rPr>
          <w:rFonts w:ascii="Arial" w:hAnsi="Arial" w:cs="Arial"/>
          <w:sz w:val="22"/>
          <w:szCs w:val="22"/>
        </w:rPr>
      </w:pPr>
      <w:r w:rsidRPr="00154D07">
        <w:rPr>
          <w:rFonts w:ascii="Arial" w:hAnsi="Arial" w:cs="Arial"/>
          <w:b/>
          <w:sz w:val="22"/>
          <w:szCs w:val="22"/>
        </w:rPr>
        <w:t>1.3.7.</w:t>
      </w:r>
      <w:r w:rsidRPr="00154D07">
        <w:rPr>
          <w:rFonts w:ascii="Arial" w:hAnsi="Arial" w:cs="Arial"/>
          <w:sz w:val="22"/>
          <w:szCs w:val="22"/>
        </w:rPr>
        <w:t xml:space="preserve"> Demonstração de índices de capacidade financeira que atenda às seguintes exigências:</w:t>
      </w:r>
    </w:p>
    <w:p w14:paraId="58B09DA6" w14:textId="77777777" w:rsidR="00CB531C" w:rsidRPr="00154D07" w:rsidRDefault="00CB531C" w:rsidP="00CB531C">
      <w:pPr>
        <w:pStyle w:val="Textoembloco"/>
        <w:tabs>
          <w:tab w:val="clear" w:pos="567"/>
          <w:tab w:val="clear" w:pos="1134"/>
          <w:tab w:val="left" w:pos="851"/>
        </w:tabs>
        <w:spacing w:after="240" w:line="360" w:lineRule="auto"/>
        <w:ind w:right="28"/>
        <w:rPr>
          <w:rFonts w:ascii="Arial" w:hAnsi="Arial" w:cs="Arial"/>
          <w:sz w:val="22"/>
          <w:szCs w:val="22"/>
        </w:rPr>
      </w:pPr>
      <w:r w:rsidRPr="00154D07">
        <w:rPr>
          <w:rFonts w:ascii="Arial" w:hAnsi="Arial" w:cs="Arial"/>
          <w:sz w:val="22"/>
          <w:szCs w:val="22"/>
        </w:rPr>
        <w:t>- ILC – Índice de Liquidez Corrente com valor superior a 1,00;</w:t>
      </w:r>
    </w:p>
    <w:p w14:paraId="0A9CDAE6" w14:textId="77777777" w:rsidR="00CB531C" w:rsidRPr="00154D07" w:rsidRDefault="00CB531C" w:rsidP="00CB531C">
      <w:pPr>
        <w:pStyle w:val="Textoembloco"/>
        <w:tabs>
          <w:tab w:val="clear" w:pos="567"/>
          <w:tab w:val="clear" w:pos="1134"/>
          <w:tab w:val="left" w:pos="851"/>
        </w:tabs>
        <w:spacing w:after="240" w:line="360" w:lineRule="auto"/>
        <w:ind w:right="28"/>
        <w:rPr>
          <w:rFonts w:ascii="Arial" w:hAnsi="Arial" w:cs="Arial"/>
          <w:sz w:val="22"/>
          <w:szCs w:val="22"/>
        </w:rPr>
      </w:pPr>
      <w:r w:rsidRPr="00154D07">
        <w:rPr>
          <w:rFonts w:ascii="Arial" w:hAnsi="Arial" w:cs="Arial"/>
          <w:sz w:val="22"/>
          <w:szCs w:val="22"/>
        </w:rPr>
        <w:t>- ILG – Índice de Liquidez Geral com valor  superior a 1,00;</w:t>
      </w:r>
    </w:p>
    <w:p w14:paraId="3E866B1E" w14:textId="77777777" w:rsidR="00CB531C" w:rsidRPr="00154D07" w:rsidRDefault="00CB531C" w:rsidP="00CB531C">
      <w:pPr>
        <w:pStyle w:val="Textoembloco"/>
        <w:tabs>
          <w:tab w:val="clear" w:pos="567"/>
          <w:tab w:val="clear" w:pos="1134"/>
          <w:tab w:val="left" w:pos="851"/>
        </w:tabs>
        <w:spacing w:after="240" w:line="360" w:lineRule="auto"/>
        <w:ind w:right="28"/>
        <w:rPr>
          <w:rFonts w:ascii="Arial" w:hAnsi="Arial" w:cs="Arial"/>
          <w:sz w:val="22"/>
          <w:szCs w:val="22"/>
        </w:rPr>
      </w:pPr>
      <w:r w:rsidRPr="00154D07">
        <w:rPr>
          <w:rFonts w:ascii="Arial" w:hAnsi="Arial" w:cs="Arial"/>
          <w:sz w:val="22"/>
          <w:szCs w:val="22"/>
        </w:rPr>
        <w:t>- ISG – Índice de Solvência Geral com valor superior a 1,00;</w:t>
      </w:r>
    </w:p>
    <w:p w14:paraId="45C83544" w14:textId="3899A9D6" w:rsidR="00CB531C" w:rsidRPr="00154D07" w:rsidRDefault="00CB531C" w:rsidP="00CB531C">
      <w:pPr>
        <w:pStyle w:val="Textoembloco"/>
        <w:tabs>
          <w:tab w:val="clear" w:pos="567"/>
          <w:tab w:val="clear" w:pos="1134"/>
          <w:tab w:val="left" w:pos="851"/>
        </w:tabs>
        <w:spacing w:after="240" w:line="360" w:lineRule="auto"/>
        <w:ind w:left="0" w:right="28" w:firstLine="0"/>
        <w:rPr>
          <w:rFonts w:ascii="Arial" w:hAnsi="Arial" w:cs="Arial"/>
          <w:sz w:val="22"/>
          <w:szCs w:val="22"/>
        </w:rPr>
      </w:pPr>
      <w:r w:rsidRPr="00154D07">
        <w:rPr>
          <w:rFonts w:ascii="Arial" w:hAnsi="Arial" w:cs="Arial"/>
          <w:b/>
          <w:sz w:val="22"/>
          <w:szCs w:val="22"/>
        </w:rPr>
        <w:lastRenderedPageBreak/>
        <w:t>1.3.7.1</w:t>
      </w:r>
      <w:r w:rsidRPr="00154D07">
        <w:rPr>
          <w:rFonts w:ascii="Arial" w:hAnsi="Arial" w:cs="Arial"/>
          <w:sz w:val="22"/>
          <w:szCs w:val="22"/>
        </w:rPr>
        <w:t>. As formulas aplicáveis são as seguintes:</w:t>
      </w:r>
    </w:p>
    <w:p w14:paraId="2CB0439A" w14:textId="77777777" w:rsidR="00CB531C" w:rsidRPr="00154D07" w:rsidRDefault="00CB531C" w:rsidP="00CB531C">
      <w:pPr>
        <w:pStyle w:val="Textoembloco"/>
        <w:tabs>
          <w:tab w:val="clear" w:pos="567"/>
          <w:tab w:val="clear" w:pos="1134"/>
          <w:tab w:val="left" w:pos="0"/>
        </w:tabs>
        <w:spacing w:line="360" w:lineRule="auto"/>
        <w:ind w:left="0" w:right="28" w:firstLine="0"/>
        <w:rPr>
          <w:rFonts w:ascii="Arial" w:eastAsiaTheme="minorEastAsia" w:hAnsi="Arial" w:cs="Arial"/>
          <w:color w:val="000000"/>
          <w:sz w:val="22"/>
          <w:szCs w:val="22"/>
        </w:rPr>
      </w:pPr>
      <w:r w:rsidRPr="00154D07">
        <w:rPr>
          <w:rFonts w:ascii="Arial" w:eastAsiaTheme="minorEastAsia" w:hAnsi="Arial" w:cs="Arial"/>
          <w:color w:val="000000"/>
          <w:sz w:val="22"/>
          <w:szCs w:val="22"/>
        </w:rPr>
        <w:t xml:space="preserve">ILG = </w:t>
      </w:r>
    </w:p>
    <w:p w14:paraId="011E32E1" w14:textId="77777777" w:rsidR="00CB531C" w:rsidRPr="00154D07" w:rsidRDefault="00CB531C" w:rsidP="00CB531C">
      <w:pPr>
        <w:pStyle w:val="Textoembloco"/>
        <w:tabs>
          <w:tab w:val="clear" w:pos="567"/>
          <w:tab w:val="clear" w:pos="1134"/>
          <w:tab w:val="left" w:pos="0"/>
        </w:tabs>
        <w:spacing w:line="360" w:lineRule="auto"/>
        <w:ind w:left="0" w:right="28" w:firstLine="0"/>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Ativo Circulante</w:t>
      </w:r>
    </w:p>
    <w:p w14:paraId="7E92A399" w14:textId="77777777" w:rsidR="00CB531C" w:rsidRPr="00154D07" w:rsidRDefault="00CB531C" w:rsidP="00CB531C">
      <w:pPr>
        <w:pStyle w:val="Textoembloco"/>
        <w:tabs>
          <w:tab w:val="clear" w:pos="567"/>
          <w:tab w:val="clear" w:pos="1134"/>
          <w:tab w:val="left" w:pos="0"/>
        </w:tabs>
        <w:spacing w:line="360" w:lineRule="auto"/>
        <w:ind w:left="0" w:right="28" w:firstLine="0"/>
        <w:jc w:val="center"/>
        <w:rPr>
          <w:rFonts w:ascii="Arial" w:eastAsiaTheme="minorEastAsia" w:hAnsi="Arial" w:cs="Arial"/>
          <w:color w:val="000000"/>
          <w:sz w:val="22"/>
          <w:szCs w:val="22"/>
        </w:rPr>
      </w:pPr>
      <w:r w:rsidRPr="00154D07">
        <w:rPr>
          <w:rFonts w:ascii="Arial" w:hAnsi="Arial" w:cs="Arial"/>
          <w:color w:val="000000"/>
          <w:sz w:val="22"/>
          <w:szCs w:val="22"/>
        </w:rPr>
        <w:t>___________________</w:t>
      </w:r>
    </w:p>
    <w:p w14:paraId="5A9B17D2" w14:textId="77777777" w:rsidR="00CB531C" w:rsidRPr="00154D07" w:rsidRDefault="00CB531C" w:rsidP="00CB531C">
      <w:pPr>
        <w:pStyle w:val="Textoembloco"/>
        <w:tabs>
          <w:tab w:val="clear" w:pos="1134"/>
          <w:tab w:val="left" w:pos="851"/>
        </w:tabs>
        <w:spacing w:line="360" w:lineRule="auto"/>
        <w:ind w:left="0" w:right="28" w:firstLine="0"/>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Passivo Circulante</w:t>
      </w:r>
    </w:p>
    <w:p w14:paraId="0AEDC69B" w14:textId="77777777" w:rsidR="00CB531C" w:rsidRPr="00154D07" w:rsidRDefault="00CB531C" w:rsidP="00CB531C">
      <w:pPr>
        <w:pStyle w:val="Textoembloco"/>
        <w:tabs>
          <w:tab w:val="left" w:pos="851"/>
        </w:tabs>
        <w:spacing w:line="360" w:lineRule="auto"/>
        <w:ind w:left="0" w:right="28" w:firstLine="0"/>
        <w:rPr>
          <w:rFonts w:ascii="Arial" w:eastAsiaTheme="minorEastAsia" w:hAnsi="Arial" w:cs="Arial"/>
          <w:color w:val="000000"/>
          <w:sz w:val="22"/>
          <w:szCs w:val="22"/>
        </w:rPr>
      </w:pPr>
    </w:p>
    <w:p w14:paraId="5EE8F0B0" w14:textId="77777777" w:rsidR="00CB531C" w:rsidRPr="00154D07" w:rsidRDefault="00CB531C" w:rsidP="00CB531C">
      <w:pPr>
        <w:pStyle w:val="Textoembloco"/>
        <w:tabs>
          <w:tab w:val="left" w:pos="851"/>
        </w:tabs>
        <w:spacing w:line="360" w:lineRule="auto"/>
        <w:ind w:right="28"/>
        <w:rPr>
          <w:rFonts w:ascii="Arial" w:eastAsiaTheme="minorEastAsia" w:hAnsi="Arial" w:cs="Arial"/>
          <w:color w:val="000000"/>
          <w:sz w:val="22"/>
          <w:szCs w:val="22"/>
        </w:rPr>
      </w:pPr>
    </w:p>
    <w:p w14:paraId="29667B9C" w14:textId="77777777" w:rsidR="00CB531C" w:rsidRPr="00154D07" w:rsidRDefault="00CB531C" w:rsidP="00CB531C">
      <w:pPr>
        <w:pStyle w:val="Textoembloco"/>
        <w:tabs>
          <w:tab w:val="left" w:pos="851"/>
        </w:tabs>
        <w:spacing w:line="360" w:lineRule="auto"/>
        <w:ind w:right="28"/>
        <w:rPr>
          <w:rFonts w:ascii="Arial" w:eastAsiaTheme="minorEastAsia" w:hAnsi="Arial" w:cs="Arial"/>
          <w:color w:val="000000"/>
          <w:sz w:val="22"/>
          <w:szCs w:val="22"/>
        </w:rPr>
      </w:pPr>
      <w:r w:rsidRPr="00154D07">
        <w:rPr>
          <w:rFonts w:ascii="Arial" w:eastAsiaTheme="minorEastAsia" w:hAnsi="Arial" w:cs="Arial"/>
          <w:color w:val="000000"/>
          <w:sz w:val="22"/>
          <w:szCs w:val="22"/>
        </w:rPr>
        <w:t xml:space="preserve">ILG =     </w:t>
      </w:r>
    </w:p>
    <w:p w14:paraId="5BA0EA2F" w14:textId="77777777"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(Ativo Circulante + Realizável a Longo Prazo)</w:t>
      </w:r>
    </w:p>
    <w:p w14:paraId="4744F719" w14:textId="77777777"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_____________________________________</w:t>
      </w:r>
    </w:p>
    <w:p w14:paraId="3BC854BF" w14:textId="77777777"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(Passivo Circulante + Exigível a Longo Prazo)</w:t>
      </w:r>
    </w:p>
    <w:p w14:paraId="0F67F4FD" w14:textId="77777777" w:rsidR="00CB531C" w:rsidRPr="00154D07" w:rsidRDefault="00CB531C" w:rsidP="00CB531C">
      <w:pPr>
        <w:pStyle w:val="Textoembloco"/>
        <w:tabs>
          <w:tab w:val="left" w:pos="851"/>
        </w:tabs>
        <w:spacing w:after="120" w:line="360" w:lineRule="auto"/>
        <w:ind w:left="0" w:right="28" w:firstLine="0"/>
        <w:rPr>
          <w:rFonts w:ascii="Arial" w:eastAsiaTheme="minorEastAsia" w:hAnsi="Arial" w:cs="Arial"/>
          <w:color w:val="000000"/>
          <w:sz w:val="22"/>
          <w:szCs w:val="22"/>
        </w:rPr>
      </w:pPr>
    </w:p>
    <w:p w14:paraId="222E39F8" w14:textId="77777777" w:rsidR="00CB531C" w:rsidRPr="00154D07" w:rsidRDefault="00CB531C" w:rsidP="00CB531C">
      <w:pPr>
        <w:pStyle w:val="Textoembloco"/>
        <w:tabs>
          <w:tab w:val="left" w:pos="851"/>
        </w:tabs>
        <w:spacing w:after="120" w:line="360" w:lineRule="auto"/>
        <w:ind w:right="28"/>
        <w:rPr>
          <w:rFonts w:ascii="Arial" w:eastAsiaTheme="minorEastAsia" w:hAnsi="Arial" w:cs="Arial"/>
          <w:color w:val="000000"/>
          <w:sz w:val="22"/>
          <w:szCs w:val="22"/>
        </w:rPr>
      </w:pPr>
      <w:r w:rsidRPr="00154D07">
        <w:rPr>
          <w:rFonts w:ascii="Arial" w:eastAsiaTheme="minorEastAsia" w:hAnsi="Arial" w:cs="Arial"/>
          <w:color w:val="000000"/>
          <w:sz w:val="22"/>
          <w:szCs w:val="22"/>
        </w:rPr>
        <w:t xml:space="preserve">ISG = </w:t>
      </w:r>
    </w:p>
    <w:p w14:paraId="6272B170" w14:textId="77777777"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Ativo Total /</w:t>
      </w:r>
    </w:p>
    <w:p w14:paraId="650E076D" w14:textId="77777777"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_______________________________________</w:t>
      </w:r>
    </w:p>
    <w:p w14:paraId="663FD675" w14:textId="0A1CAC3F" w:rsidR="00CB531C" w:rsidRPr="00154D07" w:rsidRDefault="00CB531C" w:rsidP="00CB531C">
      <w:pPr>
        <w:pStyle w:val="Textoembloco"/>
        <w:tabs>
          <w:tab w:val="left" w:pos="851"/>
        </w:tabs>
        <w:spacing w:line="360" w:lineRule="auto"/>
        <w:ind w:right="28"/>
        <w:jc w:val="center"/>
        <w:rPr>
          <w:rFonts w:ascii="Arial" w:eastAsiaTheme="minorEastAsia" w:hAnsi="Arial" w:cs="Arial"/>
          <w:color w:val="000000"/>
          <w:sz w:val="22"/>
          <w:szCs w:val="22"/>
        </w:rPr>
      </w:pPr>
      <w:r w:rsidRPr="00154D07">
        <w:rPr>
          <w:rFonts w:ascii="Arial" w:eastAsiaTheme="minorEastAsia" w:hAnsi="Arial" w:cs="Arial"/>
          <w:color w:val="000000"/>
          <w:sz w:val="22"/>
          <w:szCs w:val="22"/>
        </w:rPr>
        <w:t>(Passivo Circulante + Passivo Não Circulante)</w:t>
      </w:r>
    </w:p>
    <w:p w14:paraId="3A133BFE" w14:textId="77777777" w:rsidR="00CB531C" w:rsidRPr="00154D07" w:rsidRDefault="00CB531C" w:rsidP="00CB531C">
      <w:pPr>
        <w:spacing w:after="200" w:line="360" w:lineRule="auto"/>
        <w:ind w:right="425"/>
        <w:jc w:val="both"/>
        <w:rPr>
          <w:rFonts w:ascii="Arial" w:hAnsi="Arial" w:cs="Arial"/>
          <w:color w:val="000000"/>
          <w:sz w:val="22"/>
          <w:szCs w:val="22"/>
        </w:rPr>
      </w:pPr>
    </w:p>
    <w:p w14:paraId="0EF151EC" w14:textId="77777777" w:rsidR="00CB531C" w:rsidRPr="00154D07" w:rsidRDefault="00CB531C" w:rsidP="00CB531C">
      <w:pPr>
        <w:spacing w:after="200" w:line="360" w:lineRule="auto"/>
        <w:ind w:right="140"/>
        <w:jc w:val="both"/>
        <w:rPr>
          <w:rFonts w:ascii="Arial" w:hAnsi="Arial" w:cs="Arial"/>
          <w:color w:val="000000"/>
          <w:sz w:val="22"/>
          <w:szCs w:val="22"/>
        </w:rPr>
      </w:pPr>
      <w:r w:rsidRPr="00154D07">
        <w:rPr>
          <w:rFonts w:ascii="Arial" w:hAnsi="Arial" w:cs="Arial"/>
          <w:b/>
          <w:color w:val="000000"/>
          <w:sz w:val="22"/>
          <w:szCs w:val="22"/>
        </w:rPr>
        <w:t xml:space="preserve">1.3.8.1. </w:t>
      </w:r>
      <w:r w:rsidRPr="00154D07">
        <w:rPr>
          <w:rFonts w:ascii="Arial" w:hAnsi="Arial" w:cs="Arial"/>
          <w:color w:val="000000"/>
          <w:sz w:val="22"/>
          <w:szCs w:val="22"/>
        </w:rPr>
        <w:t>Caso o licitante não atenda os índices econômicos previstos no item 1.3.7 acima citado, deverá comprovar que possui patrimônio líquido de no mínimo 10% (dez por cento) do valor total estimado para contratação do item, por meio de Balanço Patrimonial e demonstrações contábeis do último exercício, já exigíveis e apresentados na forma da lei, vedada a sua substituição por balancetes ou balanços provisórios, em conformidade com o disposto no §4° do artigo 69 da Lei n° 14.133/2021.</w:t>
      </w:r>
    </w:p>
    <w:p w14:paraId="3740EF87" w14:textId="5AE08B9F" w:rsidR="00B56148" w:rsidRPr="00154D07" w:rsidRDefault="00CB531C" w:rsidP="00CB531C">
      <w:pPr>
        <w:spacing w:after="120" w:line="360" w:lineRule="auto"/>
        <w:ind w:right="424"/>
        <w:jc w:val="both"/>
        <w:rPr>
          <w:rFonts w:ascii="Arial" w:hAnsi="Arial" w:cs="Arial"/>
          <w:sz w:val="22"/>
          <w:szCs w:val="22"/>
        </w:rPr>
      </w:pPr>
      <w:r w:rsidRPr="00154D07">
        <w:rPr>
          <w:rFonts w:ascii="Arial" w:hAnsi="Arial" w:cs="Arial"/>
          <w:sz w:val="22"/>
          <w:szCs w:val="22"/>
        </w:rPr>
        <w:t xml:space="preserve"> </w:t>
      </w:r>
      <w:r w:rsidR="00B56148" w:rsidRPr="00154D07">
        <w:rPr>
          <w:rFonts w:ascii="Arial" w:hAnsi="Arial" w:cs="Arial"/>
          <w:sz w:val="22"/>
          <w:szCs w:val="22"/>
        </w:rPr>
        <w:t>“As exigências relativas à qualificação econômico-financeira possibilitarão à Administração da Prefeitura de Lucélia aferir as condições econômicas e financeiras das proponentes, buscando resguardar o cumprimento do contrato.”</w:t>
      </w:r>
    </w:p>
    <w:p w14:paraId="5131D7EC" w14:textId="77777777" w:rsidR="00B56148" w:rsidRPr="00154D07" w:rsidRDefault="00B56148" w:rsidP="00B56148">
      <w:pPr>
        <w:pStyle w:val="Contedo"/>
        <w:tabs>
          <w:tab w:val="clear" w:pos="0"/>
        </w:tabs>
        <w:ind w:left="0" w:firstLine="0"/>
        <w:rPr>
          <w:b/>
          <w:sz w:val="22"/>
          <w:szCs w:val="22"/>
        </w:rPr>
      </w:pPr>
      <w:r w:rsidRPr="00154D07">
        <w:rPr>
          <w:b/>
          <w:sz w:val="22"/>
          <w:szCs w:val="22"/>
        </w:rPr>
        <w:t>1.4. Habilitação técnica:</w:t>
      </w:r>
    </w:p>
    <w:p w14:paraId="1DD2AE58" w14:textId="2BEF2724" w:rsidR="006639D7" w:rsidRPr="00154D07" w:rsidRDefault="00B56148" w:rsidP="00FA14C9">
      <w:pPr>
        <w:spacing w:line="360" w:lineRule="auto"/>
        <w:jc w:val="both"/>
        <w:rPr>
          <w:rFonts w:ascii="Arial" w:hAnsi="Arial" w:cs="Arial"/>
          <w:sz w:val="22"/>
          <w:szCs w:val="22"/>
        </w:rPr>
      </w:pPr>
      <w:r w:rsidRPr="00154D07">
        <w:rPr>
          <w:rFonts w:ascii="Arial" w:hAnsi="Arial" w:cs="Arial"/>
          <w:b/>
          <w:sz w:val="22"/>
          <w:szCs w:val="22"/>
        </w:rPr>
        <w:t>1.4.1.</w:t>
      </w:r>
      <w:r w:rsidRPr="00154D07">
        <w:rPr>
          <w:rFonts w:ascii="Arial" w:hAnsi="Arial" w:cs="Arial"/>
          <w:sz w:val="22"/>
          <w:szCs w:val="22"/>
        </w:rPr>
        <w:t xml:space="preserve"> </w:t>
      </w:r>
      <w:r w:rsidR="00D50820" w:rsidRPr="00154D07">
        <w:rPr>
          <w:rFonts w:ascii="Arial" w:hAnsi="Arial" w:cs="Arial"/>
          <w:b/>
          <w:sz w:val="22"/>
          <w:szCs w:val="22"/>
          <w:u w:val="single"/>
        </w:rPr>
        <w:t>Qualificação Operacional</w:t>
      </w:r>
      <w:r w:rsidR="00D50820" w:rsidRPr="00154D07">
        <w:rPr>
          <w:rFonts w:ascii="Arial" w:hAnsi="Arial" w:cs="Arial"/>
          <w:sz w:val="22"/>
          <w:szCs w:val="22"/>
        </w:rPr>
        <w:t xml:space="preserve">: Fornecimento de pelo menos um Atestado (ou Declaração) de Capacidade Técnica, expedido por pessoa jurídica de direito público ou privado </w:t>
      </w:r>
      <w:r w:rsidR="00D50820" w:rsidRPr="00154D07">
        <w:rPr>
          <w:rFonts w:ascii="Arial" w:hAnsi="Arial" w:cs="Arial"/>
          <w:sz w:val="22"/>
          <w:szCs w:val="22"/>
          <w:u w:val="single"/>
        </w:rPr>
        <w:t>em nome da empresa</w:t>
      </w:r>
      <w:r w:rsidR="00D50820" w:rsidRPr="00154D07">
        <w:rPr>
          <w:rFonts w:ascii="Arial" w:hAnsi="Arial" w:cs="Arial"/>
          <w:sz w:val="22"/>
          <w:szCs w:val="22"/>
        </w:rPr>
        <w:t>, em características com o objeto desta licitação, que comprove que a mesma já tenha fornecido regularmente e satisfatoriamente, produtos semelhantes ao pretendido nesta licitação.</w:t>
      </w:r>
    </w:p>
    <w:p w14:paraId="6A79A297" w14:textId="77777777" w:rsidR="00D50820" w:rsidRPr="00154D07" w:rsidRDefault="00D50820" w:rsidP="00D50820">
      <w:pPr>
        <w:jc w:val="both"/>
        <w:rPr>
          <w:rFonts w:ascii="Arial" w:hAnsi="Arial" w:cs="Arial"/>
          <w:sz w:val="22"/>
          <w:szCs w:val="22"/>
        </w:rPr>
      </w:pPr>
    </w:p>
    <w:p w14:paraId="7B5DDCE2" w14:textId="2B56F800" w:rsidR="00154D07" w:rsidRPr="00154D07" w:rsidRDefault="00D50820" w:rsidP="00154D07">
      <w:pPr>
        <w:pStyle w:val="Cabealho"/>
        <w:tabs>
          <w:tab w:val="left" w:pos="1658"/>
          <w:tab w:val="center" w:pos="4676"/>
        </w:tabs>
        <w:spacing w:after="240" w:line="288" w:lineRule="auto"/>
        <w:jc w:val="center"/>
        <w:rPr>
          <w:rFonts w:ascii="Arial" w:hAnsi="Arial" w:cs="Arial"/>
          <w:b/>
          <w:sz w:val="22"/>
          <w:szCs w:val="22"/>
        </w:rPr>
      </w:pPr>
      <w:r w:rsidRPr="00154D07">
        <w:rPr>
          <w:rFonts w:ascii="Arial" w:hAnsi="Arial" w:cs="Arial"/>
          <w:b/>
          <w:sz w:val="22"/>
          <w:szCs w:val="22"/>
        </w:rPr>
        <w:lastRenderedPageBreak/>
        <w:t>ANEXO II - TERMO DE REFERÊNCIA</w:t>
      </w:r>
    </w:p>
    <w:p w14:paraId="49C09EE3" w14:textId="77777777" w:rsidR="00154D07" w:rsidRPr="00154D07" w:rsidRDefault="00154D07" w:rsidP="00154D07">
      <w:pPr>
        <w:pStyle w:val="WW-Recuonormal"/>
        <w:tabs>
          <w:tab w:val="left" w:pos="480"/>
        </w:tabs>
        <w:spacing w:before="0" w:after="240" w:line="288" w:lineRule="auto"/>
        <w:ind w:left="0"/>
        <w:rPr>
          <w:rFonts w:cs="Arial"/>
          <w:b/>
          <w:szCs w:val="22"/>
        </w:rPr>
      </w:pPr>
      <w:r w:rsidRPr="00154D07">
        <w:rPr>
          <w:rFonts w:cs="Arial"/>
          <w:b/>
          <w:szCs w:val="22"/>
        </w:rPr>
        <w:t>OBJETO</w:t>
      </w:r>
    </w:p>
    <w:p w14:paraId="7D9C35B0" w14:textId="3C2072E8" w:rsidR="00154D07" w:rsidRDefault="003E6C79" w:rsidP="00154D07">
      <w:pPr>
        <w:ind w:firstLine="426"/>
        <w:jc w:val="both"/>
        <w:rPr>
          <w:rFonts w:ascii="Arial" w:hAnsi="Arial" w:cs="Arial"/>
          <w:sz w:val="22"/>
          <w:szCs w:val="22"/>
        </w:rPr>
      </w:pPr>
      <w:r>
        <w:rPr>
          <w:rFonts w:ascii="Arial" w:hAnsi="Arial" w:cs="Arial"/>
          <w:sz w:val="22"/>
          <w:szCs w:val="22"/>
        </w:rPr>
        <w:t>Aquisição</w:t>
      </w:r>
      <w:r w:rsidR="00154D07" w:rsidRPr="00154D07">
        <w:rPr>
          <w:rFonts w:ascii="Arial" w:hAnsi="Arial" w:cs="Arial"/>
          <w:sz w:val="22"/>
          <w:szCs w:val="22"/>
        </w:rPr>
        <w:t xml:space="preserve"> de móveis escolares, para atender os alunos matriculados nas escolas do município.</w:t>
      </w:r>
    </w:p>
    <w:p w14:paraId="4274CFF9" w14:textId="77777777" w:rsidR="00154D07" w:rsidRPr="00154D07" w:rsidRDefault="00154D07" w:rsidP="00154D07">
      <w:pPr>
        <w:ind w:firstLine="426"/>
        <w:jc w:val="both"/>
        <w:rPr>
          <w:rFonts w:ascii="Arial" w:hAnsi="Arial" w:cs="Arial"/>
          <w:sz w:val="22"/>
          <w:szCs w:val="22"/>
        </w:rPr>
      </w:pPr>
    </w:p>
    <w:p w14:paraId="6CC4AF39" w14:textId="77777777" w:rsidR="00154D07" w:rsidRPr="00154D07" w:rsidRDefault="00154D07" w:rsidP="0054696B">
      <w:pPr>
        <w:pStyle w:val="WW-Recuonormal"/>
        <w:numPr>
          <w:ilvl w:val="0"/>
          <w:numId w:val="19"/>
        </w:numPr>
        <w:tabs>
          <w:tab w:val="left" w:pos="480"/>
        </w:tabs>
        <w:spacing w:before="0" w:after="0" w:line="360" w:lineRule="auto"/>
        <w:ind w:left="816" w:hanging="816"/>
        <w:rPr>
          <w:rFonts w:cs="Arial"/>
          <w:b/>
          <w:szCs w:val="22"/>
        </w:rPr>
      </w:pPr>
      <w:r w:rsidRPr="00154D07">
        <w:rPr>
          <w:rFonts w:cs="Arial"/>
          <w:b/>
          <w:szCs w:val="22"/>
        </w:rPr>
        <w:t>OBJETIVO</w:t>
      </w:r>
    </w:p>
    <w:p w14:paraId="50831B83" w14:textId="77777777" w:rsidR="00154D07" w:rsidRDefault="00154D07" w:rsidP="00154D07">
      <w:pPr>
        <w:ind w:firstLine="391"/>
        <w:jc w:val="both"/>
        <w:rPr>
          <w:rFonts w:ascii="Arial" w:hAnsi="Arial" w:cs="Arial"/>
          <w:sz w:val="22"/>
          <w:szCs w:val="22"/>
        </w:rPr>
      </w:pPr>
      <w:r w:rsidRPr="00154D07">
        <w:rPr>
          <w:rFonts w:ascii="Arial" w:hAnsi="Arial" w:cs="Arial"/>
          <w:sz w:val="22"/>
          <w:szCs w:val="22"/>
        </w:rPr>
        <w:t>A presente contratação tem como objetivo a aquisição de móveis escolares é criar um ambiente de aprendizagem mais adequado e confortável, promovendo o bem-estar físico e psicológico dos alunos, além de otimizar o espaço e melhorar a funcionalidade das salas de aula.</w:t>
      </w:r>
    </w:p>
    <w:p w14:paraId="6B4DF6DE" w14:textId="77777777" w:rsidR="00F938AA" w:rsidRPr="00154D07" w:rsidRDefault="00F938AA" w:rsidP="00154D07">
      <w:pPr>
        <w:ind w:firstLine="391"/>
        <w:jc w:val="both"/>
        <w:rPr>
          <w:rStyle w:val="Forte"/>
          <w:rFonts w:ascii="Arial" w:hAnsi="Arial" w:cs="Arial"/>
          <w:b w:val="0"/>
          <w:sz w:val="22"/>
          <w:szCs w:val="22"/>
        </w:rPr>
      </w:pPr>
    </w:p>
    <w:p w14:paraId="50C34987" w14:textId="5C4EBE9A" w:rsidR="00154D07" w:rsidRPr="0054696B" w:rsidRDefault="00154D07" w:rsidP="0054696B">
      <w:pPr>
        <w:pStyle w:val="PargrafodaLista"/>
        <w:numPr>
          <w:ilvl w:val="0"/>
          <w:numId w:val="19"/>
        </w:numPr>
        <w:jc w:val="both"/>
        <w:rPr>
          <w:rFonts w:ascii="Arial" w:hAnsi="Arial" w:cs="Arial"/>
          <w:b/>
          <w:sz w:val="22"/>
          <w:szCs w:val="22"/>
        </w:rPr>
      </w:pPr>
      <w:r w:rsidRPr="0054696B">
        <w:rPr>
          <w:rFonts w:ascii="Arial" w:hAnsi="Arial" w:cs="Arial"/>
          <w:b/>
          <w:sz w:val="22"/>
          <w:szCs w:val="22"/>
        </w:rPr>
        <w:t>JUSTIFICATIVA DA AQUISIÇÃO</w:t>
      </w:r>
    </w:p>
    <w:p w14:paraId="6EE8B12F" w14:textId="77777777" w:rsidR="00154D07" w:rsidRPr="00154D07" w:rsidRDefault="00154D07" w:rsidP="00154D07">
      <w:pPr>
        <w:spacing w:before="100" w:beforeAutospacing="1" w:after="100" w:afterAutospacing="1" w:line="360" w:lineRule="auto"/>
        <w:ind w:firstLine="391"/>
        <w:jc w:val="both"/>
        <w:rPr>
          <w:rFonts w:ascii="Arial" w:eastAsia="Times New Roman" w:hAnsi="Arial" w:cs="Arial"/>
          <w:sz w:val="22"/>
          <w:szCs w:val="22"/>
        </w:rPr>
      </w:pPr>
      <w:r w:rsidRPr="00154D07">
        <w:rPr>
          <w:rFonts w:ascii="Arial" w:eastAsia="Times New Roman" w:hAnsi="Arial" w:cs="Arial"/>
          <w:sz w:val="22"/>
          <w:szCs w:val="22"/>
        </w:rPr>
        <w:t>A aquisição de novos móveis escolares é fundamental para garantir um ambiente de ensino adequado, que favoreça o aprendizado e o bem-estar dos estudantes. Os móveis atuais apresentam sinais de desgaste, comprometendo tanto a segurança quanto o conforto dos alunos. A troca e atualização desses materiais são essenciais para criar um espaço mais funcional e agradável, o que, por sua vez, contribui diretamente para a melhoria do rendimento acadêmico e da experiência escolar como um todo.</w:t>
      </w:r>
    </w:p>
    <w:p w14:paraId="6FE23C8D" w14:textId="77777777" w:rsidR="00154D07" w:rsidRPr="00154D07" w:rsidRDefault="00154D07" w:rsidP="00154D07">
      <w:pPr>
        <w:spacing w:before="100" w:beforeAutospacing="1" w:after="100" w:afterAutospacing="1" w:line="360" w:lineRule="auto"/>
        <w:ind w:firstLine="391"/>
        <w:jc w:val="both"/>
        <w:rPr>
          <w:rFonts w:ascii="Arial" w:eastAsia="Times New Roman" w:hAnsi="Arial" w:cs="Arial"/>
          <w:sz w:val="22"/>
          <w:szCs w:val="22"/>
        </w:rPr>
      </w:pPr>
      <w:r w:rsidRPr="00154D07">
        <w:rPr>
          <w:rFonts w:ascii="Arial" w:eastAsia="Times New Roman" w:hAnsi="Arial" w:cs="Arial"/>
          <w:sz w:val="22"/>
          <w:szCs w:val="22"/>
        </w:rPr>
        <w:t>Além disso, a escolha de móveis que atendam às necessidades ergonômicas e que se ajustem ao tamanho e à faixa etária dos alunos é um fator importante para evitar desconforto físico e problemas de saúde, como dores nas costas ou posturas inadequadas. Móveis escolares adequados também promovem a organização e a otimização do espaço, garantindo que os estudantes tenham um ambiente propício para o aprendizado, a interação e o desenvolvimento de suas habilidades.</w:t>
      </w:r>
    </w:p>
    <w:p w14:paraId="5539DD64" w14:textId="77777777" w:rsidR="00154D07" w:rsidRPr="00154D07" w:rsidRDefault="00154D07" w:rsidP="00154D07">
      <w:pPr>
        <w:spacing w:before="100" w:beforeAutospacing="1" w:after="100" w:afterAutospacing="1" w:line="360" w:lineRule="auto"/>
        <w:ind w:firstLine="391"/>
        <w:jc w:val="both"/>
        <w:rPr>
          <w:rFonts w:ascii="Arial" w:eastAsia="Times New Roman" w:hAnsi="Arial" w:cs="Arial"/>
          <w:sz w:val="22"/>
          <w:szCs w:val="22"/>
        </w:rPr>
      </w:pPr>
      <w:r w:rsidRPr="00154D07">
        <w:rPr>
          <w:rFonts w:ascii="Arial" w:eastAsia="Times New Roman" w:hAnsi="Arial" w:cs="Arial"/>
          <w:sz w:val="22"/>
          <w:szCs w:val="22"/>
        </w:rPr>
        <w:t>Portanto, a aquisição de novos móveis escolares não apenas visa melhorar as condições físicas da escola, mas também reflete o compromisso com a qualidade do ensino e com o bem-estar de todos os envolvidos no processo educacional.</w:t>
      </w:r>
    </w:p>
    <w:p w14:paraId="27EF1C06" w14:textId="77777777" w:rsidR="00154D07" w:rsidRDefault="00154D07" w:rsidP="00B0165F">
      <w:pPr>
        <w:pStyle w:val="PargrafodaLista"/>
        <w:numPr>
          <w:ilvl w:val="0"/>
          <w:numId w:val="19"/>
        </w:numPr>
        <w:spacing w:after="240" w:line="288" w:lineRule="auto"/>
        <w:ind w:left="391" w:hanging="391"/>
        <w:jc w:val="both"/>
        <w:rPr>
          <w:rFonts w:ascii="Arial" w:hAnsi="Arial" w:cs="Arial"/>
          <w:b/>
          <w:color w:val="000000"/>
          <w:sz w:val="22"/>
          <w:szCs w:val="22"/>
        </w:rPr>
      </w:pPr>
      <w:r w:rsidRPr="00154D07">
        <w:rPr>
          <w:rFonts w:ascii="Arial" w:hAnsi="Arial" w:cs="Arial"/>
          <w:b/>
          <w:color w:val="000000"/>
          <w:sz w:val="22"/>
          <w:szCs w:val="22"/>
        </w:rPr>
        <w:t>DESCRIÇÃO DO OBJETO</w:t>
      </w:r>
    </w:p>
    <w:p w14:paraId="69AF98FA" w14:textId="77777777" w:rsidR="00C60AA7" w:rsidRPr="00154D07" w:rsidRDefault="00C60AA7" w:rsidP="00C60AA7">
      <w:pPr>
        <w:pStyle w:val="PargrafodaLista"/>
        <w:spacing w:after="240" w:line="288" w:lineRule="auto"/>
        <w:ind w:left="391"/>
        <w:jc w:val="both"/>
        <w:rPr>
          <w:rFonts w:ascii="Arial" w:hAnsi="Arial" w:cs="Arial"/>
          <w:b/>
          <w:color w:val="000000"/>
          <w:sz w:val="22"/>
          <w:szCs w:val="22"/>
        </w:rPr>
      </w:pPr>
    </w:p>
    <w:p w14:paraId="3B1E653A" w14:textId="5C5E0E9B" w:rsidR="00154D07" w:rsidRDefault="00C60AA7" w:rsidP="00154D07">
      <w:pPr>
        <w:pStyle w:val="PargrafodaLista"/>
        <w:ind w:left="390"/>
        <w:jc w:val="both"/>
        <w:rPr>
          <w:rFonts w:ascii="Arial" w:hAnsi="Arial" w:cs="Arial"/>
          <w:bCs/>
          <w:color w:val="000000"/>
          <w:sz w:val="22"/>
          <w:szCs w:val="22"/>
        </w:rPr>
      </w:pPr>
      <w:r w:rsidRPr="00154D07">
        <w:rPr>
          <w:rFonts w:ascii="Arial" w:hAnsi="Arial" w:cs="Arial"/>
          <w:color w:val="000000"/>
          <w:sz w:val="22"/>
          <w:szCs w:val="22"/>
        </w:rPr>
        <w:t xml:space="preserve">Registro de preços pelo prazo de </w:t>
      </w:r>
      <w:r w:rsidR="00D95CF3">
        <w:rPr>
          <w:rFonts w:ascii="Arial" w:hAnsi="Arial" w:cs="Arial"/>
          <w:color w:val="000000"/>
          <w:sz w:val="22"/>
          <w:szCs w:val="22"/>
        </w:rPr>
        <w:t>12 (</w:t>
      </w:r>
      <w:r w:rsidRPr="00154D07">
        <w:rPr>
          <w:rFonts w:ascii="Arial" w:hAnsi="Arial" w:cs="Arial"/>
          <w:color w:val="000000"/>
          <w:sz w:val="22"/>
          <w:szCs w:val="22"/>
        </w:rPr>
        <w:t>doze</w:t>
      </w:r>
      <w:r w:rsidR="00D95CF3">
        <w:rPr>
          <w:rFonts w:ascii="Arial" w:hAnsi="Arial" w:cs="Arial"/>
          <w:color w:val="000000"/>
          <w:sz w:val="22"/>
          <w:szCs w:val="22"/>
        </w:rPr>
        <w:t>)</w:t>
      </w:r>
      <w:r w:rsidRPr="00154D07">
        <w:rPr>
          <w:rFonts w:ascii="Arial" w:hAnsi="Arial" w:cs="Arial"/>
          <w:color w:val="000000"/>
          <w:sz w:val="22"/>
          <w:szCs w:val="22"/>
        </w:rPr>
        <w:t xml:space="preserve"> meses para </w:t>
      </w:r>
      <w:r>
        <w:rPr>
          <w:rFonts w:ascii="Arial" w:hAnsi="Arial" w:cs="Arial"/>
          <w:bCs/>
          <w:color w:val="000000"/>
          <w:sz w:val="22"/>
          <w:szCs w:val="22"/>
        </w:rPr>
        <w:t xml:space="preserve">aquisição </w:t>
      </w:r>
      <w:r w:rsidRPr="00154D07">
        <w:rPr>
          <w:rFonts w:ascii="Arial" w:hAnsi="Arial" w:cs="Arial"/>
          <w:bCs/>
          <w:color w:val="000000"/>
          <w:sz w:val="22"/>
          <w:szCs w:val="22"/>
        </w:rPr>
        <w:t>de móveis escolares para as unidades de ensino do município</w:t>
      </w:r>
    </w:p>
    <w:p w14:paraId="3E4B4C01" w14:textId="77777777" w:rsidR="00C60AA7" w:rsidRPr="00154D07" w:rsidRDefault="00C60AA7" w:rsidP="00154D07">
      <w:pPr>
        <w:pStyle w:val="PargrafodaLista"/>
        <w:ind w:left="390"/>
        <w:jc w:val="both"/>
        <w:rPr>
          <w:rFonts w:ascii="Arial" w:hAnsi="Arial" w:cs="Arial"/>
          <w:sz w:val="22"/>
          <w:szCs w:val="22"/>
        </w:rPr>
      </w:pPr>
    </w:p>
    <w:p w14:paraId="181E46ED" w14:textId="77777777" w:rsidR="00154D07" w:rsidRPr="00CF74E0" w:rsidRDefault="00154D07" w:rsidP="00B0165F">
      <w:pPr>
        <w:pStyle w:val="PargrafodaLista"/>
        <w:numPr>
          <w:ilvl w:val="1"/>
          <w:numId w:val="21"/>
        </w:numPr>
        <w:spacing w:line="360" w:lineRule="auto"/>
        <w:jc w:val="both"/>
        <w:rPr>
          <w:rFonts w:ascii="Arial" w:hAnsi="Arial" w:cs="Arial"/>
          <w:b/>
          <w:color w:val="FF0000"/>
          <w:sz w:val="22"/>
          <w:szCs w:val="22"/>
        </w:rPr>
      </w:pPr>
      <w:r w:rsidRPr="00154D07">
        <w:rPr>
          <w:rFonts w:ascii="Arial" w:hAnsi="Arial" w:cs="Arial"/>
          <w:sz w:val="22"/>
          <w:szCs w:val="22"/>
        </w:rPr>
        <w:t>Especificações abaixo:</w:t>
      </w:r>
    </w:p>
    <w:tbl>
      <w:tblPr>
        <w:tblW w:w="10275" w:type="dxa"/>
        <w:jc w:val="center"/>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09"/>
        <w:gridCol w:w="1098"/>
        <w:gridCol w:w="4499"/>
        <w:gridCol w:w="1559"/>
        <w:gridCol w:w="1700"/>
      </w:tblGrid>
      <w:tr w:rsidR="00CF74E0" w:rsidRPr="0054696B" w14:paraId="04154C36" w14:textId="77777777" w:rsidTr="00CF74E0">
        <w:trPr>
          <w:trHeight w:val="660"/>
          <w:jc w:val="center"/>
        </w:trPr>
        <w:tc>
          <w:tcPr>
            <w:tcW w:w="711" w:type="dxa"/>
            <w:tcBorders>
              <w:top w:val="single" w:sz="4" w:space="0" w:color="000000"/>
              <w:left w:val="single" w:sz="4" w:space="0" w:color="000000"/>
              <w:bottom w:val="single" w:sz="4" w:space="0" w:color="000000"/>
              <w:right w:val="single" w:sz="4" w:space="0" w:color="000000"/>
            </w:tcBorders>
            <w:hideMark/>
          </w:tcPr>
          <w:p w14:paraId="17B517B5" w14:textId="77777777" w:rsidR="00CF74E0" w:rsidRPr="0054696B" w:rsidRDefault="00CF74E0" w:rsidP="00CF74E0">
            <w:pPr>
              <w:rPr>
                <w:rFonts w:ascii="Arial" w:hAnsi="Arial" w:cs="Arial"/>
                <w:b/>
                <w:sz w:val="22"/>
                <w:szCs w:val="22"/>
              </w:rPr>
            </w:pPr>
            <w:r w:rsidRPr="0054696B">
              <w:rPr>
                <w:rFonts w:ascii="Arial" w:hAnsi="Arial" w:cs="Arial"/>
                <w:b/>
                <w:sz w:val="22"/>
                <w:szCs w:val="22"/>
              </w:rPr>
              <w:t>Item</w:t>
            </w:r>
          </w:p>
        </w:tc>
        <w:tc>
          <w:tcPr>
            <w:tcW w:w="709" w:type="dxa"/>
            <w:tcBorders>
              <w:top w:val="single" w:sz="4" w:space="0" w:color="000000"/>
              <w:left w:val="single" w:sz="4" w:space="0" w:color="000000"/>
              <w:bottom w:val="single" w:sz="4" w:space="0" w:color="000000"/>
              <w:right w:val="single" w:sz="4" w:space="0" w:color="000000"/>
            </w:tcBorders>
            <w:hideMark/>
          </w:tcPr>
          <w:p w14:paraId="195B41CA" w14:textId="77777777" w:rsidR="00CF74E0" w:rsidRPr="0054696B" w:rsidRDefault="00CF74E0" w:rsidP="00CF74E0">
            <w:pPr>
              <w:jc w:val="center"/>
              <w:rPr>
                <w:rFonts w:ascii="Arial" w:hAnsi="Arial" w:cs="Arial"/>
                <w:b/>
                <w:sz w:val="22"/>
                <w:szCs w:val="22"/>
              </w:rPr>
            </w:pPr>
            <w:proofErr w:type="spellStart"/>
            <w:r w:rsidRPr="0054696B">
              <w:rPr>
                <w:rFonts w:ascii="Arial" w:hAnsi="Arial" w:cs="Arial"/>
                <w:b/>
                <w:sz w:val="22"/>
                <w:szCs w:val="22"/>
              </w:rPr>
              <w:t>Qtd</w:t>
            </w:r>
            <w:proofErr w:type="spellEnd"/>
          </w:p>
        </w:tc>
        <w:tc>
          <w:tcPr>
            <w:tcW w:w="1098" w:type="dxa"/>
            <w:tcBorders>
              <w:top w:val="single" w:sz="4" w:space="0" w:color="000000"/>
              <w:left w:val="single" w:sz="4" w:space="0" w:color="000000"/>
              <w:bottom w:val="single" w:sz="4" w:space="0" w:color="000000"/>
              <w:right w:val="single" w:sz="4" w:space="0" w:color="auto"/>
            </w:tcBorders>
            <w:hideMark/>
          </w:tcPr>
          <w:p w14:paraId="5CF79D5A" w14:textId="77777777" w:rsidR="00CF74E0" w:rsidRPr="0054696B" w:rsidRDefault="00CF74E0" w:rsidP="00CF74E0">
            <w:pPr>
              <w:jc w:val="center"/>
              <w:rPr>
                <w:rFonts w:ascii="Arial" w:hAnsi="Arial" w:cs="Arial"/>
                <w:b/>
                <w:sz w:val="22"/>
                <w:szCs w:val="22"/>
              </w:rPr>
            </w:pPr>
            <w:r w:rsidRPr="0054696B">
              <w:rPr>
                <w:rFonts w:ascii="Arial" w:hAnsi="Arial" w:cs="Arial"/>
                <w:b/>
                <w:sz w:val="22"/>
                <w:szCs w:val="22"/>
              </w:rPr>
              <w:t>Unidade</w:t>
            </w:r>
          </w:p>
        </w:tc>
        <w:tc>
          <w:tcPr>
            <w:tcW w:w="4501" w:type="dxa"/>
            <w:tcBorders>
              <w:top w:val="single" w:sz="4" w:space="0" w:color="000000"/>
              <w:left w:val="single" w:sz="4" w:space="0" w:color="auto"/>
              <w:bottom w:val="single" w:sz="4" w:space="0" w:color="000000"/>
              <w:right w:val="single" w:sz="4" w:space="0" w:color="000000"/>
            </w:tcBorders>
            <w:hideMark/>
          </w:tcPr>
          <w:p w14:paraId="225C5DAA" w14:textId="77777777" w:rsidR="00CF74E0" w:rsidRPr="0054696B" w:rsidRDefault="00CF74E0" w:rsidP="00CF74E0">
            <w:pPr>
              <w:jc w:val="center"/>
              <w:rPr>
                <w:rFonts w:ascii="Arial" w:hAnsi="Arial" w:cs="Arial"/>
                <w:b/>
                <w:sz w:val="22"/>
                <w:szCs w:val="22"/>
              </w:rPr>
            </w:pPr>
            <w:r w:rsidRPr="0054696B">
              <w:rPr>
                <w:rFonts w:ascii="Arial" w:hAnsi="Arial" w:cs="Arial"/>
                <w:b/>
                <w:sz w:val="22"/>
                <w:szCs w:val="22"/>
              </w:rPr>
              <w:t>Especificação</w:t>
            </w:r>
          </w:p>
        </w:tc>
        <w:tc>
          <w:tcPr>
            <w:tcW w:w="1560" w:type="dxa"/>
            <w:tcBorders>
              <w:top w:val="single" w:sz="4" w:space="0" w:color="000000"/>
              <w:left w:val="single" w:sz="4" w:space="0" w:color="auto"/>
              <w:bottom w:val="single" w:sz="4" w:space="0" w:color="000000"/>
              <w:right w:val="single" w:sz="4" w:space="0" w:color="000000"/>
            </w:tcBorders>
            <w:hideMark/>
          </w:tcPr>
          <w:p w14:paraId="4C81FFAD" w14:textId="77777777" w:rsidR="00CF74E0" w:rsidRPr="0054696B" w:rsidRDefault="00CF74E0" w:rsidP="00CF74E0">
            <w:pPr>
              <w:jc w:val="center"/>
              <w:rPr>
                <w:rFonts w:ascii="Arial" w:hAnsi="Arial" w:cs="Arial"/>
                <w:b/>
                <w:sz w:val="22"/>
                <w:szCs w:val="22"/>
              </w:rPr>
            </w:pPr>
            <w:r w:rsidRPr="0054696B">
              <w:rPr>
                <w:rFonts w:ascii="Arial" w:hAnsi="Arial" w:cs="Arial"/>
                <w:b/>
                <w:sz w:val="22"/>
                <w:szCs w:val="22"/>
              </w:rPr>
              <w:t>Valor Unitário</w:t>
            </w:r>
          </w:p>
        </w:tc>
        <w:tc>
          <w:tcPr>
            <w:tcW w:w="1701" w:type="dxa"/>
            <w:tcBorders>
              <w:top w:val="single" w:sz="4" w:space="0" w:color="000000"/>
              <w:left w:val="single" w:sz="4" w:space="0" w:color="auto"/>
              <w:bottom w:val="single" w:sz="4" w:space="0" w:color="000000"/>
              <w:right w:val="single" w:sz="4" w:space="0" w:color="000000"/>
            </w:tcBorders>
            <w:hideMark/>
          </w:tcPr>
          <w:p w14:paraId="323A5D2D" w14:textId="77777777" w:rsidR="00CF74E0" w:rsidRPr="0054696B" w:rsidRDefault="00CF74E0" w:rsidP="00CF74E0">
            <w:pPr>
              <w:jc w:val="center"/>
              <w:rPr>
                <w:rFonts w:ascii="Arial" w:hAnsi="Arial" w:cs="Arial"/>
                <w:b/>
                <w:sz w:val="22"/>
                <w:szCs w:val="22"/>
              </w:rPr>
            </w:pPr>
            <w:r w:rsidRPr="0054696B">
              <w:rPr>
                <w:rFonts w:ascii="Arial" w:hAnsi="Arial" w:cs="Arial"/>
                <w:b/>
                <w:sz w:val="22"/>
                <w:szCs w:val="22"/>
              </w:rPr>
              <w:t>Valor Total</w:t>
            </w:r>
          </w:p>
        </w:tc>
      </w:tr>
      <w:tr w:rsidR="00CF74E0" w:rsidRPr="0054696B" w14:paraId="7D920C37"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0196452"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92A7A2D"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40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5D9DE8C3"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tcPr>
          <w:p w14:paraId="0DF76792" w14:textId="77777777" w:rsidR="00CF74E0" w:rsidRPr="0054696B" w:rsidRDefault="00CF74E0" w:rsidP="00CF74E0">
            <w:pPr>
              <w:pStyle w:val="pb-0"/>
              <w:spacing w:before="0" w:beforeAutospacing="0" w:line="276" w:lineRule="auto"/>
              <w:rPr>
                <w:rFonts w:ascii="Arial" w:hAnsi="Arial" w:cs="Arial"/>
                <w:i/>
                <w:color w:val="000000"/>
                <w:sz w:val="22"/>
                <w:szCs w:val="22"/>
                <w:shd w:val="clear" w:color="auto" w:fill="FFFFFF"/>
                <w:lang w:eastAsia="en-US"/>
              </w:rPr>
            </w:pPr>
            <w:r w:rsidRPr="0054696B">
              <w:rPr>
                <w:rFonts w:ascii="Arial" w:hAnsi="Arial" w:cs="Arial"/>
                <w:i/>
                <w:iCs/>
                <w:sz w:val="22"/>
                <w:szCs w:val="22"/>
                <w:lang w:eastAsia="en-US"/>
              </w:rPr>
              <w:t xml:space="preserve">Mesa para refeitório em MDF / </w:t>
            </w:r>
            <w:r w:rsidRPr="0054696B">
              <w:rPr>
                <w:rFonts w:ascii="Arial" w:hAnsi="Arial" w:cs="Arial"/>
                <w:i/>
                <w:color w:val="000000"/>
                <w:sz w:val="22"/>
                <w:szCs w:val="22"/>
                <w:shd w:val="clear" w:color="auto" w:fill="FFFFFF"/>
                <w:lang w:eastAsia="en-US"/>
              </w:rPr>
              <w:t xml:space="preserve">Espessura: 25 MM / Altura: 755 MM / Acabamento </w:t>
            </w:r>
            <w:r w:rsidRPr="0054696B">
              <w:rPr>
                <w:rFonts w:ascii="Arial" w:hAnsi="Arial" w:cs="Arial"/>
                <w:i/>
                <w:color w:val="000000"/>
                <w:sz w:val="22"/>
                <w:szCs w:val="22"/>
                <w:shd w:val="clear" w:color="auto" w:fill="FFFFFF"/>
                <w:lang w:eastAsia="en-US"/>
              </w:rPr>
              <w:lastRenderedPageBreak/>
              <w:t xml:space="preserve">Bordas: Cantos Arredondados / Material Estrutura: Aço /Acabamento Superficial Estrutura: Pintura Em Epóxi Pó / Comprimento: 150 CM / Largura: 70 CM / Acompanha </w:t>
            </w:r>
            <w:proofErr w:type="gramStart"/>
            <w:r w:rsidRPr="0054696B">
              <w:rPr>
                <w:rFonts w:ascii="Arial" w:hAnsi="Arial" w:cs="Arial"/>
                <w:i/>
                <w:color w:val="000000"/>
                <w:sz w:val="22"/>
                <w:szCs w:val="22"/>
                <w:shd w:val="clear" w:color="auto" w:fill="FFFFFF"/>
                <w:lang w:eastAsia="en-US"/>
              </w:rPr>
              <w:t>2</w:t>
            </w:r>
            <w:proofErr w:type="gramEnd"/>
            <w:r w:rsidRPr="0054696B">
              <w:rPr>
                <w:rFonts w:ascii="Arial" w:hAnsi="Arial" w:cs="Arial"/>
                <w:i/>
                <w:color w:val="000000"/>
                <w:sz w:val="22"/>
                <w:szCs w:val="22"/>
                <w:shd w:val="clear" w:color="auto" w:fill="FFFFFF"/>
                <w:lang w:eastAsia="en-US"/>
              </w:rPr>
              <w:t xml:space="preserve"> Bancos</w:t>
            </w:r>
          </w:p>
          <w:p w14:paraId="674D00A3" w14:textId="77777777" w:rsidR="00CF74E0" w:rsidRPr="0054696B" w:rsidRDefault="00CF74E0" w:rsidP="00CF74E0">
            <w:pPr>
              <w:pStyle w:val="pb-0"/>
              <w:spacing w:before="0" w:beforeAutospacing="0" w:line="276" w:lineRule="auto"/>
              <w:rPr>
                <w:rFonts w:ascii="Arial" w:hAnsi="Arial" w:cs="Arial"/>
                <w:i/>
                <w:color w:val="495057"/>
                <w:sz w:val="22"/>
                <w:szCs w:val="22"/>
                <w:shd w:val="clear" w:color="auto" w:fill="FFFFFF"/>
                <w:lang w:eastAsia="en-US"/>
              </w:rPr>
            </w:pP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101E5AB0"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lastRenderedPageBreak/>
              <w:t>R$1.550,00</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789D3DF"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R$62.000,00</w:t>
            </w:r>
          </w:p>
        </w:tc>
      </w:tr>
      <w:tr w:rsidR="00CF74E0" w:rsidRPr="0054696B" w14:paraId="5AC3ED01"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6EBA412"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9023DBF"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40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6607C836"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tcPr>
          <w:p w14:paraId="5398BB53" w14:textId="77777777" w:rsidR="00CF74E0" w:rsidRPr="0054696B" w:rsidRDefault="00CF74E0" w:rsidP="00CF74E0">
            <w:pPr>
              <w:pStyle w:val="pb-0"/>
              <w:spacing w:before="0" w:beforeAutospacing="0" w:line="276" w:lineRule="auto"/>
              <w:rPr>
                <w:rFonts w:ascii="Arial" w:hAnsi="Arial" w:cs="Arial"/>
                <w:i/>
                <w:iCs/>
                <w:sz w:val="22"/>
                <w:szCs w:val="22"/>
                <w:lang w:eastAsia="en-US"/>
              </w:rPr>
            </w:pPr>
            <w:r w:rsidRPr="0054696B">
              <w:rPr>
                <w:rFonts w:ascii="Arial" w:hAnsi="Arial" w:cs="Arial"/>
                <w:i/>
                <w:iCs/>
                <w:sz w:val="22"/>
                <w:szCs w:val="22"/>
                <w:lang w:eastAsia="en-US"/>
              </w:rPr>
              <w:t>Mesa para refeitório (infantil) em MDF /</w:t>
            </w:r>
            <w:proofErr w:type="gramStart"/>
            <w:r w:rsidRPr="0054696B">
              <w:rPr>
                <w:rFonts w:ascii="Arial" w:hAnsi="Arial" w:cs="Arial"/>
                <w:i/>
                <w:color w:val="000000"/>
                <w:sz w:val="22"/>
                <w:szCs w:val="22"/>
                <w:shd w:val="clear" w:color="auto" w:fill="FFFFFF"/>
                <w:lang w:eastAsia="en-US"/>
              </w:rPr>
              <w:t xml:space="preserve">  </w:t>
            </w:r>
            <w:proofErr w:type="gramEnd"/>
            <w:r w:rsidRPr="0054696B">
              <w:rPr>
                <w:rFonts w:ascii="Arial" w:hAnsi="Arial" w:cs="Arial"/>
                <w:i/>
                <w:color w:val="000000"/>
                <w:sz w:val="22"/>
                <w:szCs w:val="22"/>
                <w:shd w:val="clear" w:color="auto" w:fill="FFFFFF"/>
                <w:lang w:eastAsia="en-US"/>
              </w:rPr>
              <w:t>MDP.</w:t>
            </w:r>
            <w:r w:rsidRPr="0054696B">
              <w:rPr>
                <w:rFonts w:ascii="Arial" w:hAnsi="Arial" w:cs="Arial"/>
                <w:i/>
                <w:color w:val="495057"/>
                <w:sz w:val="22"/>
                <w:szCs w:val="22"/>
                <w:shd w:val="clear" w:color="auto" w:fill="FFFFFF"/>
                <w:lang w:eastAsia="en-US"/>
              </w:rPr>
              <w:t xml:space="preserve"> </w:t>
            </w:r>
            <w:r w:rsidRPr="0054696B">
              <w:rPr>
                <w:rFonts w:ascii="Arial" w:hAnsi="Arial" w:cs="Arial"/>
                <w:i/>
                <w:color w:val="000000"/>
                <w:sz w:val="22"/>
                <w:szCs w:val="22"/>
                <w:shd w:val="clear" w:color="auto" w:fill="FFFFFF"/>
                <w:lang w:eastAsia="en-US"/>
              </w:rPr>
              <w:t>Espessura: 25 MM / Altura: 594 MM / Material Estrutura: Tubo Aço / Comprimento: 180 CM /Largura: 70 CM</w:t>
            </w:r>
            <w:r w:rsidRPr="0054696B">
              <w:rPr>
                <w:rFonts w:ascii="Arial" w:hAnsi="Arial" w:cs="Arial"/>
                <w:i/>
                <w:iCs/>
                <w:sz w:val="22"/>
                <w:szCs w:val="22"/>
                <w:lang w:eastAsia="en-US"/>
              </w:rPr>
              <w:t xml:space="preserve">/ </w:t>
            </w:r>
            <w:proofErr w:type="gramStart"/>
            <w:r w:rsidRPr="0054696B">
              <w:rPr>
                <w:rFonts w:ascii="Arial" w:hAnsi="Arial" w:cs="Arial"/>
                <w:i/>
                <w:iCs/>
                <w:sz w:val="22"/>
                <w:szCs w:val="22"/>
                <w:lang w:eastAsia="en-US"/>
              </w:rPr>
              <w:t>Acompanha</w:t>
            </w:r>
            <w:proofErr w:type="gramEnd"/>
            <w:r w:rsidRPr="0054696B">
              <w:rPr>
                <w:rFonts w:ascii="Arial" w:hAnsi="Arial" w:cs="Arial"/>
                <w:i/>
                <w:iCs/>
                <w:sz w:val="22"/>
                <w:szCs w:val="22"/>
                <w:lang w:eastAsia="en-US"/>
              </w:rPr>
              <w:t xml:space="preserve"> 02 bancos com encosto.</w:t>
            </w:r>
          </w:p>
          <w:p w14:paraId="255734B9" w14:textId="77777777" w:rsidR="00CF74E0" w:rsidRPr="0054696B" w:rsidRDefault="00CF74E0" w:rsidP="00CF74E0">
            <w:pPr>
              <w:pStyle w:val="pb-0"/>
              <w:spacing w:before="0" w:beforeAutospacing="0" w:line="276" w:lineRule="auto"/>
              <w:rPr>
                <w:rFonts w:ascii="Arial" w:hAnsi="Arial" w:cs="Arial"/>
                <w:i/>
                <w:color w:val="495057"/>
                <w:sz w:val="22"/>
                <w:szCs w:val="22"/>
                <w:shd w:val="clear" w:color="auto" w:fill="FFFFFF"/>
                <w:lang w:eastAsia="en-US"/>
              </w:rPr>
            </w:pP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1D8E6152"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R$1.464,95</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A383E88"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R$58.598,00</w:t>
            </w:r>
          </w:p>
        </w:tc>
      </w:tr>
      <w:tr w:rsidR="00CF74E0" w:rsidRPr="0054696B" w14:paraId="21F8B3D3" w14:textId="77777777" w:rsidTr="0054696B">
        <w:trPr>
          <w:trHeight w:val="567"/>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968141C"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D83A5C" w14:textId="77777777" w:rsidR="00CF74E0" w:rsidRPr="0054696B" w:rsidRDefault="00CF74E0" w:rsidP="00CF74E0">
            <w:pPr>
              <w:jc w:val="center"/>
              <w:rPr>
                <w:rFonts w:ascii="Arial" w:hAnsi="Arial" w:cs="Arial"/>
                <w:bCs/>
                <w:color w:val="000000"/>
                <w:sz w:val="22"/>
                <w:szCs w:val="22"/>
              </w:rPr>
            </w:pPr>
            <w:r w:rsidRPr="0054696B">
              <w:rPr>
                <w:rFonts w:ascii="Arial" w:hAnsi="Arial" w:cs="Arial"/>
                <w:bCs/>
                <w:color w:val="000000"/>
                <w:sz w:val="22"/>
                <w:szCs w:val="22"/>
              </w:rPr>
              <w:t>10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3A439A23"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E7D0BD4" w14:textId="4557A09B" w:rsidR="00CF74E0" w:rsidRPr="0054696B" w:rsidRDefault="0054696B" w:rsidP="0054696B">
            <w:pPr>
              <w:jc w:val="both"/>
              <w:rPr>
                <w:rFonts w:ascii="Arial" w:hAnsi="Arial" w:cs="Arial"/>
                <w:iCs/>
                <w:sz w:val="22"/>
                <w:szCs w:val="22"/>
              </w:rPr>
            </w:pPr>
            <w:r w:rsidRPr="0054696B">
              <w:rPr>
                <w:rFonts w:ascii="Arial" w:hAnsi="Arial" w:cs="Arial"/>
                <w:iCs/>
                <w:sz w:val="22"/>
                <w:szCs w:val="22"/>
              </w:rPr>
              <w:t xml:space="preserve">Mesa de Alimentação para Berçário com </w:t>
            </w:r>
            <w:proofErr w:type="gramStart"/>
            <w:r w:rsidRPr="0054696B">
              <w:rPr>
                <w:rFonts w:ascii="Arial" w:hAnsi="Arial" w:cs="Arial"/>
                <w:iCs/>
                <w:sz w:val="22"/>
                <w:szCs w:val="22"/>
              </w:rPr>
              <w:t>5</w:t>
            </w:r>
            <w:proofErr w:type="gramEnd"/>
            <w:r w:rsidRPr="0054696B">
              <w:rPr>
                <w:rFonts w:ascii="Arial" w:hAnsi="Arial" w:cs="Arial"/>
                <w:iCs/>
                <w:sz w:val="22"/>
                <w:szCs w:val="22"/>
              </w:rPr>
              <w:t xml:space="preserve"> lugares possui estrutura com pés em tubo de aço 1 ½(parede 1,50). Laterais com tubo </w:t>
            </w:r>
            <w:proofErr w:type="gramStart"/>
            <w:r w:rsidRPr="0054696B">
              <w:rPr>
                <w:rFonts w:ascii="Arial" w:hAnsi="Arial" w:cs="Arial"/>
                <w:iCs/>
                <w:sz w:val="22"/>
                <w:szCs w:val="22"/>
              </w:rPr>
              <w:t>1</w:t>
            </w:r>
            <w:proofErr w:type="gramEnd"/>
            <w:r w:rsidRPr="0054696B">
              <w:rPr>
                <w:rFonts w:ascii="Arial" w:hAnsi="Arial" w:cs="Arial"/>
                <w:iCs/>
                <w:sz w:val="22"/>
                <w:szCs w:val="22"/>
              </w:rPr>
              <w:t xml:space="preserve"> ¼(parede 1,50) com barramento duplo. Travessa superior em tubo </w:t>
            </w:r>
            <w:proofErr w:type="gramStart"/>
            <w:r w:rsidRPr="0054696B">
              <w:rPr>
                <w:rFonts w:ascii="Arial" w:hAnsi="Arial" w:cs="Arial"/>
                <w:iCs/>
                <w:sz w:val="22"/>
                <w:szCs w:val="22"/>
              </w:rPr>
              <w:t>1</w:t>
            </w:r>
            <w:proofErr w:type="gramEnd"/>
            <w:r w:rsidRPr="0054696B">
              <w:rPr>
                <w:rFonts w:ascii="Arial" w:hAnsi="Arial" w:cs="Arial"/>
                <w:iCs/>
                <w:sz w:val="22"/>
                <w:szCs w:val="22"/>
              </w:rPr>
              <w:t xml:space="preserve"> ¼(parede 1,50)de apoio ao tampo. Travessa horizontal em tubo de aço 1/1/4(parede 1,50) para unir as laterais da mesa.</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2E3B9910"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R$2.970,00</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3F6BB482"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R$29.700,00</w:t>
            </w:r>
          </w:p>
        </w:tc>
      </w:tr>
      <w:tr w:rsidR="00CF74E0" w:rsidRPr="0054696B" w14:paraId="7FC42774"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D175BE6"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42D73E0"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200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3EC332BD"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tcPr>
          <w:p w14:paraId="617E58BF" w14:textId="77777777" w:rsidR="00CF74E0" w:rsidRPr="0054696B" w:rsidRDefault="00CF74E0" w:rsidP="00CF74E0">
            <w:pPr>
              <w:pStyle w:val="NormalWeb"/>
              <w:shd w:val="clear" w:color="auto" w:fill="FFFFFF"/>
              <w:spacing w:before="0" w:beforeAutospacing="0" w:after="0" w:afterAutospacing="0" w:line="360" w:lineRule="atLeast"/>
              <w:jc w:val="both"/>
              <w:textAlignment w:val="baseline"/>
              <w:rPr>
                <w:rFonts w:ascii="Arial" w:hAnsi="Arial" w:cs="Arial"/>
                <w:i/>
                <w:sz w:val="22"/>
                <w:szCs w:val="22"/>
                <w:lang w:eastAsia="en-US"/>
              </w:rPr>
            </w:pPr>
            <w:r w:rsidRPr="0054696B">
              <w:rPr>
                <w:rFonts w:ascii="Arial" w:hAnsi="Arial" w:cs="Arial"/>
                <w:i/>
                <w:iCs/>
                <w:sz w:val="22"/>
                <w:szCs w:val="22"/>
                <w:lang w:eastAsia="en-US"/>
              </w:rPr>
              <w:t xml:space="preserve">Conjunto escolar: mesa e cadeira para sala de aula individual. Certificado conforme norma ABNT NBR 14006:2008. Tamanho CJA-03. </w:t>
            </w:r>
            <w:r w:rsidRPr="0054696B">
              <w:rPr>
                <w:rFonts w:ascii="Arial" w:hAnsi="Arial" w:cs="Arial"/>
                <w:i/>
                <w:sz w:val="22"/>
                <w:szCs w:val="22"/>
                <w:lang w:eastAsia="en-US"/>
              </w:rPr>
              <w:t xml:space="preserve">Tampo em madeira aglomerada (MDP), com os cantos arredondados, espessura </w:t>
            </w:r>
            <w:proofErr w:type="gramStart"/>
            <w:r w:rsidRPr="0054696B">
              <w:rPr>
                <w:rFonts w:ascii="Arial" w:hAnsi="Arial" w:cs="Arial"/>
                <w:i/>
                <w:sz w:val="22"/>
                <w:szCs w:val="22"/>
                <w:lang w:eastAsia="en-US"/>
              </w:rPr>
              <w:t>15mm</w:t>
            </w:r>
            <w:proofErr w:type="gramEnd"/>
            <w:r w:rsidRPr="0054696B">
              <w:rPr>
                <w:rFonts w:ascii="Arial" w:hAnsi="Arial" w:cs="Arial"/>
                <w:i/>
                <w:sz w:val="22"/>
                <w:szCs w:val="22"/>
                <w:lang w:eastAsia="en-US"/>
              </w:rPr>
              <w:t xml:space="preserve"> com revestimentos superior em laminado </w:t>
            </w:r>
            <w:proofErr w:type="spellStart"/>
            <w:r w:rsidRPr="0054696B">
              <w:rPr>
                <w:rFonts w:ascii="Arial" w:hAnsi="Arial" w:cs="Arial"/>
                <w:i/>
                <w:sz w:val="22"/>
                <w:szCs w:val="22"/>
                <w:lang w:eastAsia="en-US"/>
              </w:rPr>
              <w:t>melamínico</w:t>
            </w:r>
            <w:proofErr w:type="spellEnd"/>
            <w:r w:rsidRPr="0054696B">
              <w:rPr>
                <w:rFonts w:ascii="Arial" w:hAnsi="Arial" w:cs="Arial"/>
                <w:i/>
                <w:sz w:val="22"/>
                <w:szCs w:val="22"/>
                <w:lang w:eastAsia="en-US"/>
              </w:rPr>
              <w:t xml:space="preserve"> de alta pressão com o acabamento </w:t>
            </w:r>
            <w:proofErr w:type="spellStart"/>
            <w:r w:rsidRPr="0054696B">
              <w:rPr>
                <w:rFonts w:ascii="Arial" w:hAnsi="Arial" w:cs="Arial"/>
                <w:i/>
                <w:sz w:val="22"/>
                <w:szCs w:val="22"/>
                <w:lang w:eastAsia="en-US"/>
              </w:rPr>
              <w:t>texturizado</w:t>
            </w:r>
            <w:proofErr w:type="spellEnd"/>
            <w:r w:rsidRPr="0054696B">
              <w:rPr>
                <w:rFonts w:ascii="Arial" w:hAnsi="Arial" w:cs="Arial"/>
                <w:i/>
                <w:sz w:val="22"/>
                <w:szCs w:val="22"/>
                <w:lang w:eastAsia="en-US"/>
              </w:rPr>
              <w:t xml:space="preserve"> cor CINZA, afixado à estrutura com parafusos de 5,0mm de Ø x 45mm de comprimento.</w:t>
            </w:r>
            <w:r w:rsidRPr="0054696B">
              <w:rPr>
                <w:rFonts w:ascii="Arial" w:hAnsi="Arial" w:cs="Arial"/>
                <w:i/>
                <w:sz w:val="22"/>
                <w:szCs w:val="22"/>
                <w:lang w:eastAsia="en-US"/>
              </w:rPr>
              <w:br/>
              <w:t>Porta livros em polipropileno, afixado à estrutura por rebites de repuxo com 4,0 mm de Ø x 10 mm de comprimento e com o símbolo internacional da reciclagem.</w:t>
            </w:r>
            <w:r w:rsidRPr="0054696B">
              <w:rPr>
                <w:rFonts w:ascii="Arial" w:hAnsi="Arial" w:cs="Arial"/>
                <w:i/>
                <w:sz w:val="22"/>
                <w:szCs w:val="22"/>
                <w:lang w:eastAsia="en-US"/>
              </w:rPr>
              <w:br/>
              <w:t xml:space="preserve">Ponteiras e sapatas em polipropileno copolímero virgem afixado por meio de encaixe. Coluna e travessa longitudinal em tubo oblongo 29 x 58 mm (CH 16), travessa superior em tubo Ø </w:t>
            </w:r>
            <w:proofErr w:type="gramStart"/>
            <w:r w:rsidRPr="0054696B">
              <w:rPr>
                <w:rFonts w:ascii="Arial" w:hAnsi="Arial" w:cs="Arial"/>
                <w:i/>
                <w:sz w:val="22"/>
                <w:szCs w:val="22"/>
                <w:lang w:eastAsia="en-US"/>
              </w:rPr>
              <w:t>1</w:t>
            </w:r>
            <w:proofErr w:type="gramEnd"/>
            <w:r w:rsidRPr="0054696B">
              <w:rPr>
                <w:rFonts w:ascii="Arial" w:hAnsi="Arial" w:cs="Arial"/>
                <w:i/>
                <w:sz w:val="22"/>
                <w:szCs w:val="22"/>
                <w:lang w:eastAsia="en-US"/>
              </w:rPr>
              <w:t xml:space="preserve"> ¼” (CH 16) e pés confeccionados em tubo Ø 1 ½” (CH 16).</w:t>
            </w:r>
          </w:p>
          <w:p w14:paraId="471F7A4B" w14:textId="77777777" w:rsidR="00CF74E0" w:rsidRPr="0054696B" w:rsidRDefault="00CF74E0" w:rsidP="00CF74E0">
            <w:pPr>
              <w:shd w:val="clear" w:color="auto" w:fill="FFFFFF"/>
              <w:spacing w:line="360" w:lineRule="atLeast"/>
              <w:jc w:val="both"/>
              <w:textAlignment w:val="baseline"/>
              <w:rPr>
                <w:rFonts w:ascii="Arial" w:eastAsia="Times New Roman" w:hAnsi="Arial" w:cs="Arial"/>
                <w:i/>
                <w:sz w:val="22"/>
                <w:szCs w:val="22"/>
              </w:rPr>
            </w:pPr>
            <w:r w:rsidRPr="0054696B">
              <w:rPr>
                <w:rFonts w:ascii="Arial" w:eastAsia="Times New Roman" w:hAnsi="Arial" w:cs="Arial"/>
                <w:i/>
                <w:sz w:val="22"/>
                <w:szCs w:val="22"/>
              </w:rPr>
              <w:t>Dimensões aproximadas:</w:t>
            </w:r>
            <w:r w:rsidRPr="0054696B">
              <w:rPr>
                <w:rFonts w:ascii="Arial" w:eastAsia="Times New Roman" w:hAnsi="Arial" w:cs="Arial"/>
                <w:i/>
                <w:sz w:val="22"/>
                <w:szCs w:val="22"/>
              </w:rPr>
              <w:br/>
            </w:r>
            <w:r w:rsidRPr="0054696B">
              <w:rPr>
                <w:rFonts w:ascii="Arial" w:eastAsia="Times New Roman" w:hAnsi="Arial" w:cs="Arial"/>
                <w:i/>
                <w:sz w:val="22"/>
                <w:szCs w:val="22"/>
              </w:rPr>
              <w:lastRenderedPageBreak/>
              <w:t>CJA-03 600 x 450 x 594 mm (L x P x A)</w:t>
            </w:r>
          </w:p>
          <w:p w14:paraId="1DA36019" w14:textId="77777777" w:rsidR="00CF74E0" w:rsidRPr="0054696B" w:rsidRDefault="00CF74E0" w:rsidP="00CF74E0">
            <w:pPr>
              <w:shd w:val="clear" w:color="auto" w:fill="FFFFFF"/>
              <w:spacing w:line="360" w:lineRule="atLeast"/>
              <w:jc w:val="both"/>
              <w:textAlignment w:val="baseline"/>
              <w:rPr>
                <w:rFonts w:ascii="Arial" w:eastAsia="Times New Roman" w:hAnsi="Arial" w:cs="Arial"/>
                <w:i/>
                <w:sz w:val="22"/>
                <w:szCs w:val="22"/>
              </w:rPr>
            </w:pPr>
            <w:r w:rsidRPr="0054696B">
              <w:rPr>
                <w:rFonts w:ascii="Arial" w:eastAsia="Times New Roman" w:hAnsi="Arial" w:cs="Arial"/>
                <w:i/>
                <w:sz w:val="22"/>
                <w:szCs w:val="22"/>
              </w:rPr>
              <w:t xml:space="preserve">Cadeira: Assento e </w:t>
            </w:r>
            <w:proofErr w:type="gramStart"/>
            <w:r w:rsidRPr="0054696B">
              <w:rPr>
                <w:rFonts w:ascii="Arial" w:eastAsia="Times New Roman" w:hAnsi="Arial" w:cs="Arial"/>
                <w:i/>
                <w:sz w:val="22"/>
                <w:szCs w:val="22"/>
              </w:rPr>
              <w:t>Encosto em</w:t>
            </w:r>
            <w:proofErr w:type="gramEnd"/>
            <w:r w:rsidRPr="0054696B">
              <w:rPr>
                <w:rFonts w:ascii="Arial" w:eastAsia="Times New Roman" w:hAnsi="Arial" w:cs="Arial"/>
                <w:i/>
                <w:sz w:val="22"/>
                <w:szCs w:val="22"/>
              </w:rPr>
              <w:t xml:space="preserve"> Polipropileno e afixado à estrutura por rebites de repuxo. Em polipropileno </w:t>
            </w:r>
            <w:proofErr w:type="spellStart"/>
            <w:r w:rsidRPr="0054696B">
              <w:rPr>
                <w:rFonts w:ascii="Arial" w:eastAsia="Times New Roman" w:hAnsi="Arial" w:cs="Arial"/>
                <w:i/>
                <w:sz w:val="22"/>
                <w:szCs w:val="22"/>
              </w:rPr>
              <w:t>copolímetro</w:t>
            </w:r>
            <w:proofErr w:type="spellEnd"/>
            <w:r w:rsidRPr="0054696B">
              <w:rPr>
                <w:rFonts w:ascii="Arial" w:eastAsia="Times New Roman" w:hAnsi="Arial" w:cs="Arial"/>
                <w:i/>
                <w:sz w:val="22"/>
                <w:szCs w:val="22"/>
              </w:rPr>
              <w:t xml:space="preserve"> virgem, com o símbolo internacional de reciclagem e afixado por meio de encaixe. Estrutura tubular Ø 20,7 mm (CH 14).</w:t>
            </w:r>
          </w:p>
          <w:p w14:paraId="1FAA522F" w14:textId="77777777" w:rsidR="00CF74E0" w:rsidRPr="0054696B" w:rsidRDefault="00CF74E0" w:rsidP="00CF74E0">
            <w:pPr>
              <w:shd w:val="clear" w:color="auto" w:fill="FFFFFF"/>
              <w:spacing w:line="360" w:lineRule="atLeast"/>
              <w:jc w:val="both"/>
              <w:textAlignment w:val="baseline"/>
              <w:rPr>
                <w:rFonts w:ascii="Arial" w:eastAsia="Times New Roman" w:hAnsi="Arial" w:cs="Arial"/>
                <w:i/>
                <w:sz w:val="22"/>
                <w:szCs w:val="22"/>
              </w:rPr>
            </w:pPr>
            <w:r w:rsidRPr="0054696B">
              <w:rPr>
                <w:rFonts w:ascii="Arial" w:eastAsia="Times New Roman" w:hAnsi="Arial" w:cs="Arial"/>
                <w:i/>
                <w:sz w:val="22"/>
                <w:szCs w:val="22"/>
              </w:rPr>
              <w:t>Dimensões aproximadas:</w:t>
            </w:r>
            <w:r w:rsidRPr="0054696B">
              <w:rPr>
                <w:rFonts w:ascii="Arial" w:eastAsia="Times New Roman" w:hAnsi="Arial" w:cs="Arial"/>
                <w:i/>
                <w:sz w:val="22"/>
                <w:szCs w:val="22"/>
              </w:rPr>
              <w:br/>
              <w:t>CJA-03:</w:t>
            </w:r>
            <w:r w:rsidRPr="0054696B">
              <w:rPr>
                <w:rFonts w:ascii="Arial" w:eastAsia="Times New Roman" w:hAnsi="Arial" w:cs="Arial"/>
                <w:i/>
                <w:sz w:val="22"/>
                <w:szCs w:val="22"/>
              </w:rPr>
              <w:br/>
              <w:t>Encosto 396 x 198</w:t>
            </w:r>
            <w:r w:rsidRPr="0054696B">
              <w:rPr>
                <w:rFonts w:ascii="Arial" w:eastAsia="Times New Roman" w:hAnsi="Arial" w:cs="Arial"/>
                <w:i/>
                <w:sz w:val="22"/>
                <w:szCs w:val="22"/>
              </w:rPr>
              <w:br/>
              <w:t>Assento 400 x 310</w:t>
            </w:r>
            <w:r w:rsidRPr="0054696B">
              <w:rPr>
                <w:rFonts w:ascii="Arial" w:eastAsia="Times New Roman" w:hAnsi="Arial" w:cs="Arial"/>
                <w:i/>
                <w:sz w:val="22"/>
                <w:szCs w:val="22"/>
              </w:rPr>
              <w:br/>
              <w:t xml:space="preserve">Altura até o assento 350 </w:t>
            </w:r>
            <w:proofErr w:type="spellStart"/>
            <w:r w:rsidRPr="0054696B">
              <w:rPr>
                <w:rFonts w:ascii="Arial" w:eastAsia="Times New Roman" w:hAnsi="Arial" w:cs="Arial"/>
                <w:i/>
                <w:sz w:val="22"/>
                <w:szCs w:val="22"/>
              </w:rPr>
              <w:t>mm.</w:t>
            </w:r>
            <w:proofErr w:type="spellEnd"/>
            <w:r w:rsidRPr="0054696B">
              <w:rPr>
                <w:rFonts w:ascii="Arial" w:eastAsia="Times New Roman" w:hAnsi="Arial" w:cs="Arial"/>
                <w:i/>
                <w:sz w:val="22"/>
                <w:szCs w:val="22"/>
              </w:rPr>
              <w:br/>
              <w:t>Observações: Conjunto indicado para jardim e pré-escola. Recomendado para crianças de 1,19 a 1,42 m de altura.</w:t>
            </w:r>
          </w:p>
          <w:p w14:paraId="641FAA44" w14:textId="77777777" w:rsidR="00CF74E0" w:rsidRPr="0054696B" w:rsidRDefault="00CF74E0" w:rsidP="00CF74E0">
            <w:pPr>
              <w:rPr>
                <w:rFonts w:ascii="Arial" w:hAnsi="Arial" w:cs="Arial"/>
                <w:i/>
                <w:iCs/>
                <w:sz w:val="22"/>
                <w:szCs w:val="22"/>
              </w:rPr>
            </w:pPr>
          </w:p>
        </w:tc>
        <w:tc>
          <w:tcPr>
            <w:tcW w:w="1560" w:type="dxa"/>
            <w:tcBorders>
              <w:top w:val="single" w:sz="4" w:space="0" w:color="000000"/>
              <w:left w:val="single" w:sz="4" w:space="0" w:color="auto"/>
              <w:bottom w:val="single" w:sz="4" w:space="0" w:color="000000"/>
              <w:right w:val="single" w:sz="4" w:space="0" w:color="000000"/>
            </w:tcBorders>
          </w:tcPr>
          <w:p w14:paraId="2DD3E0B3" w14:textId="77777777" w:rsidR="00CF74E0" w:rsidRPr="0054696B" w:rsidRDefault="00CF74E0" w:rsidP="00CF74E0">
            <w:pPr>
              <w:jc w:val="center"/>
              <w:rPr>
                <w:rFonts w:ascii="Arial" w:hAnsi="Arial" w:cs="Arial"/>
                <w:i/>
                <w:iCs/>
                <w:sz w:val="22"/>
                <w:szCs w:val="22"/>
              </w:rPr>
            </w:pPr>
          </w:p>
          <w:p w14:paraId="345FFF61" w14:textId="77777777" w:rsidR="00CF74E0" w:rsidRPr="0054696B" w:rsidRDefault="00CF74E0" w:rsidP="00CF74E0">
            <w:pPr>
              <w:jc w:val="center"/>
              <w:rPr>
                <w:rFonts w:ascii="Arial" w:hAnsi="Arial" w:cs="Arial"/>
                <w:i/>
                <w:iCs/>
                <w:sz w:val="22"/>
                <w:szCs w:val="22"/>
              </w:rPr>
            </w:pPr>
          </w:p>
          <w:p w14:paraId="61D50999" w14:textId="77777777" w:rsidR="00CF74E0" w:rsidRPr="0054696B" w:rsidRDefault="00CF74E0" w:rsidP="00CF74E0">
            <w:pPr>
              <w:rPr>
                <w:rFonts w:ascii="Arial" w:hAnsi="Arial" w:cs="Arial"/>
                <w:i/>
                <w:iCs/>
                <w:sz w:val="22"/>
                <w:szCs w:val="22"/>
              </w:rPr>
            </w:pPr>
          </w:p>
          <w:p w14:paraId="44DE18DC" w14:textId="77777777" w:rsidR="00CF74E0" w:rsidRPr="0054696B" w:rsidRDefault="00CF74E0" w:rsidP="00CF74E0">
            <w:pPr>
              <w:rPr>
                <w:rFonts w:ascii="Arial" w:hAnsi="Arial" w:cs="Arial"/>
                <w:i/>
                <w:iCs/>
                <w:sz w:val="22"/>
                <w:szCs w:val="22"/>
              </w:rPr>
            </w:pPr>
            <w:r w:rsidRPr="0054696B">
              <w:rPr>
                <w:rFonts w:ascii="Arial" w:hAnsi="Arial" w:cs="Arial"/>
                <w:i/>
                <w:iCs/>
                <w:sz w:val="22"/>
                <w:szCs w:val="22"/>
              </w:rPr>
              <w:t>R$473,10</w:t>
            </w:r>
          </w:p>
        </w:tc>
        <w:tc>
          <w:tcPr>
            <w:tcW w:w="1701" w:type="dxa"/>
            <w:tcBorders>
              <w:top w:val="single" w:sz="4" w:space="0" w:color="000000"/>
              <w:left w:val="single" w:sz="4" w:space="0" w:color="auto"/>
              <w:bottom w:val="single" w:sz="4" w:space="0" w:color="000000"/>
              <w:right w:val="single" w:sz="4" w:space="0" w:color="000000"/>
            </w:tcBorders>
          </w:tcPr>
          <w:p w14:paraId="176C8771" w14:textId="77777777" w:rsidR="00CF74E0" w:rsidRPr="0054696B" w:rsidRDefault="00CF74E0" w:rsidP="00CF74E0">
            <w:pPr>
              <w:jc w:val="center"/>
              <w:rPr>
                <w:rFonts w:ascii="Arial" w:hAnsi="Arial" w:cs="Arial"/>
                <w:i/>
                <w:iCs/>
                <w:sz w:val="22"/>
                <w:szCs w:val="22"/>
              </w:rPr>
            </w:pPr>
          </w:p>
          <w:p w14:paraId="3994B386" w14:textId="77777777" w:rsidR="00CF74E0" w:rsidRPr="0054696B" w:rsidRDefault="00CF74E0" w:rsidP="00CF74E0">
            <w:pPr>
              <w:jc w:val="center"/>
              <w:rPr>
                <w:rFonts w:ascii="Arial" w:hAnsi="Arial" w:cs="Arial"/>
                <w:i/>
                <w:iCs/>
                <w:sz w:val="22"/>
                <w:szCs w:val="22"/>
              </w:rPr>
            </w:pPr>
          </w:p>
          <w:p w14:paraId="18B7DB5F" w14:textId="77777777" w:rsidR="00CF74E0" w:rsidRPr="0054696B" w:rsidRDefault="00CF74E0" w:rsidP="00CF74E0">
            <w:pPr>
              <w:jc w:val="center"/>
              <w:rPr>
                <w:rFonts w:ascii="Arial" w:hAnsi="Arial" w:cs="Arial"/>
                <w:i/>
                <w:iCs/>
                <w:sz w:val="22"/>
                <w:szCs w:val="22"/>
              </w:rPr>
            </w:pPr>
          </w:p>
          <w:p w14:paraId="60678E1F" w14:textId="77777777" w:rsidR="00CF74E0" w:rsidRPr="0054696B" w:rsidRDefault="00CF74E0" w:rsidP="00CF74E0">
            <w:pPr>
              <w:rPr>
                <w:rFonts w:ascii="Arial" w:hAnsi="Arial" w:cs="Arial"/>
                <w:i/>
                <w:iCs/>
                <w:sz w:val="22"/>
                <w:szCs w:val="22"/>
              </w:rPr>
            </w:pPr>
            <w:r w:rsidRPr="0054696B">
              <w:rPr>
                <w:rFonts w:ascii="Arial" w:hAnsi="Arial" w:cs="Arial"/>
                <w:i/>
                <w:iCs/>
                <w:sz w:val="22"/>
                <w:szCs w:val="22"/>
              </w:rPr>
              <w:t>R$94.620,00</w:t>
            </w:r>
          </w:p>
        </w:tc>
      </w:tr>
      <w:tr w:rsidR="00CF74E0" w:rsidRPr="0054696B" w14:paraId="55A5C4B9"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32A986F"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426A794"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49F796A8"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3A5B8638" w14:textId="77777777" w:rsidR="00CF74E0" w:rsidRPr="0054696B" w:rsidRDefault="00CF74E0" w:rsidP="00CF74E0">
            <w:pPr>
              <w:jc w:val="both"/>
              <w:rPr>
                <w:rFonts w:ascii="Arial" w:hAnsi="Arial" w:cs="Arial"/>
                <w:i/>
                <w:iCs/>
                <w:sz w:val="22"/>
                <w:szCs w:val="22"/>
              </w:rPr>
            </w:pPr>
            <w:r w:rsidRPr="0054696B">
              <w:rPr>
                <w:rFonts w:ascii="Arial" w:hAnsi="Arial" w:cs="Arial"/>
                <w:i/>
                <w:sz w:val="22"/>
                <w:szCs w:val="22"/>
                <w:shd w:val="clear" w:color="auto" w:fill="FFFFFF"/>
              </w:rPr>
              <w:t>Conjunto escolar tamanho 04, indicado para alunos com estatura entre 1,33m e 1,59m de altura, em conformidade com a norma brasileira ABNT 14006. Mesa com tampo em polímero ABS (</w:t>
            </w:r>
            <w:proofErr w:type="spellStart"/>
            <w:r w:rsidRPr="0054696B">
              <w:rPr>
                <w:rFonts w:ascii="Arial" w:hAnsi="Arial" w:cs="Arial"/>
                <w:i/>
                <w:sz w:val="22"/>
                <w:szCs w:val="22"/>
                <w:shd w:val="clear" w:color="auto" w:fill="FFFFFF"/>
              </w:rPr>
              <w:t>acrilonitrila</w:t>
            </w:r>
            <w:proofErr w:type="spellEnd"/>
            <w:r w:rsidRPr="0054696B">
              <w:rPr>
                <w:rFonts w:ascii="Arial" w:hAnsi="Arial" w:cs="Arial"/>
                <w:i/>
                <w:sz w:val="22"/>
                <w:szCs w:val="22"/>
                <w:shd w:val="clear" w:color="auto" w:fill="FFFFFF"/>
              </w:rPr>
              <w:t xml:space="preserve"> </w:t>
            </w:r>
            <w:proofErr w:type="spellStart"/>
            <w:r w:rsidRPr="0054696B">
              <w:rPr>
                <w:rFonts w:ascii="Arial" w:hAnsi="Arial" w:cs="Arial"/>
                <w:i/>
                <w:sz w:val="22"/>
                <w:szCs w:val="22"/>
                <w:shd w:val="clear" w:color="auto" w:fill="FFFFFF"/>
              </w:rPr>
              <w:t>butadieno</w:t>
            </w:r>
            <w:proofErr w:type="spellEnd"/>
            <w:r w:rsidRPr="0054696B">
              <w:rPr>
                <w:rFonts w:ascii="Arial" w:hAnsi="Arial" w:cs="Arial"/>
                <w:i/>
                <w:sz w:val="22"/>
                <w:szCs w:val="22"/>
                <w:shd w:val="clear" w:color="auto" w:fill="FFFFFF"/>
              </w:rPr>
              <w:t xml:space="preserve"> estireno), com dimensões acabadas de </w:t>
            </w:r>
            <w:proofErr w:type="gramStart"/>
            <w:r w:rsidRPr="0054696B">
              <w:rPr>
                <w:rFonts w:ascii="Arial" w:hAnsi="Arial" w:cs="Arial"/>
                <w:i/>
                <w:sz w:val="22"/>
                <w:szCs w:val="22"/>
                <w:shd w:val="clear" w:color="auto" w:fill="FFFFFF"/>
              </w:rPr>
              <w:t>608mm</w:t>
            </w:r>
            <w:proofErr w:type="gramEnd"/>
            <w:r w:rsidRPr="0054696B">
              <w:rPr>
                <w:rFonts w:ascii="Arial" w:hAnsi="Arial" w:cs="Arial"/>
                <w:i/>
                <w:sz w:val="22"/>
                <w:szCs w:val="22"/>
                <w:shd w:val="clear" w:color="auto" w:fill="FFFFFF"/>
              </w:rPr>
              <w:t xml:space="preserve"> (largura), 475mm (comprimento), 33mm (altura) e 4,15mm (espessura). A superfície é </w:t>
            </w:r>
            <w:proofErr w:type="spellStart"/>
            <w:r w:rsidRPr="0054696B">
              <w:rPr>
                <w:rFonts w:ascii="Arial" w:hAnsi="Arial" w:cs="Arial"/>
                <w:i/>
                <w:sz w:val="22"/>
                <w:szCs w:val="22"/>
                <w:shd w:val="clear" w:color="auto" w:fill="FFFFFF"/>
              </w:rPr>
              <w:t>texturizada</w:t>
            </w:r>
            <w:proofErr w:type="spellEnd"/>
            <w:r w:rsidRPr="0054696B">
              <w:rPr>
                <w:rFonts w:ascii="Arial" w:hAnsi="Arial" w:cs="Arial"/>
                <w:i/>
                <w:sz w:val="22"/>
                <w:szCs w:val="22"/>
                <w:shd w:val="clear" w:color="auto" w:fill="FFFFFF"/>
              </w:rPr>
              <w:t xml:space="preserve">, com nervuras transversais e longitudinais na parte inferior que conferem resistência mecânica ao tampo. O tampo possui um corte côncavo na borda frontal, onde o aluno se posiciona ao sentar-se, com formato de um arco de </w:t>
            </w:r>
            <w:proofErr w:type="gramStart"/>
            <w:r w:rsidRPr="0054696B">
              <w:rPr>
                <w:rFonts w:ascii="Arial" w:hAnsi="Arial" w:cs="Arial"/>
                <w:i/>
                <w:sz w:val="22"/>
                <w:szCs w:val="22"/>
                <w:shd w:val="clear" w:color="auto" w:fill="FFFFFF"/>
              </w:rPr>
              <w:t>475mm</w:t>
            </w:r>
            <w:proofErr w:type="gramEnd"/>
            <w:r w:rsidRPr="0054696B">
              <w:rPr>
                <w:rFonts w:ascii="Arial" w:hAnsi="Arial" w:cs="Arial"/>
                <w:i/>
                <w:sz w:val="22"/>
                <w:szCs w:val="22"/>
                <w:shd w:val="clear" w:color="auto" w:fill="FFFFFF"/>
              </w:rPr>
              <w:t xml:space="preserve"> de comprimento em uma circunferência de raio 1200mm. Possui cantos arredondados, em formato de um quadrante de um círculo com raio de </w:t>
            </w:r>
            <w:proofErr w:type="gramStart"/>
            <w:r w:rsidRPr="0054696B">
              <w:rPr>
                <w:rFonts w:ascii="Arial" w:hAnsi="Arial" w:cs="Arial"/>
                <w:i/>
                <w:sz w:val="22"/>
                <w:szCs w:val="22"/>
                <w:shd w:val="clear" w:color="auto" w:fill="FFFFFF"/>
              </w:rPr>
              <w:t>35mm</w:t>
            </w:r>
            <w:proofErr w:type="gramEnd"/>
            <w:r w:rsidRPr="0054696B">
              <w:rPr>
                <w:rFonts w:ascii="Arial" w:hAnsi="Arial" w:cs="Arial"/>
                <w:i/>
                <w:sz w:val="22"/>
                <w:szCs w:val="22"/>
                <w:shd w:val="clear" w:color="auto" w:fill="FFFFFF"/>
              </w:rPr>
              <w:t>, e raio da borda de contato com o usuário de 10mm. O tampo é fixado à estrutura através de </w:t>
            </w:r>
            <w:proofErr w:type="gramStart"/>
            <w:r w:rsidRPr="0054696B">
              <w:rPr>
                <w:rFonts w:ascii="Arial" w:hAnsi="Arial" w:cs="Arial"/>
                <w:i/>
                <w:sz w:val="22"/>
                <w:szCs w:val="22"/>
                <w:shd w:val="clear" w:color="auto" w:fill="FFFFFF"/>
              </w:rPr>
              <w:t>6</w:t>
            </w:r>
            <w:proofErr w:type="gramEnd"/>
            <w:r w:rsidRPr="0054696B">
              <w:rPr>
                <w:rFonts w:ascii="Arial" w:hAnsi="Arial" w:cs="Arial"/>
                <w:i/>
                <w:sz w:val="22"/>
                <w:szCs w:val="22"/>
                <w:shd w:val="clear" w:color="auto" w:fill="FFFFFF"/>
              </w:rPr>
              <w:t xml:space="preserve"> parafusos 4,5x40mm </w:t>
            </w:r>
            <w:proofErr w:type="spellStart"/>
            <w:r w:rsidRPr="0054696B">
              <w:rPr>
                <w:rFonts w:ascii="Arial" w:hAnsi="Arial" w:cs="Arial"/>
                <w:i/>
                <w:sz w:val="22"/>
                <w:szCs w:val="22"/>
                <w:shd w:val="clear" w:color="auto" w:fill="FFFFFF"/>
              </w:rPr>
              <w:t>plastic</w:t>
            </w:r>
            <w:proofErr w:type="spellEnd"/>
            <w:r w:rsidRPr="0054696B">
              <w:rPr>
                <w:rFonts w:ascii="Arial" w:hAnsi="Arial" w:cs="Arial"/>
                <w:i/>
                <w:sz w:val="22"/>
                <w:szCs w:val="22"/>
                <w:shd w:val="clear" w:color="auto" w:fill="FFFFFF"/>
              </w:rPr>
              <w:t xml:space="preserve"> </w:t>
            </w:r>
            <w:proofErr w:type="spellStart"/>
            <w:r w:rsidRPr="0054696B">
              <w:rPr>
                <w:rFonts w:ascii="Arial" w:hAnsi="Arial" w:cs="Arial"/>
                <w:i/>
                <w:sz w:val="22"/>
                <w:szCs w:val="22"/>
                <w:shd w:val="clear" w:color="auto" w:fill="FFFFFF"/>
              </w:rPr>
              <w:t>flangeado</w:t>
            </w:r>
            <w:proofErr w:type="spellEnd"/>
            <w:r w:rsidRPr="0054696B">
              <w:rPr>
                <w:rFonts w:ascii="Arial" w:hAnsi="Arial" w:cs="Arial"/>
                <w:i/>
                <w:sz w:val="22"/>
                <w:szCs w:val="22"/>
                <w:shd w:val="clear" w:color="auto" w:fill="FFFFFF"/>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w:t>
            </w:r>
            <w:r w:rsidRPr="0054696B">
              <w:rPr>
                <w:rFonts w:ascii="Arial" w:hAnsi="Arial" w:cs="Arial"/>
                <w:i/>
                <w:sz w:val="22"/>
                <w:szCs w:val="22"/>
                <w:shd w:val="clear" w:color="auto" w:fill="FFFFFF"/>
              </w:rPr>
              <w:lastRenderedPageBreak/>
              <w:t>com costura, curvado em formato de “C”, com secção circular de Ø = 31,75 mm (</w:t>
            </w:r>
            <w:proofErr w:type="gramStart"/>
            <w:r w:rsidRPr="0054696B">
              <w:rPr>
                <w:rFonts w:ascii="Arial" w:hAnsi="Arial" w:cs="Arial"/>
                <w:i/>
                <w:sz w:val="22"/>
                <w:szCs w:val="22"/>
                <w:shd w:val="clear" w:color="auto" w:fill="FFFFFF"/>
              </w:rPr>
              <w:t>1</w:t>
            </w:r>
            <w:proofErr w:type="gramEnd"/>
            <w:r w:rsidRPr="0054696B">
              <w:rPr>
                <w:rFonts w:ascii="Arial" w:hAnsi="Arial" w:cs="Arial"/>
                <w:i/>
                <w:sz w:val="22"/>
                <w:szCs w:val="22"/>
                <w:shd w:val="clear" w:color="auto" w:fill="FFFFFF"/>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Fixação das sapatas (frontal e posterior) aos pés através de rebites de “repuxo”, Ø 4,8 mm, comprimento 12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Ponteiras e sapatas em polipropileno copolímero virgem e sem cargas, fixadas à estrutura através de encaixe. Cadeira com assento e encosto em polipropileno copolímero virgem e sem cargas, injetados, moldados anatomicamente. Estrutura em tubo de aço carbono laminado a frio, com costura, Ø 20,7 mm, em chapa 14 (1,9 mm). Fixação do assento e encosto injetados à estrutura através de rebites de “repuxo”, Ø 4,8 mm, comprimento 12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Ponteiras e sapatas em polipropileno copolímero virgem e sem cargas, fixadas à estrutura através de encaixe e pino </w:t>
            </w:r>
            <w:proofErr w:type="spellStart"/>
            <w:r w:rsidRPr="0054696B">
              <w:rPr>
                <w:rFonts w:ascii="Arial" w:hAnsi="Arial" w:cs="Arial"/>
                <w:i/>
                <w:sz w:val="22"/>
                <w:szCs w:val="22"/>
                <w:shd w:val="clear" w:color="auto" w:fill="FFFFFF"/>
              </w:rPr>
              <w:t>expansor</w:t>
            </w:r>
            <w:proofErr w:type="spellEnd"/>
            <w:r w:rsidRPr="0054696B">
              <w:rPr>
                <w:rFonts w:ascii="Arial" w:hAnsi="Arial" w:cs="Arial"/>
                <w:i/>
                <w:sz w:val="22"/>
                <w:szCs w:val="22"/>
                <w:shd w:val="clear" w:color="auto" w:fill="FFFFFF"/>
              </w:rPr>
              <w:t xml:space="preserve">. Partes metálicas com tratamento </w:t>
            </w:r>
            <w:proofErr w:type="spellStart"/>
            <w:r w:rsidRPr="0054696B">
              <w:rPr>
                <w:rFonts w:ascii="Arial" w:hAnsi="Arial" w:cs="Arial"/>
                <w:i/>
                <w:sz w:val="22"/>
                <w:szCs w:val="22"/>
                <w:shd w:val="clear" w:color="auto" w:fill="FFFFFF"/>
              </w:rPr>
              <w:t>antiferruginoso</w:t>
            </w:r>
            <w:proofErr w:type="spellEnd"/>
            <w:r w:rsidRPr="0054696B">
              <w:rPr>
                <w:rFonts w:ascii="Arial" w:hAnsi="Arial" w:cs="Arial"/>
                <w:i/>
                <w:sz w:val="22"/>
                <w:szCs w:val="22"/>
                <w:shd w:val="clear" w:color="auto" w:fill="FFFFFF"/>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w:t>
            </w:r>
          </w:p>
        </w:tc>
        <w:tc>
          <w:tcPr>
            <w:tcW w:w="1560" w:type="dxa"/>
            <w:tcBorders>
              <w:top w:val="single" w:sz="4" w:space="0" w:color="000000"/>
              <w:left w:val="single" w:sz="4" w:space="0" w:color="auto"/>
              <w:bottom w:val="single" w:sz="4" w:space="0" w:color="000000"/>
              <w:right w:val="single" w:sz="4" w:space="0" w:color="000000"/>
            </w:tcBorders>
          </w:tcPr>
          <w:p w14:paraId="6438EE5B" w14:textId="77777777" w:rsidR="00CF74E0" w:rsidRPr="0054696B" w:rsidRDefault="00CF74E0" w:rsidP="00CF74E0">
            <w:pPr>
              <w:jc w:val="center"/>
              <w:rPr>
                <w:rFonts w:ascii="Arial" w:hAnsi="Arial" w:cs="Arial"/>
                <w:i/>
                <w:iCs/>
                <w:sz w:val="22"/>
                <w:szCs w:val="22"/>
              </w:rPr>
            </w:pPr>
          </w:p>
          <w:p w14:paraId="771CF4FE" w14:textId="77777777" w:rsidR="00CF74E0" w:rsidRPr="0054696B" w:rsidRDefault="00CF74E0" w:rsidP="00CF74E0">
            <w:pPr>
              <w:jc w:val="center"/>
              <w:rPr>
                <w:rFonts w:ascii="Arial" w:hAnsi="Arial" w:cs="Arial"/>
                <w:i/>
                <w:iCs/>
                <w:sz w:val="22"/>
                <w:szCs w:val="22"/>
              </w:rPr>
            </w:pPr>
          </w:p>
          <w:p w14:paraId="2CEFAF9B"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R$318,83</w:t>
            </w:r>
          </w:p>
        </w:tc>
        <w:tc>
          <w:tcPr>
            <w:tcW w:w="1701" w:type="dxa"/>
            <w:tcBorders>
              <w:top w:val="single" w:sz="4" w:space="0" w:color="000000"/>
              <w:left w:val="single" w:sz="4" w:space="0" w:color="auto"/>
              <w:bottom w:val="single" w:sz="4" w:space="0" w:color="000000"/>
              <w:right w:val="single" w:sz="4" w:space="0" w:color="000000"/>
            </w:tcBorders>
          </w:tcPr>
          <w:p w14:paraId="0230A68D" w14:textId="77777777" w:rsidR="00CF74E0" w:rsidRPr="0054696B" w:rsidRDefault="00CF74E0" w:rsidP="00CF74E0">
            <w:pPr>
              <w:jc w:val="center"/>
              <w:rPr>
                <w:rFonts w:ascii="Arial" w:hAnsi="Arial" w:cs="Arial"/>
                <w:i/>
                <w:iCs/>
                <w:sz w:val="22"/>
                <w:szCs w:val="22"/>
              </w:rPr>
            </w:pPr>
          </w:p>
          <w:p w14:paraId="1F722F83" w14:textId="77777777" w:rsidR="00CF74E0" w:rsidRPr="0054696B" w:rsidRDefault="00CF74E0" w:rsidP="00CF74E0">
            <w:pPr>
              <w:jc w:val="center"/>
              <w:rPr>
                <w:rFonts w:ascii="Arial" w:hAnsi="Arial" w:cs="Arial"/>
                <w:i/>
                <w:iCs/>
                <w:sz w:val="22"/>
                <w:szCs w:val="22"/>
              </w:rPr>
            </w:pPr>
          </w:p>
          <w:p w14:paraId="7A958895"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R$31.883,00</w:t>
            </w:r>
          </w:p>
        </w:tc>
      </w:tr>
      <w:tr w:rsidR="00CF74E0" w:rsidRPr="0054696B" w14:paraId="19EA55BC"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378CC24"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C3C603C"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1344D1DD"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5233CC9F" w14:textId="77777777" w:rsidR="00CF74E0" w:rsidRPr="0054696B" w:rsidRDefault="00CF74E0" w:rsidP="00CF74E0">
            <w:pPr>
              <w:jc w:val="both"/>
              <w:rPr>
                <w:rFonts w:ascii="Arial" w:hAnsi="Arial" w:cs="Arial"/>
                <w:i/>
                <w:iCs/>
                <w:sz w:val="22"/>
                <w:szCs w:val="22"/>
              </w:rPr>
            </w:pPr>
            <w:r w:rsidRPr="0054696B">
              <w:rPr>
                <w:rFonts w:ascii="Arial" w:hAnsi="Arial" w:cs="Arial"/>
                <w:i/>
                <w:sz w:val="22"/>
                <w:szCs w:val="22"/>
                <w:shd w:val="clear" w:color="auto" w:fill="FFFFFF"/>
              </w:rPr>
              <w:t>Conjunto escolar tamanho 05, indicado para alunos com estatura entre 1,46 e 1,76m de altura, em conformidade com a norma brasileira ABNT 14006. Mesa com tampo em polímero ABS (</w:t>
            </w:r>
            <w:proofErr w:type="spellStart"/>
            <w:r w:rsidRPr="0054696B">
              <w:rPr>
                <w:rFonts w:ascii="Arial" w:hAnsi="Arial" w:cs="Arial"/>
                <w:i/>
                <w:sz w:val="22"/>
                <w:szCs w:val="22"/>
                <w:shd w:val="clear" w:color="auto" w:fill="FFFFFF"/>
              </w:rPr>
              <w:t>acrilonitrila</w:t>
            </w:r>
            <w:proofErr w:type="spellEnd"/>
            <w:r w:rsidRPr="0054696B">
              <w:rPr>
                <w:rFonts w:ascii="Arial" w:hAnsi="Arial" w:cs="Arial"/>
                <w:i/>
                <w:sz w:val="22"/>
                <w:szCs w:val="22"/>
                <w:shd w:val="clear" w:color="auto" w:fill="FFFFFF"/>
              </w:rPr>
              <w:t xml:space="preserve"> </w:t>
            </w:r>
            <w:proofErr w:type="spellStart"/>
            <w:r w:rsidRPr="0054696B">
              <w:rPr>
                <w:rFonts w:ascii="Arial" w:hAnsi="Arial" w:cs="Arial"/>
                <w:i/>
                <w:sz w:val="22"/>
                <w:szCs w:val="22"/>
                <w:shd w:val="clear" w:color="auto" w:fill="FFFFFF"/>
              </w:rPr>
              <w:t>butadieno</w:t>
            </w:r>
            <w:proofErr w:type="spellEnd"/>
            <w:r w:rsidRPr="0054696B">
              <w:rPr>
                <w:rFonts w:ascii="Arial" w:hAnsi="Arial" w:cs="Arial"/>
                <w:i/>
                <w:sz w:val="22"/>
                <w:szCs w:val="22"/>
                <w:shd w:val="clear" w:color="auto" w:fill="FFFFFF"/>
              </w:rPr>
              <w:t xml:space="preserve"> estireno), com dimensões acabadas de </w:t>
            </w:r>
            <w:proofErr w:type="gramStart"/>
            <w:r w:rsidRPr="0054696B">
              <w:rPr>
                <w:rFonts w:ascii="Arial" w:hAnsi="Arial" w:cs="Arial"/>
                <w:i/>
                <w:sz w:val="22"/>
                <w:szCs w:val="22"/>
                <w:shd w:val="clear" w:color="auto" w:fill="FFFFFF"/>
              </w:rPr>
              <w:t>608mm</w:t>
            </w:r>
            <w:proofErr w:type="gramEnd"/>
            <w:r w:rsidRPr="0054696B">
              <w:rPr>
                <w:rFonts w:ascii="Arial" w:hAnsi="Arial" w:cs="Arial"/>
                <w:i/>
                <w:sz w:val="22"/>
                <w:szCs w:val="22"/>
                <w:shd w:val="clear" w:color="auto" w:fill="FFFFFF"/>
              </w:rPr>
              <w:t xml:space="preserve"> (largura), 475mm (comprimento), 33mm (altura) e 4,15mm (espessura). A superfície é </w:t>
            </w:r>
            <w:proofErr w:type="spellStart"/>
            <w:r w:rsidRPr="0054696B">
              <w:rPr>
                <w:rFonts w:ascii="Arial" w:hAnsi="Arial" w:cs="Arial"/>
                <w:i/>
                <w:sz w:val="22"/>
                <w:szCs w:val="22"/>
                <w:shd w:val="clear" w:color="auto" w:fill="FFFFFF"/>
              </w:rPr>
              <w:t>texturizada</w:t>
            </w:r>
            <w:proofErr w:type="spellEnd"/>
            <w:r w:rsidRPr="0054696B">
              <w:rPr>
                <w:rFonts w:ascii="Arial" w:hAnsi="Arial" w:cs="Arial"/>
                <w:i/>
                <w:sz w:val="22"/>
                <w:szCs w:val="22"/>
                <w:shd w:val="clear" w:color="auto" w:fill="FFFFFF"/>
              </w:rPr>
              <w:t xml:space="preserve">, com nervuras transversais e longitudinais na parte inferior que conferem resistência mecânica ao tampo. O tampo possui um corte côncavo na borda frontal, onde o </w:t>
            </w:r>
            <w:r w:rsidRPr="0054696B">
              <w:rPr>
                <w:rFonts w:ascii="Arial" w:hAnsi="Arial" w:cs="Arial"/>
                <w:i/>
                <w:sz w:val="22"/>
                <w:szCs w:val="22"/>
                <w:shd w:val="clear" w:color="auto" w:fill="FFFFFF"/>
              </w:rPr>
              <w:lastRenderedPageBreak/>
              <w:t xml:space="preserve">aluno se posiciona ao sentar-se, com formato de um arco de </w:t>
            </w:r>
            <w:proofErr w:type="gramStart"/>
            <w:r w:rsidRPr="0054696B">
              <w:rPr>
                <w:rFonts w:ascii="Arial" w:hAnsi="Arial" w:cs="Arial"/>
                <w:i/>
                <w:sz w:val="22"/>
                <w:szCs w:val="22"/>
                <w:shd w:val="clear" w:color="auto" w:fill="FFFFFF"/>
              </w:rPr>
              <w:t>475mm</w:t>
            </w:r>
            <w:proofErr w:type="gramEnd"/>
            <w:r w:rsidRPr="0054696B">
              <w:rPr>
                <w:rFonts w:ascii="Arial" w:hAnsi="Arial" w:cs="Arial"/>
                <w:i/>
                <w:sz w:val="22"/>
                <w:szCs w:val="22"/>
                <w:shd w:val="clear" w:color="auto" w:fill="FFFFFF"/>
              </w:rPr>
              <w:t xml:space="preserve"> de comprimento em uma circunferência de raio 1200mm. Superfície superior é dotada de uma cavidade para </w:t>
            </w:r>
            <w:proofErr w:type="spellStart"/>
            <w:r w:rsidRPr="0054696B">
              <w:rPr>
                <w:rFonts w:ascii="Arial" w:hAnsi="Arial" w:cs="Arial"/>
                <w:i/>
                <w:sz w:val="22"/>
                <w:szCs w:val="22"/>
                <w:shd w:val="clear" w:color="auto" w:fill="FFFFFF"/>
              </w:rPr>
              <w:t>portalápis</w:t>
            </w:r>
            <w:proofErr w:type="spellEnd"/>
            <w:r w:rsidRPr="0054696B">
              <w:rPr>
                <w:rFonts w:ascii="Arial" w:hAnsi="Arial" w:cs="Arial"/>
                <w:i/>
                <w:sz w:val="22"/>
                <w:szCs w:val="22"/>
                <w:shd w:val="clear" w:color="auto" w:fill="FFFFFF"/>
              </w:rPr>
              <w:t xml:space="preserve"> de dimensões 160x20x10mm, um </w:t>
            </w:r>
            <w:proofErr w:type="spellStart"/>
            <w:r w:rsidRPr="0054696B">
              <w:rPr>
                <w:rFonts w:ascii="Arial" w:hAnsi="Arial" w:cs="Arial"/>
                <w:i/>
                <w:sz w:val="22"/>
                <w:szCs w:val="22"/>
                <w:shd w:val="clear" w:color="auto" w:fill="FFFFFF"/>
              </w:rPr>
              <w:t>portaborracha</w:t>
            </w:r>
            <w:proofErr w:type="spellEnd"/>
            <w:r w:rsidRPr="0054696B">
              <w:rPr>
                <w:rFonts w:ascii="Arial" w:hAnsi="Arial" w:cs="Arial"/>
                <w:i/>
                <w:sz w:val="22"/>
                <w:szCs w:val="22"/>
                <w:shd w:val="clear" w:color="auto" w:fill="FFFFFF"/>
              </w:rPr>
              <w:t xml:space="preserve"> de 50x40x10mm e um porta-copo com diâmetro de 75 mm e profundidade de 10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Possui cantos arredondados, em formato de um quadrante de um círculo com raio de </w:t>
            </w:r>
            <w:proofErr w:type="gramStart"/>
            <w:r w:rsidRPr="0054696B">
              <w:rPr>
                <w:rFonts w:ascii="Arial" w:hAnsi="Arial" w:cs="Arial"/>
                <w:i/>
                <w:sz w:val="22"/>
                <w:szCs w:val="22"/>
                <w:shd w:val="clear" w:color="auto" w:fill="FFFFFF"/>
              </w:rPr>
              <w:t>35mm</w:t>
            </w:r>
            <w:proofErr w:type="gramEnd"/>
            <w:r w:rsidRPr="0054696B">
              <w:rPr>
                <w:rFonts w:ascii="Arial" w:hAnsi="Arial" w:cs="Arial"/>
                <w:i/>
                <w:sz w:val="22"/>
                <w:szCs w:val="22"/>
                <w:shd w:val="clear" w:color="auto" w:fill="FFFFFF"/>
              </w:rPr>
              <w:t xml:space="preserve">, e raio da borda de contato com o usuário de 10mm. O tampo é fixado à estrutura através de 6 parafusos 4,5x40mm </w:t>
            </w:r>
            <w:proofErr w:type="spellStart"/>
            <w:r w:rsidRPr="0054696B">
              <w:rPr>
                <w:rFonts w:ascii="Arial" w:hAnsi="Arial" w:cs="Arial"/>
                <w:i/>
                <w:sz w:val="22"/>
                <w:szCs w:val="22"/>
                <w:shd w:val="clear" w:color="auto" w:fill="FFFFFF"/>
              </w:rPr>
              <w:t>plastic</w:t>
            </w:r>
            <w:proofErr w:type="spellEnd"/>
            <w:r w:rsidRPr="0054696B">
              <w:rPr>
                <w:rFonts w:ascii="Arial" w:hAnsi="Arial" w:cs="Arial"/>
                <w:i/>
                <w:sz w:val="22"/>
                <w:szCs w:val="22"/>
                <w:shd w:val="clear" w:color="auto" w:fill="FFFFFF"/>
              </w:rPr>
              <w:t xml:space="preserve"> </w:t>
            </w:r>
            <w:proofErr w:type="spellStart"/>
            <w:r w:rsidRPr="0054696B">
              <w:rPr>
                <w:rFonts w:ascii="Arial" w:hAnsi="Arial" w:cs="Arial"/>
                <w:i/>
                <w:sz w:val="22"/>
                <w:szCs w:val="22"/>
                <w:shd w:val="clear" w:color="auto" w:fill="FFFFFF"/>
              </w:rPr>
              <w:t>flangeado</w:t>
            </w:r>
            <w:proofErr w:type="spellEnd"/>
            <w:r w:rsidRPr="0054696B">
              <w:rPr>
                <w:rFonts w:ascii="Arial" w:hAnsi="Arial" w:cs="Arial"/>
                <w:i/>
                <w:sz w:val="22"/>
                <w:szCs w:val="22"/>
                <w:shd w:val="clear" w:color="auto" w:fill="FFFFFF"/>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com costura, curvado em formato de “C”, com secção circular de Ø = 31,75 mm (</w:t>
            </w:r>
            <w:proofErr w:type="gramStart"/>
            <w:r w:rsidRPr="0054696B">
              <w:rPr>
                <w:rFonts w:ascii="Arial" w:hAnsi="Arial" w:cs="Arial"/>
                <w:i/>
                <w:sz w:val="22"/>
                <w:szCs w:val="22"/>
                <w:shd w:val="clear" w:color="auto" w:fill="FFFFFF"/>
              </w:rPr>
              <w:t>1</w:t>
            </w:r>
            <w:proofErr w:type="gramEnd"/>
            <w:r w:rsidRPr="0054696B">
              <w:rPr>
                <w:rFonts w:ascii="Arial" w:hAnsi="Arial" w:cs="Arial"/>
                <w:i/>
                <w:sz w:val="22"/>
                <w:szCs w:val="22"/>
                <w:shd w:val="clear" w:color="auto" w:fill="FFFFFF"/>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Fixação das sapatas (frontal e posterior) aos pés através de rebites de “repuxo”, Ø 4,8 mm, comprimento 12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Ponteiras e sapatas em polipropileno copolímero virgem e sem cargas, injetadas na cor verde, fixadas à estrutura através de encaixe. Cadeira com assento e encosto em polipropileno copolímero virgem e sem cargas, injetados, moldados anatomicamente, pigmentados na cor verde. Estrutura em tubo de aço carbono laminado a frio, com costura, Ø 20,7 mm, em chapa 14 (1,9 mm). Fixação do assento e encosto injetados à estrutura através de rebites de “repuxo”, Ø 4,8 mm, comprimento 12 </w:t>
            </w:r>
            <w:proofErr w:type="spellStart"/>
            <w:r w:rsidRPr="0054696B">
              <w:rPr>
                <w:rFonts w:ascii="Arial" w:hAnsi="Arial" w:cs="Arial"/>
                <w:i/>
                <w:sz w:val="22"/>
                <w:szCs w:val="22"/>
                <w:shd w:val="clear" w:color="auto" w:fill="FFFFFF"/>
              </w:rPr>
              <w:t>mm.</w:t>
            </w:r>
            <w:proofErr w:type="spellEnd"/>
            <w:r w:rsidRPr="0054696B">
              <w:rPr>
                <w:rFonts w:ascii="Arial" w:hAnsi="Arial" w:cs="Arial"/>
                <w:i/>
                <w:sz w:val="22"/>
                <w:szCs w:val="22"/>
                <w:shd w:val="clear" w:color="auto" w:fill="FFFFFF"/>
              </w:rPr>
              <w:t xml:space="preserve"> Ponteiras e sapatas </w:t>
            </w:r>
            <w:r w:rsidRPr="0054696B">
              <w:rPr>
                <w:rFonts w:ascii="Arial" w:hAnsi="Arial" w:cs="Arial"/>
                <w:i/>
                <w:sz w:val="22"/>
                <w:szCs w:val="22"/>
                <w:shd w:val="clear" w:color="auto" w:fill="FFFFFF"/>
              </w:rPr>
              <w:lastRenderedPageBreak/>
              <w:t xml:space="preserve">em polipropileno copolímero virgem e sem cargas, injetadas na cor verde, fixadas à estrutura através de encaixe e pino </w:t>
            </w:r>
            <w:proofErr w:type="spellStart"/>
            <w:r w:rsidRPr="0054696B">
              <w:rPr>
                <w:rFonts w:ascii="Arial" w:hAnsi="Arial" w:cs="Arial"/>
                <w:i/>
                <w:sz w:val="22"/>
                <w:szCs w:val="22"/>
                <w:shd w:val="clear" w:color="auto" w:fill="FFFFFF"/>
              </w:rPr>
              <w:t>expansor</w:t>
            </w:r>
            <w:proofErr w:type="spellEnd"/>
            <w:r w:rsidRPr="0054696B">
              <w:rPr>
                <w:rFonts w:ascii="Arial" w:hAnsi="Arial" w:cs="Arial"/>
                <w:i/>
                <w:sz w:val="22"/>
                <w:szCs w:val="22"/>
                <w:shd w:val="clear" w:color="auto" w:fill="FFFFFF"/>
              </w:rPr>
              <w:t xml:space="preserve">. Partes metálicas com tratamento </w:t>
            </w:r>
            <w:proofErr w:type="spellStart"/>
            <w:r w:rsidRPr="0054696B">
              <w:rPr>
                <w:rFonts w:ascii="Arial" w:hAnsi="Arial" w:cs="Arial"/>
                <w:i/>
                <w:sz w:val="22"/>
                <w:szCs w:val="22"/>
                <w:shd w:val="clear" w:color="auto" w:fill="FFFFFF"/>
              </w:rPr>
              <w:t>antiferruginoso</w:t>
            </w:r>
            <w:proofErr w:type="spellEnd"/>
            <w:r w:rsidRPr="0054696B">
              <w:rPr>
                <w:rFonts w:ascii="Arial" w:hAnsi="Arial" w:cs="Arial"/>
                <w:i/>
                <w:sz w:val="22"/>
                <w:szCs w:val="22"/>
                <w:shd w:val="clear" w:color="auto" w:fill="FFFFFF"/>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 </w:t>
            </w:r>
          </w:p>
        </w:tc>
        <w:tc>
          <w:tcPr>
            <w:tcW w:w="1560" w:type="dxa"/>
            <w:tcBorders>
              <w:top w:val="single" w:sz="4" w:space="0" w:color="000000"/>
              <w:left w:val="single" w:sz="4" w:space="0" w:color="auto"/>
              <w:bottom w:val="single" w:sz="4" w:space="0" w:color="000000"/>
              <w:right w:val="single" w:sz="4" w:space="0" w:color="000000"/>
            </w:tcBorders>
          </w:tcPr>
          <w:p w14:paraId="283DD897" w14:textId="77777777" w:rsidR="00CF74E0" w:rsidRPr="0054696B" w:rsidRDefault="00CF74E0" w:rsidP="00CF74E0">
            <w:pPr>
              <w:jc w:val="center"/>
              <w:rPr>
                <w:rFonts w:ascii="Arial" w:hAnsi="Arial" w:cs="Arial"/>
                <w:i/>
                <w:iCs/>
                <w:sz w:val="22"/>
                <w:szCs w:val="22"/>
              </w:rPr>
            </w:pPr>
          </w:p>
          <w:p w14:paraId="67AAD0C0" w14:textId="77777777" w:rsidR="00CF74E0" w:rsidRPr="0054696B" w:rsidRDefault="00CF74E0" w:rsidP="00CF74E0">
            <w:pPr>
              <w:jc w:val="center"/>
              <w:rPr>
                <w:rFonts w:ascii="Arial" w:hAnsi="Arial" w:cs="Arial"/>
                <w:i/>
                <w:iCs/>
                <w:sz w:val="22"/>
                <w:szCs w:val="22"/>
              </w:rPr>
            </w:pPr>
          </w:p>
          <w:p w14:paraId="1F1742EC" w14:textId="77777777" w:rsidR="00CF74E0" w:rsidRPr="0054696B" w:rsidRDefault="00CF74E0" w:rsidP="00CF74E0">
            <w:pPr>
              <w:jc w:val="center"/>
              <w:rPr>
                <w:rFonts w:ascii="Arial" w:hAnsi="Arial" w:cs="Arial"/>
                <w:i/>
                <w:iCs/>
                <w:sz w:val="22"/>
                <w:szCs w:val="22"/>
              </w:rPr>
            </w:pPr>
          </w:p>
          <w:p w14:paraId="5A6F2429" w14:textId="77777777" w:rsidR="00CF74E0" w:rsidRPr="0054696B" w:rsidRDefault="00CF74E0" w:rsidP="00CF74E0">
            <w:pPr>
              <w:jc w:val="center"/>
              <w:rPr>
                <w:rFonts w:ascii="Arial" w:hAnsi="Arial" w:cs="Arial"/>
                <w:i/>
                <w:iCs/>
                <w:sz w:val="22"/>
                <w:szCs w:val="22"/>
              </w:rPr>
            </w:pPr>
          </w:p>
          <w:p w14:paraId="74CB1D38" w14:textId="77777777" w:rsidR="00CF74E0" w:rsidRPr="0054696B" w:rsidRDefault="00CF74E0" w:rsidP="00CF74E0">
            <w:pPr>
              <w:jc w:val="center"/>
              <w:rPr>
                <w:rFonts w:ascii="Arial" w:hAnsi="Arial" w:cs="Arial"/>
                <w:i/>
                <w:iCs/>
                <w:sz w:val="22"/>
                <w:szCs w:val="22"/>
              </w:rPr>
            </w:pPr>
          </w:p>
          <w:p w14:paraId="2F2CF5DD" w14:textId="77777777" w:rsidR="00CF74E0" w:rsidRPr="0054696B" w:rsidRDefault="00CF74E0" w:rsidP="00CF74E0">
            <w:pPr>
              <w:jc w:val="center"/>
              <w:rPr>
                <w:rFonts w:ascii="Arial" w:hAnsi="Arial" w:cs="Arial"/>
                <w:i/>
                <w:iCs/>
                <w:sz w:val="22"/>
                <w:szCs w:val="22"/>
              </w:rPr>
            </w:pPr>
          </w:p>
          <w:p w14:paraId="6AE0F753"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R$304,00</w:t>
            </w:r>
          </w:p>
        </w:tc>
        <w:tc>
          <w:tcPr>
            <w:tcW w:w="1701" w:type="dxa"/>
            <w:tcBorders>
              <w:top w:val="single" w:sz="4" w:space="0" w:color="000000"/>
              <w:left w:val="single" w:sz="4" w:space="0" w:color="auto"/>
              <w:bottom w:val="single" w:sz="4" w:space="0" w:color="000000"/>
              <w:right w:val="single" w:sz="4" w:space="0" w:color="000000"/>
            </w:tcBorders>
          </w:tcPr>
          <w:p w14:paraId="537D1566" w14:textId="77777777" w:rsidR="00CF74E0" w:rsidRPr="0054696B" w:rsidRDefault="00CF74E0" w:rsidP="00CF74E0">
            <w:pPr>
              <w:jc w:val="center"/>
              <w:rPr>
                <w:rFonts w:ascii="Arial" w:hAnsi="Arial" w:cs="Arial"/>
                <w:i/>
                <w:iCs/>
                <w:sz w:val="22"/>
                <w:szCs w:val="22"/>
              </w:rPr>
            </w:pPr>
          </w:p>
          <w:p w14:paraId="00AAD9C7" w14:textId="77777777" w:rsidR="00CF74E0" w:rsidRPr="0054696B" w:rsidRDefault="00CF74E0" w:rsidP="00CF74E0">
            <w:pPr>
              <w:jc w:val="center"/>
              <w:rPr>
                <w:rFonts w:ascii="Arial" w:hAnsi="Arial" w:cs="Arial"/>
                <w:i/>
                <w:iCs/>
                <w:sz w:val="22"/>
                <w:szCs w:val="22"/>
              </w:rPr>
            </w:pPr>
          </w:p>
          <w:p w14:paraId="3571541A" w14:textId="77777777" w:rsidR="00CF74E0" w:rsidRPr="0054696B" w:rsidRDefault="00CF74E0" w:rsidP="00CF74E0">
            <w:pPr>
              <w:jc w:val="center"/>
              <w:rPr>
                <w:rFonts w:ascii="Arial" w:hAnsi="Arial" w:cs="Arial"/>
                <w:i/>
                <w:iCs/>
                <w:sz w:val="22"/>
                <w:szCs w:val="22"/>
              </w:rPr>
            </w:pPr>
          </w:p>
          <w:p w14:paraId="57B434C0" w14:textId="77777777" w:rsidR="00CF74E0" w:rsidRPr="0054696B" w:rsidRDefault="00CF74E0" w:rsidP="00CF74E0">
            <w:pPr>
              <w:jc w:val="center"/>
              <w:rPr>
                <w:rFonts w:ascii="Arial" w:hAnsi="Arial" w:cs="Arial"/>
                <w:i/>
                <w:iCs/>
                <w:sz w:val="22"/>
                <w:szCs w:val="22"/>
              </w:rPr>
            </w:pPr>
          </w:p>
          <w:p w14:paraId="37587DBF" w14:textId="77777777" w:rsidR="00CF74E0" w:rsidRPr="0054696B" w:rsidRDefault="00CF74E0" w:rsidP="00CF74E0">
            <w:pPr>
              <w:jc w:val="center"/>
              <w:rPr>
                <w:rFonts w:ascii="Arial" w:hAnsi="Arial" w:cs="Arial"/>
                <w:i/>
                <w:iCs/>
                <w:sz w:val="22"/>
                <w:szCs w:val="22"/>
              </w:rPr>
            </w:pPr>
          </w:p>
          <w:p w14:paraId="58DCD39D" w14:textId="77777777" w:rsidR="00CF74E0" w:rsidRPr="0054696B" w:rsidRDefault="00CF74E0" w:rsidP="00CF74E0">
            <w:pPr>
              <w:jc w:val="center"/>
              <w:rPr>
                <w:rFonts w:ascii="Arial" w:hAnsi="Arial" w:cs="Arial"/>
                <w:i/>
                <w:iCs/>
                <w:sz w:val="22"/>
                <w:szCs w:val="22"/>
              </w:rPr>
            </w:pPr>
          </w:p>
          <w:p w14:paraId="2AAF15F6"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R$30.400,00</w:t>
            </w:r>
          </w:p>
        </w:tc>
      </w:tr>
      <w:tr w:rsidR="00CF74E0" w:rsidRPr="0054696B" w14:paraId="0E7DA7FD"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DE7DF31"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6A4918"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tcPr>
          <w:p w14:paraId="2F8305F2" w14:textId="77777777" w:rsidR="00CF74E0" w:rsidRPr="0054696B" w:rsidRDefault="00CF74E0" w:rsidP="00CF74E0">
            <w:pPr>
              <w:jc w:val="center"/>
              <w:rPr>
                <w:rFonts w:ascii="Arial" w:hAnsi="Arial" w:cs="Arial"/>
                <w:sz w:val="22"/>
                <w:szCs w:val="22"/>
              </w:rPr>
            </w:pP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5087E1CA" w14:textId="77777777" w:rsidR="00CF74E0" w:rsidRPr="0054696B" w:rsidRDefault="00CF74E0" w:rsidP="00CF74E0">
            <w:pPr>
              <w:pStyle w:val="NormalWeb"/>
              <w:shd w:val="clear" w:color="auto" w:fill="FFFFFF"/>
              <w:spacing w:before="0" w:beforeAutospacing="0" w:after="0" w:afterAutospacing="0" w:line="276" w:lineRule="auto"/>
              <w:jc w:val="both"/>
              <w:rPr>
                <w:rFonts w:ascii="Arial" w:hAnsi="Arial" w:cs="Arial"/>
                <w:i/>
                <w:sz w:val="22"/>
                <w:szCs w:val="22"/>
                <w:lang w:eastAsia="en-US"/>
              </w:rPr>
            </w:pPr>
            <w:r w:rsidRPr="0054696B">
              <w:rPr>
                <w:rFonts w:ascii="Arial" w:hAnsi="Arial" w:cs="Arial"/>
                <w:i/>
                <w:sz w:val="22"/>
                <w:szCs w:val="22"/>
                <w:shd w:val="clear" w:color="auto" w:fill="FFFFFF"/>
                <w:lang w:eastAsia="en-US"/>
              </w:rPr>
              <w:t>Conjunto escolar tamanho 06, indicado para alunos com estatura entre 1,59 e 1,88m de altura, em conformidade com a norma brasileira ABNT 14006. Mesa com tampo em polímero ABS (</w:t>
            </w:r>
            <w:proofErr w:type="spellStart"/>
            <w:r w:rsidRPr="0054696B">
              <w:rPr>
                <w:rFonts w:ascii="Arial" w:hAnsi="Arial" w:cs="Arial"/>
                <w:i/>
                <w:sz w:val="22"/>
                <w:szCs w:val="22"/>
                <w:shd w:val="clear" w:color="auto" w:fill="FFFFFF"/>
                <w:lang w:eastAsia="en-US"/>
              </w:rPr>
              <w:t>acrilonitrila</w:t>
            </w:r>
            <w:proofErr w:type="spellEnd"/>
            <w:r w:rsidRPr="0054696B">
              <w:rPr>
                <w:rFonts w:ascii="Arial" w:hAnsi="Arial" w:cs="Arial"/>
                <w:i/>
                <w:sz w:val="22"/>
                <w:szCs w:val="22"/>
                <w:shd w:val="clear" w:color="auto" w:fill="FFFFFF"/>
                <w:lang w:eastAsia="en-US"/>
              </w:rPr>
              <w:t xml:space="preserve"> </w:t>
            </w:r>
            <w:proofErr w:type="spellStart"/>
            <w:r w:rsidRPr="0054696B">
              <w:rPr>
                <w:rFonts w:ascii="Arial" w:hAnsi="Arial" w:cs="Arial"/>
                <w:i/>
                <w:sz w:val="22"/>
                <w:szCs w:val="22"/>
                <w:shd w:val="clear" w:color="auto" w:fill="FFFFFF"/>
                <w:lang w:eastAsia="en-US"/>
              </w:rPr>
              <w:t>butadieno</w:t>
            </w:r>
            <w:proofErr w:type="spellEnd"/>
            <w:r w:rsidRPr="0054696B">
              <w:rPr>
                <w:rFonts w:ascii="Arial" w:hAnsi="Arial" w:cs="Arial"/>
                <w:i/>
                <w:sz w:val="22"/>
                <w:szCs w:val="22"/>
                <w:shd w:val="clear" w:color="auto" w:fill="FFFFFF"/>
                <w:lang w:eastAsia="en-US"/>
              </w:rPr>
              <w:t xml:space="preserve"> estireno), na cor azul, com dimensões acabadas de </w:t>
            </w:r>
            <w:proofErr w:type="gramStart"/>
            <w:r w:rsidRPr="0054696B">
              <w:rPr>
                <w:rFonts w:ascii="Arial" w:hAnsi="Arial" w:cs="Arial"/>
                <w:i/>
                <w:sz w:val="22"/>
                <w:szCs w:val="22"/>
                <w:shd w:val="clear" w:color="auto" w:fill="FFFFFF"/>
                <w:lang w:eastAsia="en-US"/>
              </w:rPr>
              <w:t>608mm</w:t>
            </w:r>
            <w:proofErr w:type="gramEnd"/>
            <w:r w:rsidRPr="0054696B">
              <w:rPr>
                <w:rFonts w:ascii="Arial" w:hAnsi="Arial" w:cs="Arial"/>
                <w:i/>
                <w:sz w:val="22"/>
                <w:szCs w:val="22"/>
                <w:shd w:val="clear" w:color="auto" w:fill="FFFFFF"/>
                <w:lang w:eastAsia="en-US"/>
              </w:rPr>
              <w:t xml:space="preserve"> (largura), 475mm (comprimento), 33mm (altura) e 4,15mm (espessura). A superfície é </w:t>
            </w:r>
            <w:proofErr w:type="spellStart"/>
            <w:r w:rsidRPr="0054696B">
              <w:rPr>
                <w:rFonts w:ascii="Arial" w:hAnsi="Arial" w:cs="Arial"/>
                <w:i/>
                <w:sz w:val="22"/>
                <w:szCs w:val="22"/>
                <w:shd w:val="clear" w:color="auto" w:fill="FFFFFF"/>
                <w:lang w:eastAsia="en-US"/>
              </w:rPr>
              <w:t>texturizada</w:t>
            </w:r>
            <w:proofErr w:type="spellEnd"/>
            <w:r w:rsidRPr="0054696B">
              <w:rPr>
                <w:rFonts w:ascii="Arial" w:hAnsi="Arial" w:cs="Arial"/>
                <w:i/>
                <w:sz w:val="22"/>
                <w:szCs w:val="22"/>
                <w:shd w:val="clear" w:color="auto" w:fill="FFFFFF"/>
                <w:lang w:eastAsia="en-US"/>
              </w:rPr>
              <w:t xml:space="preserve">, com nervuras transversais e longitudinais na parte inferior que conferem resistência mecânica ao tampo. O tampo possui um corte côncavo na borda frontal, onde o aluno se posiciona ao sentar-se, com formato de um arco de </w:t>
            </w:r>
            <w:proofErr w:type="gramStart"/>
            <w:r w:rsidRPr="0054696B">
              <w:rPr>
                <w:rFonts w:ascii="Arial" w:hAnsi="Arial" w:cs="Arial"/>
                <w:i/>
                <w:sz w:val="22"/>
                <w:szCs w:val="22"/>
                <w:shd w:val="clear" w:color="auto" w:fill="FFFFFF"/>
                <w:lang w:eastAsia="en-US"/>
              </w:rPr>
              <w:t>475mm</w:t>
            </w:r>
            <w:proofErr w:type="gramEnd"/>
            <w:r w:rsidRPr="0054696B">
              <w:rPr>
                <w:rFonts w:ascii="Arial" w:hAnsi="Arial" w:cs="Arial"/>
                <w:i/>
                <w:sz w:val="22"/>
                <w:szCs w:val="22"/>
                <w:shd w:val="clear" w:color="auto" w:fill="FFFFFF"/>
                <w:lang w:eastAsia="en-US"/>
              </w:rPr>
              <w:t xml:space="preserve"> de comprimento em uma circunferência de raio 1200mm. Superfície superior é dotada de uma cavidade para </w:t>
            </w:r>
            <w:proofErr w:type="spellStart"/>
            <w:r w:rsidRPr="0054696B">
              <w:rPr>
                <w:rFonts w:ascii="Arial" w:hAnsi="Arial" w:cs="Arial"/>
                <w:i/>
                <w:sz w:val="22"/>
                <w:szCs w:val="22"/>
                <w:shd w:val="clear" w:color="auto" w:fill="FFFFFF"/>
                <w:lang w:eastAsia="en-US"/>
              </w:rPr>
              <w:t>portalápis</w:t>
            </w:r>
            <w:proofErr w:type="spellEnd"/>
            <w:r w:rsidRPr="0054696B">
              <w:rPr>
                <w:rFonts w:ascii="Arial" w:hAnsi="Arial" w:cs="Arial"/>
                <w:i/>
                <w:sz w:val="22"/>
                <w:szCs w:val="22"/>
                <w:shd w:val="clear" w:color="auto" w:fill="FFFFFF"/>
                <w:lang w:eastAsia="en-US"/>
              </w:rPr>
              <w:t xml:space="preserve"> de dimensões 160x20x10mm, um </w:t>
            </w:r>
            <w:proofErr w:type="spellStart"/>
            <w:r w:rsidRPr="0054696B">
              <w:rPr>
                <w:rFonts w:ascii="Arial" w:hAnsi="Arial" w:cs="Arial"/>
                <w:i/>
                <w:sz w:val="22"/>
                <w:szCs w:val="22"/>
                <w:shd w:val="clear" w:color="auto" w:fill="FFFFFF"/>
                <w:lang w:eastAsia="en-US"/>
              </w:rPr>
              <w:t>portaborracha</w:t>
            </w:r>
            <w:proofErr w:type="spellEnd"/>
            <w:r w:rsidRPr="0054696B">
              <w:rPr>
                <w:rFonts w:ascii="Arial" w:hAnsi="Arial" w:cs="Arial"/>
                <w:i/>
                <w:sz w:val="22"/>
                <w:szCs w:val="22"/>
                <w:shd w:val="clear" w:color="auto" w:fill="FFFFFF"/>
                <w:lang w:eastAsia="en-US"/>
              </w:rPr>
              <w:t xml:space="preserve"> de 50x40x10mm e </w:t>
            </w:r>
            <w:proofErr w:type="gramStart"/>
            <w:r w:rsidRPr="0054696B">
              <w:rPr>
                <w:rFonts w:ascii="Arial" w:hAnsi="Arial" w:cs="Arial"/>
                <w:i/>
                <w:sz w:val="22"/>
                <w:szCs w:val="22"/>
                <w:shd w:val="clear" w:color="auto" w:fill="FFFFFF"/>
                <w:lang w:eastAsia="en-US"/>
              </w:rPr>
              <w:t>um porta-copo</w:t>
            </w:r>
            <w:proofErr w:type="gramEnd"/>
            <w:r w:rsidRPr="0054696B">
              <w:rPr>
                <w:rFonts w:ascii="Arial" w:hAnsi="Arial" w:cs="Arial"/>
                <w:i/>
                <w:sz w:val="22"/>
                <w:szCs w:val="22"/>
                <w:shd w:val="clear" w:color="auto" w:fill="FFFFFF"/>
                <w:lang w:eastAsia="en-US"/>
              </w:rPr>
              <w:t xml:space="preserve"> com diâmetro de 75 mm e profundidade de 10 </w:t>
            </w:r>
            <w:proofErr w:type="spellStart"/>
            <w:r w:rsidRPr="0054696B">
              <w:rPr>
                <w:rFonts w:ascii="Arial" w:hAnsi="Arial" w:cs="Arial"/>
                <w:i/>
                <w:sz w:val="22"/>
                <w:szCs w:val="22"/>
                <w:shd w:val="clear" w:color="auto" w:fill="FFFFFF"/>
                <w:lang w:eastAsia="en-US"/>
              </w:rPr>
              <w:t>mm.</w:t>
            </w:r>
            <w:proofErr w:type="spellEnd"/>
            <w:r w:rsidRPr="0054696B">
              <w:rPr>
                <w:rFonts w:ascii="Arial" w:hAnsi="Arial" w:cs="Arial"/>
                <w:i/>
                <w:sz w:val="22"/>
                <w:szCs w:val="22"/>
                <w:shd w:val="clear" w:color="auto" w:fill="FFFFFF"/>
                <w:lang w:eastAsia="en-US"/>
              </w:rPr>
              <w:t xml:space="preserve"> Possui cantos arredondados, em formato de um quadrante de um círculo com raio de </w:t>
            </w:r>
            <w:proofErr w:type="gramStart"/>
            <w:r w:rsidRPr="0054696B">
              <w:rPr>
                <w:rFonts w:ascii="Arial" w:hAnsi="Arial" w:cs="Arial"/>
                <w:i/>
                <w:sz w:val="22"/>
                <w:szCs w:val="22"/>
                <w:shd w:val="clear" w:color="auto" w:fill="FFFFFF"/>
                <w:lang w:eastAsia="en-US"/>
              </w:rPr>
              <w:t>35mm</w:t>
            </w:r>
            <w:proofErr w:type="gramEnd"/>
            <w:r w:rsidRPr="0054696B">
              <w:rPr>
                <w:rFonts w:ascii="Arial" w:hAnsi="Arial" w:cs="Arial"/>
                <w:i/>
                <w:sz w:val="22"/>
                <w:szCs w:val="22"/>
                <w:shd w:val="clear" w:color="auto" w:fill="FFFFFF"/>
                <w:lang w:eastAsia="en-US"/>
              </w:rPr>
              <w:t>, e raio da borda de contato com o usuário de 10mm. O tampo é fixado à estrutura através de </w:t>
            </w:r>
            <w:proofErr w:type="gramStart"/>
            <w:r w:rsidRPr="0054696B">
              <w:rPr>
                <w:rFonts w:ascii="Arial" w:hAnsi="Arial" w:cs="Arial"/>
                <w:i/>
                <w:sz w:val="22"/>
                <w:szCs w:val="22"/>
                <w:shd w:val="clear" w:color="auto" w:fill="FFFFFF"/>
                <w:lang w:eastAsia="en-US"/>
              </w:rPr>
              <w:t>6</w:t>
            </w:r>
            <w:proofErr w:type="gramEnd"/>
            <w:r w:rsidRPr="0054696B">
              <w:rPr>
                <w:rFonts w:ascii="Arial" w:hAnsi="Arial" w:cs="Arial"/>
                <w:i/>
                <w:sz w:val="22"/>
                <w:szCs w:val="22"/>
                <w:shd w:val="clear" w:color="auto" w:fill="FFFFFF"/>
                <w:lang w:eastAsia="en-US"/>
              </w:rPr>
              <w:t xml:space="preserve"> parafusos 4,5x40mm </w:t>
            </w:r>
            <w:proofErr w:type="spellStart"/>
            <w:r w:rsidRPr="0054696B">
              <w:rPr>
                <w:rFonts w:ascii="Arial" w:hAnsi="Arial" w:cs="Arial"/>
                <w:i/>
                <w:sz w:val="22"/>
                <w:szCs w:val="22"/>
                <w:shd w:val="clear" w:color="auto" w:fill="FFFFFF"/>
                <w:lang w:eastAsia="en-US"/>
              </w:rPr>
              <w:t>plastic</w:t>
            </w:r>
            <w:proofErr w:type="spellEnd"/>
            <w:r w:rsidRPr="0054696B">
              <w:rPr>
                <w:rFonts w:ascii="Arial" w:hAnsi="Arial" w:cs="Arial"/>
                <w:i/>
                <w:sz w:val="22"/>
                <w:szCs w:val="22"/>
                <w:shd w:val="clear" w:color="auto" w:fill="FFFFFF"/>
                <w:lang w:eastAsia="en-US"/>
              </w:rPr>
              <w:t xml:space="preserve"> </w:t>
            </w:r>
            <w:proofErr w:type="spellStart"/>
            <w:r w:rsidRPr="0054696B">
              <w:rPr>
                <w:rFonts w:ascii="Arial" w:hAnsi="Arial" w:cs="Arial"/>
                <w:i/>
                <w:sz w:val="22"/>
                <w:szCs w:val="22"/>
                <w:shd w:val="clear" w:color="auto" w:fill="FFFFFF"/>
                <w:lang w:eastAsia="en-US"/>
              </w:rPr>
              <w:t>flangeado</w:t>
            </w:r>
            <w:proofErr w:type="spellEnd"/>
            <w:r w:rsidRPr="0054696B">
              <w:rPr>
                <w:rFonts w:ascii="Arial" w:hAnsi="Arial" w:cs="Arial"/>
                <w:i/>
                <w:sz w:val="22"/>
                <w:szCs w:val="22"/>
                <w:shd w:val="clear" w:color="auto" w:fill="FFFFFF"/>
                <w:lang w:eastAsia="en-US"/>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w:t>
            </w:r>
            <w:r w:rsidRPr="0054696B">
              <w:rPr>
                <w:rFonts w:ascii="Arial" w:hAnsi="Arial" w:cs="Arial"/>
                <w:i/>
                <w:sz w:val="22"/>
                <w:szCs w:val="22"/>
                <w:shd w:val="clear" w:color="auto" w:fill="FFFFFF"/>
                <w:lang w:eastAsia="en-US"/>
              </w:rPr>
              <w:lastRenderedPageBreak/>
              <w:t>com costura, curvado em formato de “C”, com secção circular de Ø = 31,75 mm (</w:t>
            </w:r>
            <w:proofErr w:type="gramStart"/>
            <w:r w:rsidRPr="0054696B">
              <w:rPr>
                <w:rFonts w:ascii="Arial" w:hAnsi="Arial" w:cs="Arial"/>
                <w:i/>
                <w:sz w:val="22"/>
                <w:szCs w:val="22"/>
                <w:shd w:val="clear" w:color="auto" w:fill="FFFFFF"/>
                <w:lang w:eastAsia="en-US"/>
              </w:rPr>
              <w:t>1</w:t>
            </w:r>
            <w:proofErr w:type="gramEnd"/>
            <w:r w:rsidRPr="0054696B">
              <w:rPr>
                <w:rFonts w:ascii="Arial" w:hAnsi="Arial" w:cs="Arial"/>
                <w:i/>
                <w:sz w:val="22"/>
                <w:szCs w:val="22"/>
                <w:shd w:val="clear" w:color="auto" w:fill="FFFFFF"/>
                <w:lang w:eastAsia="en-US"/>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54696B">
              <w:rPr>
                <w:rFonts w:ascii="Arial" w:hAnsi="Arial" w:cs="Arial"/>
                <w:i/>
                <w:sz w:val="22"/>
                <w:szCs w:val="22"/>
                <w:shd w:val="clear" w:color="auto" w:fill="FFFFFF"/>
                <w:lang w:eastAsia="en-US"/>
              </w:rPr>
              <w:t>mm.</w:t>
            </w:r>
            <w:proofErr w:type="spellEnd"/>
            <w:r w:rsidRPr="0054696B">
              <w:rPr>
                <w:rFonts w:ascii="Arial" w:hAnsi="Arial" w:cs="Arial"/>
                <w:i/>
                <w:sz w:val="22"/>
                <w:szCs w:val="22"/>
                <w:shd w:val="clear" w:color="auto" w:fill="FFFFFF"/>
                <w:lang w:eastAsia="en-US"/>
              </w:rPr>
              <w:t xml:space="preserve"> Fixação das sapatas (frontal e posterior) aos pés através de rebites de “repuxo”, Ø 4,8 mm, comprimento 12 </w:t>
            </w:r>
            <w:proofErr w:type="spellStart"/>
            <w:r w:rsidRPr="0054696B">
              <w:rPr>
                <w:rFonts w:ascii="Arial" w:hAnsi="Arial" w:cs="Arial"/>
                <w:i/>
                <w:sz w:val="22"/>
                <w:szCs w:val="22"/>
                <w:shd w:val="clear" w:color="auto" w:fill="FFFFFF"/>
                <w:lang w:eastAsia="en-US"/>
              </w:rPr>
              <w:t>mm.</w:t>
            </w:r>
            <w:proofErr w:type="spellEnd"/>
            <w:r w:rsidRPr="0054696B">
              <w:rPr>
                <w:rFonts w:ascii="Arial" w:hAnsi="Arial" w:cs="Arial"/>
                <w:i/>
                <w:sz w:val="22"/>
                <w:szCs w:val="22"/>
                <w:shd w:val="clear" w:color="auto" w:fill="FFFFFF"/>
                <w:lang w:eastAsia="en-US"/>
              </w:rPr>
              <w:t xml:space="preserve"> Ponteiras e sapatas em polipropileno copolímero virgem e sem cargas, injetadas na cor azul, fixadas à estrutura através de encaixe. Cadeira com assento e encosto em polipropileno copolímero virgem e sem cargas, injetados, moldados anatomicamente, pigmentados na cor azul. Estrutura em tubo de aço carbono laminado a frio, com costura, Ø 20,7 mm, em chapa 14 (1,9 mm). Fixação do assento e encosto injetados à estrutura através de rebites de “repuxo”, Ø 4,8 mm, comprimento 12 </w:t>
            </w:r>
            <w:proofErr w:type="spellStart"/>
            <w:r w:rsidRPr="0054696B">
              <w:rPr>
                <w:rFonts w:ascii="Arial" w:hAnsi="Arial" w:cs="Arial"/>
                <w:i/>
                <w:sz w:val="22"/>
                <w:szCs w:val="22"/>
                <w:shd w:val="clear" w:color="auto" w:fill="FFFFFF"/>
                <w:lang w:eastAsia="en-US"/>
              </w:rPr>
              <w:t>mm.</w:t>
            </w:r>
            <w:proofErr w:type="spellEnd"/>
            <w:r w:rsidRPr="0054696B">
              <w:rPr>
                <w:rFonts w:ascii="Arial" w:hAnsi="Arial" w:cs="Arial"/>
                <w:i/>
                <w:sz w:val="22"/>
                <w:szCs w:val="22"/>
                <w:shd w:val="clear" w:color="auto" w:fill="FFFFFF"/>
                <w:lang w:eastAsia="en-US"/>
              </w:rPr>
              <w:t xml:space="preserve"> Ponteiras e sapatas em polipropileno copolímero virgem e sem cargas, injetadas na cor azul, fixadas à estrutura através de encaixe e pino </w:t>
            </w:r>
            <w:proofErr w:type="spellStart"/>
            <w:r w:rsidRPr="0054696B">
              <w:rPr>
                <w:rFonts w:ascii="Arial" w:hAnsi="Arial" w:cs="Arial"/>
                <w:i/>
                <w:sz w:val="22"/>
                <w:szCs w:val="22"/>
                <w:shd w:val="clear" w:color="auto" w:fill="FFFFFF"/>
                <w:lang w:eastAsia="en-US"/>
              </w:rPr>
              <w:t>expansor</w:t>
            </w:r>
            <w:proofErr w:type="spellEnd"/>
            <w:r w:rsidRPr="0054696B">
              <w:rPr>
                <w:rFonts w:ascii="Arial" w:hAnsi="Arial" w:cs="Arial"/>
                <w:i/>
                <w:sz w:val="22"/>
                <w:szCs w:val="22"/>
                <w:shd w:val="clear" w:color="auto" w:fill="FFFFFF"/>
                <w:lang w:eastAsia="en-US"/>
              </w:rPr>
              <w:t xml:space="preserve">. Partes metálicas com tratamento </w:t>
            </w:r>
            <w:proofErr w:type="spellStart"/>
            <w:r w:rsidRPr="0054696B">
              <w:rPr>
                <w:rFonts w:ascii="Arial" w:hAnsi="Arial" w:cs="Arial"/>
                <w:i/>
                <w:sz w:val="22"/>
                <w:szCs w:val="22"/>
                <w:shd w:val="clear" w:color="auto" w:fill="FFFFFF"/>
                <w:lang w:eastAsia="en-US"/>
              </w:rPr>
              <w:t>antiferruginoso</w:t>
            </w:r>
            <w:proofErr w:type="spellEnd"/>
            <w:r w:rsidRPr="0054696B">
              <w:rPr>
                <w:rFonts w:ascii="Arial" w:hAnsi="Arial" w:cs="Arial"/>
                <w:i/>
                <w:sz w:val="22"/>
                <w:szCs w:val="22"/>
                <w:shd w:val="clear" w:color="auto" w:fill="FFFFFF"/>
                <w:lang w:eastAsia="en-US"/>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 </w:t>
            </w:r>
          </w:p>
        </w:tc>
        <w:tc>
          <w:tcPr>
            <w:tcW w:w="1560" w:type="dxa"/>
            <w:tcBorders>
              <w:top w:val="single" w:sz="4" w:space="0" w:color="000000"/>
              <w:left w:val="single" w:sz="4" w:space="0" w:color="auto"/>
              <w:bottom w:val="single" w:sz="4" w:space="0" w:color="000000"/>
              <w:right w:val="single" w:sz="4" w:space="0" w:color="000000"/>
            </w:tcBorders>
          </w:tcPr>
          <w:p w14:paraId="07EDEA2A" w14:textId="77777777" w:rsidR="00CF74E0" w:rsidRPr="0054696B" w:rsidRDefault="00CF74E0" w:rsidP="00CF74E0">
            <w:pPr>
              <w:jc w:val="center"/>
              <w:rPr>
                <w:rFonts w:ascii="Arial" w:hAnsi="Arial" w:cs="Arial"/>
                <w:i/>
                <w:iCs/>
                <w:sz w:val="22"/>
                <w:szCs w:val="22"/>
              </w:rPr>
            </w:pPr>
          </w:p>
          <w:p w14:paraId="4D3CF053" w14:textId="77777777" w:rsidR="00CF74E0" w:rsidRPr="0054696B" w:rsidRDefault="00CF74E0" w:rsidP="00CF74E0">
            <w:pPr>
              <w:jc w:val="center"/>
              <w:rPr>
                <w:rFonts w:ascii="Arial" w:hAnsi="Arial" w:cs="Arial"/>
                <w:i/>
                <w:iCs/>
                <w:sz w:val="22"/>
                <w:szCs w:val="22"/>
              </w:rPr>
            </w:pPr>
          </w:p>
          <w:p w14:paraId="35DC7A4B" w14:textId="77777777" w:rsidR="00CF74E0" w:rsidRPr="0054696B" w:rsidRDefault="00CF74E0" w:rsidP="00CF74E0">
            <w:pPr>
              <w:jc w:val="center"/>
              <w:rPr>
                <w:rFonts w:ascii="Arial" w:hAnsi="Arial" w:cs="Arial"/>
                <w:i/>
                <w:iCs/>
                <w:sz w:val="22"/>
                <w:szCs w:val="22"/>
              </w:rPr>
            </w:pPr>
          </w:p>
          <w:p w14:paraId="664C566D" w14:textId="77777777" w:rsidR="00CF74E0" w:rsidRPr="0054696B" w:rsidRDefault="00CF74E0" w:rsidP="00CF74E0">
            <w:pPr>
              <w:jc w:val="center"/>
              <w:rPr>
                <w:rFonts w:ascii="Arial" w:hAnsi="Arial" w:cs="Arial"/>
                <w:i/>
                <w:iCs/>
                <w:sz w:val="22"/>
                <w:szCs w:val="22"/>
              </w:rPr>
            </w:pPr>
          </w:p>
          <w:p w14:paraId="199C82DE" w14:textId="77777777" w:rsidR="00CF74E0" w:rsidRPr="0054696B" w:rsidRDefault="00CF74E0" w:rsidP="00CF74E0">
            <w:pPr>
              <w:jc w:val="center"/>
              <w:rPr>
                <w:rFonts w:ascii="Arial" w:hAnsi="Arial" w:cs="Arial"/>
                <w:i/>
                <w:iCs/>
                <w:sz w:val="22"/>
                <w:szCs w:val="22"/>
              </w:rPr>
            </w:pPr>
          </w:p>
          <w:p w14:paraId="24554E60" w14:textId="77777777" w:rsidR="00CF74E0" w:rsidRPr="0054696B" w:rsidRDefault="00CF74E0" w:rsidP="00CF74E0">
            <w:pPr>
              <w:jc w:val="center"/>
              <w:rPr>
                <w:rFonts w:ascii="Arial" w:hAnsi="Arial" w:cs="Arial"/>
                <w:i/>
                <w:iCs/>
                <w:sz w:val="22"/>
                <w:szCs w:val="22"/>
              </w:rPr>
            </w:pPr>
          </w:p>
          <w:p w14:paraId="77AC768A" w14:textId="77777777" w:rsidR="00CF74E0" w:rsidRPr="0054696B" w:rsidRDefault="00CF74E0" w:rsidP="00CF74E0">
            <w:pPr>
              <w:jc w:val="center"/>
              <w:rPr>
                <w:rFonts w:ascii="Arial" w:hAnsi="Arial" w:cs="Arial"/>
                <w:i/>
                <w:iCs/>
                <w:sz w:val="22"/>
                <w:szCs w:val="22"/>
              </w:rPr>
            </w:pPr>
          </w:p>
          <w:p w14:paraId="2E4C78C8" w14:textId="77777777" w:rsidR="00CF74E0" w:rsidRPr="0054696B" w:rsidRDefault="00CF74E0" w:rsidP="00CF74E0">
            <w:pPr>
              <w:jc w:val="center"/>
              <w:rPr>
                <w:rFonts w:ascii="Arial" w:hAnsi="Arial" w:cs="Arial"/>
                <w:i/>
                <w:iCs/>
                <w:sz w:val="22"/>
                <w:szCs w:val="22"/>
              </w:rPr>
            </w:pPr>
          </w:p>
          <w:p w14:paraId="46C252D1" w14:textId="77777777" w:rsidR="00CF74E0" w:rsidRPr="0054696B" w:rsidRDefault="00CF74E0" w:rsidP="00CF74E0">
            <w:pPr>
              <w:rPr>
                <w:rFonts w:ascii="Arial" w:hAnsi="Arial" w:cs="Arial"/>
                <w:i/>
                <w:iCs/>
                <w:sz w:val="22"/>
                <w:szCs w:val="22"/>
              </w:rPr>
            </w:pPr>
            <w:r w:rsidRPr="0054696B">
              <w:rPr>
                <w:rFonts w:ascii="Arial" w:hAnsi="Arial" w:cs="Arial"/>
                <w:i/>
                <w:iCs/>
                <w:sz w:val="22"/>
                <w:szCs w:val="22"/>
              </w:rPr>
              <w:t>R$295,00</w:t>
            </w:r>
          </w:p>
        </w:tc>
        <w:tc>
          <w:tcPr>
            <w:tcW w:w="1701" w:type="dxa"/>
            <w:tcBorders>
              <w:top w:val="single" w:sz="4" w:space="0" w:color="000000"/>
              <w:left w:val="single" w:sz="4" w:space="0" w:color="auto"/>
              <w:bottom w:val="single" w:sz="4" w:space="0" w:color="000000"/>
              <w:right w:val="single" w:sz="4" w:space="0" w:color="000000"/>
            </w:tcBorders>
          </w:tcPr>
          <w:p w14:paraId="27F004AD" w14:textId="77777777" w:rsidR="00CF74E0" w:rsidRPr="0054696B" w:rsidRDefault="00CF74E0" w:rsidP="00CF74E0">
            <w:pPr>
              <w:jc w:val="center"/>
              <w:rPr>
                <w:rFonts w:ascii="Arial" w:hAnsi="Arial" w:cs="Arial"/>
                <w:i/>
                <w:iCs/>
                <w:sz w:val="22"/>
                <w:szCs w:val="22"/>
              </w:rPr>
            </w:pPr>
          </w:p>
          <w:p w14:paraId="3DF03824" w14:textId="77777777" w:rsidR="00CF74E0" w:rsidRPr="0054696B" w:rsidRDefault="00CF74E0" w:rsidP="00CF74E0">
            <w:pPr>
              <w:jc w:val="center"/>
              <w:rPr>
                <w:rFonts w:ascii="Arial" w:hAnsi="Arial" w:cs="Arial"/>
                <w:i/>
                <w:iCs/>
                <w:sz w:val="22"/>
                <w:szCs w:val="22"/>
              </w:rPr>
            </w:pPr>
          </w:p>
          <w:p w14:paraId="43A68802" w14:textId="77777777" w:rsidR="00CF74E0" w:rsidRPr="0054696B" w:rsidRDefault="00CF74E0" w:rsidP="00CF74E0">
            <w:pPr>
              <w:jc w:val="center"/>
              <w:rPr>
                <w:rFonts w:ascii="Arial" w:hAnsi="Arial" w:cs="Arial"/>
                <w:i/>
                <w:iCs/>
                <w:sz w:val="22"/>
                <w:szCs w:val="22"/>
              </w:rPr>
            </w:pPr>
          </w:p>
          <w:p w14:paraId="66BC80C7" w14:textId="77777777" w:rsidR="00CF74E0" w:rsidRPr="0054696B" w:rsidRDefault="00CF74E0" w:rsidP="00CF74E0">
            <w:pPr>
              <w:jc w:val="center"/>
              <w:rPr>
                <w:rFonts w:ascii="Arial" w:hAnsi="Arial" w:cs="Arial"/>
                <w:i/>
                <w:iCs/>
                <w:sz w:val="22"/>
                <w:szCs w:val="22"/>
              </w:rPr>
            </w:pPr>
          </w:p>
          <w:p w14:paraId="68A53A24" w14:textId="77777777" w:rsidR="00CF74E0" w:rsidRPr="0054696B" w:rsidRDefault="00CF74E0" w:rsidP="00CF74E0">
            <w:pPr>
              <w:jc w:val="center"/>
              <w:rPr>
                <w:rFonts w:ascii="Arial" w:hAnsi="Arial" w:cs="Arial"/>
                <w:i/>
                <w:iCs/>
                <w:sz w:val="22"/>
                <w:szCs w:val="22"/>
              </w:rPr>
            </w:pPr>
          </w:p>
          <w:p w14:paraId="25B46DD7" w14:textId="77777777" w:rsidR="00CF74E0" w:rsidRPr="0054696B" w:rsidRDefault="00CF74E0" w:rsidP="00CF74E0">
            <w:pPr>
              <w:jc w:val="center"/>
              <w:rPr>
                <w:rFonts w:ascii="Arial" w:hAnsi="Arial" w:cs="Arial"/>
                <w:i/>
                <w:iCs/>
                <w:sz w:val="22"/>
                <w:szCs w:val="22"/>
              </w:rPr>
            </w:pPr>
          </w:p>
          <w:p w14:paraId="15E6A720" w14:textId="77777777" w:rsidR="00CF74E0" w:rsidRPr="0054696B" w:rsidRDefault="00CF74E0" w:rsidP="00CF74E0">
            <w:pPr>
              <w:jc w:val="center"/>
              <w:rPr>
                <w:rFonts w:ascii="Arial" w:hAnsi="Arial" w:cs="Arial"/>
                <w:i/>
                <w:iCs/>
                <w:sz w:val="22"/>
                <w:szCs w:val="22"/>
              </w:rPr>
            </w:pPr>
          </w:p>
          <w:p w14:paraId="4CA63E2E" w14:textId="77777777" w:rsidR="00CF74E0" w:rsidRPr="0054696B" w:rsidRDefault="00CF74E0" w:rsidP="00CF74E0">
            <w:pPr>
              <w:rPr>
                <w:rFonts w:ascii="Arial" w:hAnsi="Arial" w:cs="Arial"/>
                <w:i/>
                <w:iCs/>
                <w:sz w:val="22"/>
                <w:szCs w:val="22"/>
              </w:rPr>
            </w:pPr>
          </w:p>
          <w:p w14:paraId="20AC5676" w14:textId="77777777" w:rsidR="00CF74E0" w:rsidRPr="0054696B" w:rsidRDefault="00CF74E0" w:rsidP="00CF74E0">
            <w:pPr>
              <w:rPr>
                <w:rFonts w:ascii="Arial" w:hAnsi="Arial" w:cs="Arial"/>
                <w:i/>
                <w:iCs/>
                <w:sz w:val="22"/>
                <w:szCs w:val="22"/>
              </w:rPr>
            </w:pPr>
            <w:r w:rsidRPr="0054696B">
              <w:rPr>
                <w:rFonts w:ascii="Arial" w:hAnsi="Arial" w:cs="Arial"/>
                <w:i/>
                <w:iCs/>
                <w:sz w:val="22"/>
                <w:szCs w:val="22"/>
              </w:rPr>
              <w:t>R$29.500,00</w:t>
            </w:r>
          </w:p>
        </w:tc>
      </w:tr>
      <w:tr w:rsidR="00CF74E0" w:rsidRPr="0054696B" w14:paraId="59B03F4F"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5A25474"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F8E9AD1"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35</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5CD61200"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1B7D6E2F" w14:textId="77777777" w:rsidR="00CF74E0" w:rsidRPr="0054696B" w:rsidRDefault="00CF74E0" w:rsidP="00CF74E0">
            <w:pPr>
              <w:pStyle w:val="NormalWeb"/>
              <w:shd w:val="clear" w:color="auto" w:fill="FFFFFF"/>
              <w:spacing w:before="0" w:beforeAutospacing="0" w:after="0" w:afterAutospacing="0" w:line="276" w:lineRule="auto"/>
              <w:rPr>
                <w:rFonts w:ascii="Arial" w:hAnsi="Arial" w:cs="Arial"/>
                <w:color w:val="262626" w:themeColor="text1" w:themeTint="D9"/>
                <w:sz w:val="22"/>
                <w:szCs w:val="22"/>
                <w:lang w:eastAsia="en-US"/>
              </w:rPr>
            </w:pPr>
            <w:r w:rsidRPr="0054696B">
              <w:rPr>
                <w:rFonts w:ascii="Arial" w:hAnsi="Arial" w:cs="Arial"/>
                <w:sz w:val="22"/>
                <w:szCs w:val="22"/>
                <w:lang w:eastAsia="en-US"/>
              </w:rPr>
              <w:t xml:space="preserve">Longarina de 04 lugares, </w:t>
            </w:r>
            <w:r w:rsidRPr="0054696B">
              <w:rPr>
                <w:rFonts w:ascii="Arial" w:hAnsi="Arial" w:cs="Arial"/>
                <w:color w:val="262626" w:themeColor="text1" w:themeTint="D9"/>
                <w:sz w:val="22"/>
                <w:szCs w:val="22"/>
                <w:lang w:eastAsia="en-US"/>
              </w:rPr>
              <w:t xml:space="preserve">Revestimento do assento e encosto, tecido 100% polipropileno. Assento e encosto modelo executiva com madeiras compensadas e espumas injetadas com densidade média </w:t>
            </w:r>
            <w:r w:rsidRPr="0054696B">
              <w:rPr>
                <w:rFonts w:ascii="Arial" w:hAnsi="Arial" w:cs="Arial"/>
                <w:color w:val="262626" w:themeColor="text1" w:themeTint="D9"/>
                <w:sz w:val="22"/>
                <w:szCs w:val="22"/>
                <w:lang w:eastAsia="en-US"/>
              </w:rPr>
              <w:lastRenderedPageBreak/>
              <w:t>de 55 kg/m3.</w:t>
            </w:r>
          </w:p>
          <w:p w14:paraId="35F8AEEE"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color w:val="262626" w:themeColor="text1" w:themeTint="D9"/>
                <w:sz w:val="22"/>
                <w:szCs w:val="22"/>
              </w:rPr>
              <w:t>Base em tubo de aço carbono 50x30.</w:t>
            </w:r>
          </w:p>
          <w:p w14:paraId="205BC099"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b/>
                <w:bCs/>
                <w:color w:val="262626" w:themeColor="text1" w:themeTint="D9"/>
                <w:sz w:val="22"/>
                <w:szCs w:val="22"/>
              </w:rPr>
              <w:t>ASSENTO</w:t>
            </w:r>
            <w:r w:rsidRPr="0054696B">
              <w:rPr>
                <w:rFonts w:ascii="Arial" w:eastAsia="Times New Roman" w:hAnsi="Arial" w:cs="Arial"/>
                <w:color w:val="262626" w:themeColor="text1" w:themeTint="D9"/>
                <w:sz w:val="22"/>
                <w:szCs w:val="22"/>
              </w:rPr>
              <w:br/>
              <w:t>Largura: 46,0 cm</w:t>
            </w:r>
            <w:r w:rsidRPr="0054696B">
              <w:rPr>
                <w:rFonts w:ascii="Arial" w:eastAsia="Times New Roman" w:hAnsi="Arial" w:cs="Arial"/>
                <w:color w:val="262626" w:themeColor="text1" w:themeTint="D9"/>
                <w:sz w:val="22"/>
                <w:szCs w:val="22"/>
              </w:rPr>
              <w:br/>
              <w:t>Profundidade: 43,0 cm</w:t>
            </w:r>
            <w:r w:rsidRPr="0054696B">
              <w:rPr>
                <w:rFonts w:ascii="Arial" w:eastAsia="Times New Roman" w:hAnsi="Arial" w:cs="Arial"/>
                <w:color w:val="262626" w:themeColor="text1" w:themeTint="D9"/>
                <w:sz w:val="22"/>
                <w:szCs w:val="22"/>
              </w:rPr>
              <w:br/>
              <w:t>Espessura: 7,0 cm</w:t>
            </w:r>
          </w:p>
          <w:p w14:paraId="7AF862C7"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b/>
                <w:bCs/>
                <w:color w:val="262626" w:themeColor="text1" w:themeTint="D9"/>
                <w:sz w:val="22"/>
                <w:szCs w:val="22"/>
              </w:rPr>
              <w:t>ENCOSTO</w:t>
            </w:r>
            <w:r w:rsidRPr="0054696B">
              <w:rPr>
                <w:rFonts w:ascii="Arial" w:eastAsia="Times New Roman" w:hAnsi="Arial" w:cs="Arial"/>
                <w:color w:val="262626" w:themeColor="text1" w:themeTint="D9"/>
                <w:sz w:val="22"/>
                <w:szCs w:val="22"/>
              </w:rPr>
              <w:br/>
              <w:t>Largura: 42,0 cm</w:t>
            </w:r>
            <w:r w:rsidRPr="0054696B">
              <w:rPr>
                <w:rFonts w:ascii="Arial" w:eastAsia="Times New Roman" w:hAnsi="Arial" w:cs="Arial"/>
                <w:color w:val="262626" w:themeColor="text1" w:themeTint="D9"/>
                <w:sz w:val="22"/>
                <w:szCs w:val="22"/>
              </w:rPr>
              <w:br/>
              <w:t>Altura: 36,0 cm</w:t>
            </w:r>
            <w:r w:rsidRPr="0054696B">
              <w:rPr>
                <w:rFonts w:ascii="Arial" w:eastAsia="Times New Roman" w:hAnsi="Arial" w:cs="Arial"/>
                <w:color w:val="262626" w:themeColor="text1" w:themeTint="D9"/>
                <w:sz w:val="22"/>
                <w:szCs w:val="22"/>
              </w:rPr>
              <w:br/>
              <w:t>Espessura: 7,0 cm</w:t>
            </w:r>
          </w:p>
          <w:p w14:paraId="25F26B26"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b/>
                <w:bCs/>
                <w:color w:val="262626" w:themeColor="text1" w:themeTint="D9"/>
                <w:sz w:val="22"/>
                <w:szCs w:val="22"/>
              </w:rPr>
              <w:t>DIMENSÕES E PESO</w:t>
            </w:r>
            <w:r w:rsidRPr="0054696B">
              <w:rPr>
                <w:rFonts w:ascii="Arial" w:eastAsia="Times New Roman" w:hAnsi="Arial" w:cs="Arial"/>
                <w:color w:val="262626" w:themeColor="text1" w:themeTint="D9"/>
                <w:sz w:val="22"/>
                <w:szCs w:val="22"/>
              </w:rPr>
              <w:br/>
              <w:t>Altura do Piso ao Assento: 45,0 cm</w:t>
            </w:r>
          </w:p>
          <w:p w14:paraId="60055836"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color w:val="262626" w:themeColor="text1" w:themeTint="D9"/>
                <w:sz w:val="22"/>
                <w:szCs w:val="22"/>
              </w:rPr>
              <w:t>Medidas aproximadas do produto montado: 232,0 cm x 50,0 cm x 89,0 cm. (L x P x A</w:t>
            </w:r>
            <w:proofErr w:type="gramStart"/>
            <w:r w:rsidRPr="0054696B">
              <w:rPr>
                <w:rFonts w:ascii="Arial" w:eastAsia="Times New Roman" w:hAnsi="Arial" w:cs="Arial"/>
                <w:color w:val="262626" w:themeColor="text1" w:themeTint="D9"/>
                <w:sz w:val="22"/>
                <w:szCs w:val="22"/>
              </w:rPr>
              <w:t>)</w:t>
            </w:r>
            <w:proofErr w:type="gramEnd"/>
          </w:p>
          <w:p w14:paraId="4815ED6D" w14:textId="77777777" w:rsidR="00CF74E0" w:rsidRPr="0054696B" w:rsidRDefault="00CF74E0" w:rsidP="00CF74E0">
            <w:pPr>
              <w:shd w:val="clear" w:color="auto" w:fill="FFFFFF"/>
              <w:rPr>
                <w:rFonts w:ascii="Arial" w:eastAsia="Times New Roman" w:hAnsi="Arial" w:cs="Arial"/>
                <w:color w:val="262626" w:themeColor="text1" w:themeTint="D9"/>
                <w:sz w:val="22"/>
                <w:szCs w:val="22"/>
              </w:rPr>
            </w:pPr>
            <w:r w:rsidRPr="0054696B">
              <w:rPr>
                <w:rFonts w:ascii="Arial" w:eastAsia="Times New Roman" w:hAnsi="Arial" w:cs="Arial"/>
                <w:color w:val="262626" w:themeColor="text1" w:themeTint="D9"/>
                <w:sz w:val="22"/>
                <w:szCs w:val="22"/>
              </w:rPr>
              <w:t>Peso Máximo Suportado: 110 kg por lugar.</w:t>
            </w:r>
          </w:p>
        </w:tc>
        <w:tc>
          <w:tcPr>
            <w:tcW w:w="1560" w:type="dxa"/>
            <w:tcBorders>
              <w:top w:val="single" w:sz="4" w:space="0" w:color="000000"/>
              <w:left w:val="single" w:sz="4" w:space="0" w:color="auto"/>
              <w:bottom w:val="single" w:sz="4" w:space="0" w:color="000000"/>
              <w:right w:val="single" w:sz="4" w:space="0" w:color="000000"/>
            </w:tcBorders>
          </w:tcPr>
          <w:p w14:paraId="0C425853" w14:textId="77777777" w:rsidR="00CF74E0" w:rsidRPr="0054696B" w:rsidRDefault="00CF74E0" w:rsidP="00CF74E0">
            <w:pPr>
              <w:jc w:val="center"/>
              <w:rPr>
                <w:rFonts w:ascii="Arial" w:hAnsi="Arial" w:cs="Arial"/>
                <w:i/>
                <w:iCs/>
                <w:sz w:val="22"/>
                <w:szCs w:val="22"/>
              </w:rPr>
            </w:pPr>
          </w:p>
          <w:p w14:paraId="684326F1" w14:textId="77777777" w:rsidR="00CF74E0" w:rsidRPr="0054696B" w:rsidRDefault="00CF74E0" w:rsidP="00CF74E0">
            <w:pPr>
              <w:jc w:val="center"/>
              <w:rPr>
                <w:rFonts w:ascii="Arial" w:hAnsi="Arial" w:cs="Arial"/>
                <w:i/>
                <w:iCs/>
                <w:sz w:val="22"/>
                <w:szCs w:val="22"/>
              </w:rPr>
            </w:pPr>
          </w:p>
          <w:p w14:paraId="7339CDA1" w14:textId="77777777" w:rsidR="00CF74E0" w:rsidRPr="0054696B" w:rsidRDefault="00CF74E0" w:rsidP="00CF74E0">
            <w:pPr>
              <w:jc w:val="center"/>
              <w:rPr>
                <w:rFonts w:ascii="Arial" w:hAnsi="Arial" w:cs="Arial"/>
                <w:i/>
                <w:iCs/>
                <w:sz w:val="22"/>
                <w:szCs w:val="22"/>
              </w:rPr>
            </w:pPr>
          </w:p>
          <w:p w14:paraId="0B9290C7" w14:textId="77777777" w:rsidR="00CF74E0" w:rsidRPr="0054696B" w:rsidRDefault="00CF74E0" w:rsidP="00CF74E0">
            <w:pPr>
              <w:jc w:val="center"/>
              <w:rPr>
                <w:rFonts w:ascii="Arial" w:hAnsi="Arial" w:cs="Arial"/>
                <w:i/>
                <w:iCs/>
                <w:sz w:val="22"/>
                <w:szCs w:val="22"/>
              </w:rPr>
            </w:pPr>
          </w:p>
          <w:p w14:paraId="10C8DC5E" w14:textId="77777777" w:rsidR="00CF74E0" w:rsidRPr="0054696B" w:rsidRDefault="00CF74E0" w:rsidP="00CF74E0">
            <w:pPr>
              <w:jc w:val="center"/>
              <w:rPr>
                <w:rFonts w:ascii="Arial" w:hAnsi="Arial" w:cs="Arial"/>
                <w:i/>
                <w:iCs/>
                <w:sz w:val="22"/>
                <w:szCs w:val="22"/>
              </w:rPr>
            </w:pPr>
          </w:p>
          <w:p w14:paraId="04BAACDD"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lastRenderedPageBreak/>
              <w:t>R$879,99</w:t>
            </w:r>
          </w:p>
        </w:tc>
        <w:tc>
          <w:tcPr>
            <w:tcW w:w="1701" w:type="dxa"/>
            <w:tcBorders>
              <w:top w:val="single" w:sz="4" w:space="0" w:color="000000"/>
              <w:left w:val="single" w:sz="4" w:space="0" w:color="auto"/>
              <w:bottom w:val="single" w:sz="4" w:space="0" w:color="000000"/>
              <w:right w:val="single" w:sz="4" w:space="0" w:color="000000"/>
            </w:tcBorders>
          </w:tcPr>
          <w:p w14:paraId="08863BEF" w14:textId="77777777" w:rsidR="00CF74E0" w:rsidRPr="0054696B" w:rsidRDefault="00CF74E0" w:rsidP="00CF74E0">
            <w:pPr>
              <w:jc w:val="center"/>
              <w:rPr>
                <w:rFonts w:ascii="Arial" w:hAnsi="Arial" w:cs="Arial"/>
                <w:i/>
                <w:iCs/>
                <w:sz w:val="22"/>
                <w:szCs w:val="22"/>
              </w:rPr>
            </w:pPr>
          </w:p>
          <w:p w14:paraId="20B5E24B" w14:textId="77777777" w:rsidR="00CF74E0" w:rsidRPr="0054696B" w:rsidRDefault="00CF74E0" w:rsidP="00CF74E0">
            <w:pPr>
              <w:jc w:val="center"/>
              <w:rPr>
                <w:rFonts w:ascii="Arial" w:hAnsi="Arial" w:cs="Arial"/>
                <w:i/>
                <w:iCs/>
                <w:sz w:val="22"/>
                <w:szCs w:val="22"/>
              </w:rPr>
            </w:pPr>
          </w:p>
          <w:p w14:paraId="7CB72000" w14:textId="77777777" w:rsidR="00CF74E0" w:rsidRPr="0054696B" w:rsidRDefault="00CF74E0" w:rsidP="00CF74E0">
            <w:pPr>
              <w:jc w:val="center"/>
              <w:rPr>
                <w:rFonts w:ascii="Arial" w:hAnsi="Arial" w:cs="Arial"/>
                <w:i/>
                <w:iCs/>
                <w:sz w:val="22"/>
                <w:szCs w:val="22"/>
              </w:rPr>
            </w:pPr>
          </w:p>
          <w:p w14:paraId="18538827" w14:textId="77777777" w:rsidR="00CF74E0" w:rsidRPr="0054696B" w:rsidRDefault="00CF74E0" w:rsidP="00CF74E0">
            <w:pPr>
              <w:jc w:val="center"/>
              <w:rPr>
                <w:rFonts w:ascii="Arial" w:hAnsi="Arial" w:cs="Arial"/>
                <w:i/>
                <w:iCs/>
                <w:sz w:val="22"/>
                <w:szCs w:val="22"/>
              </w:rPr>
            </w:pPr>
          </w:p>
          <w:p w14:paraId="579B063A" w14:textId="77777777" w:rsidR="00CF74E0" w:rsidRPr="0054696B" w:rsidRDefault="00CF74E0" w:rsidP="00CF74E0">
            <w:pPr>
              <w:jc w:val="center"/>
              <w:rPr>
                <w:rFonts w:ascii="Arial" w:hAnsi="Arial" w:cs="Arial"/>
                <w:i/>
                <w:iCs/>
                <w:sz w:val="22"/>
                <w:szCs w:val="22"/>
              </w:rPr>
            </w:pPr>
          </w:p>
          <w:p w14:paraId="714AB28A"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lastRenderedPageBreak/>
              <w:t>R$30.799,65</w:t>
            </w:r>
          </w:p>
        </w:tc>
      </w:tr>
      <w:tr w:rsidR="00CF74E0" w:rsidRPr="0054696B" w14:paraId="1E4DFA2C"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979982F"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8D01ECA"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30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5339EB72"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700A59DD" w14:textId="77777777" w:rsidR="00CF74E0" w:rsidRPr="0054696B" w:rsidRDefault="00CF74E0" w:rsidP="00CF74E0">
            <w:pPr>
              <w:rPr>
                <w:rFonts w:ascii="Arial" w:hAnsi="Arial" w:cs="Arial"/>
                <w:i/>
                <w:sz w:val="22"/>
                <w:szCs w:val="22"/>
              </w:rPr>
            </w:pPr>
            <w:r w:rsidRPr="0054696B">
              <w:rPr>
                <w:rFonts w:ascii="Arial" w:hAnsi="Arial" w:cs="Arial"/>
                <w:i/>
                <w:color w:val="000000"/>
                <w:sz w:val="22"/>
                <w:szCs w:val="22"/>
                <w:shd w:val="clear" w:color="auto" w:fill="FFFFFF"/>
              </w:rPr>
              <w:t xml:space="preserve">Mesa de Escritório 120x60cm com 02 gavetas corrediça metálica, pés de aço com detalhes em madeira, tampo espaçoso em MDP de </w:t>
            </w:r>
            <w:proofErr w:type="gramStart"/>
            <w:r w:rsidRPr="0054696B">
              <w:rPr>
                <w:rFonts w:ascii="Arial" w:hAnsi="Arial" w:cs="Arial"/>
                <w:i/>
                <w:color w:val="000000"/>
                <w:sz w:val="22"/>
                <w:szCs w:val="22"/>
                <w:shd w:val="clear" w:color="auto" w:fill="FFFFFF"/>
              </w:rPr>
              <w:t>15mm</w:t>
            </w:r>
            <w:proofErr w:type="gramEnd"/>
            <w:r w:rsidRPr="0054696B">
              <w:rPr>
                <w:rFonts w:ascii="Arial" w:hAnsi="Arial" w:cs="Arial"/>
                <w:i/>
                <w:color w:val="000000"/>
                <w:sz w:val="22"/>
                <w:szCs w:val="22"/>
                <w:shd w:val="clear" w:color="auto" w:fill="FFFFFF"/>
              </w:rPr>
              <w:t>, com acabamento resistente.</w:t>
            </w:r>
          </w:p>
        </w:tc>
        <w:tc>
          <w:tcPr>
            <w:tcW w:w="1560" w:type="dxa"/>
            <w:tcBorders>
              <w:top w:val="single" w:sz="4" w:space="0" w:color="000000"/>
              <w:left w:val="single" w:sz="4" w:space="0" w:color="auto"/>
              <w:bottom w:val="single" w:sz="4" w:space="0" w:color="000000"/>
              <w:right w:val="single" w:sz="4" w:space="0" w:color="000000"/>
            </w:tcBorders>
            <w:hideMark/>
          </w:tcPr>
          <w:p w14:paraId="5826713D"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R$438,00</w:t>
            </w:r>
          </w:p>
        </w:tc>
        <w:tc>
          <w:tcPr>
            <w:tcW w:w="1701" w:type="dxa"/>
            <w:tcBorders>
              <w:top w:val="single" w:sz="4" w:space="0" w:color="000000"/>
              <w:left w:val="single" w:sz="4" w:space="0" w:color="auto"/>
              <w:bottom w:val="single" w:sz="4" w:space="0" w:color="000000"/>
              <w:right w:val="single" w:sz="4" w:space="0" w:color="000000"/>
            </w:tcBorders>
            <w:hideMark/>
          </w:tcPr>
          <w:p w14:paraId="55D31809" w14:textId="77777777" w:rsidR="00CF74E0" w:rsidRPr="0054696B" w:rsidRDefault="00CF74E0" w:rsidP="00CF74E0">
            <w:pPr>
              <w:jc w:val="center"/>
              <w:rPr>
                <w:rFonts w:ascii="Arial" w:hAnsi="Arial" w:cs="Arial"/>
                <w:color w:val="000000"/>
                <w:sz w:val="22"/>
                <w:szCs w:val="22"/>
              </w:rPr>
            </w:pPr>
            <w:r w:rsidRPr="0054696B">
              <w:rPr>
                <w:rFonts w:ascii="Arial" w:hAnsi="Arial" w:cs="Arial"/>
                <w:i/>
                <w:iCs/>
                <w:sz w:val="22"/>
                <w:szCs w:val="22"/>
              </w:rPr>
              <w:t>R$13.140,00</w:t>
            </w:r>
          </w:p>
        </w:tc>
      </w:tr>
      <w:tr w:rsidR="00CF74E0" w:rsidRPr="0054696B" w14:paraId="5B33C01E"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08328DA"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2C2F5E2"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50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7C5FABE6"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7D529DB9" w14:textId="77777777" w:rsidR="00CF74E0" w:rsidRPr="0054696B" w:rsidRDefault="00CF74E0" w:rsidP="00CF74E0">
            <w:pPr>
              <w:shd w:val="clear" w:color="auto" w:fill="FFFFFF"/>
              <w:spacing w:before="100" w:beforeAutospacing="1" w:after="150" w:line="330" w:lineRule="atLeast"/>
              <w:rPr>
                <w:rFonts w:ascii="Arial" w:eastAsia="Times New Roman" w:hAnsi="Arial" w:cs="Arial"/>
                <w:i/>
                <w:color w:val="262626" w:themeColor="text1" w:themeTint="D9"/>
                <w:sz w:val="22"/>
                <w:szCs w:val="22"/>
              </w:rPr>
            </w:pPr>
            <w:r w:rsidRPr="0054696B">
              <w:rPr>
                <w:rFonts w:ascii="Arial" w:hAnsi="Arial" w:cs="Arial"/>
                <w:i/>
                <w:color w:val="262626" w:themeColor="text1" w:themeTint="D9"/>
                <w:sz w:val="22"/>
                <w:szCs w:val="22"/>
              </w:rPr>
              <w:t>Cadeira fixa secretária -</w:t>
            </w:r>
            <w:r w:rsidRPr="0054696B">
              <w:rPr>
                <w:rFonts w:ascii="Arial" w:hAnsi="Arial" w:cs="Arial"/>
                <w:b/>
                <w:i/>
                <w:color w:val="262626" w:themeColor="text1" w:themeTint="D9"/>
                <w:sz w:val="22"/>
                <w:szCs w:val="22"/>
              </w:rPr>
              <w:t xml:space="preserve"> </w:t>
            </w:r>
            <w:r w:rsidRPr="0054696B">
              <w:rPr>
                <w:rFonts w:ascii="Arial" w:hAnsi="Arial" w:cs="Arial"/>
                <w:i/>
                <w:color w:val="262626" w:themeColor="text1" w:themeTint="D9"/>
                <w:sz w:val="22"/>
                <w:szCs w:val="22"/>
                <w:shd w:val="clear" w:color="auto" w:fill="FFFFFF"/>
              </w:rPr>
              <w:t xml:space="preserve">Revestimento do assento e encosto, tecido 100% polipropileno azul, </w:t>
            </w:r>
            <w:r w:rsidRPr="0054696B">
              <w:rPr>
                <w:rFonts w:ascii="Arial" w:eastAsia="Times New Roman" w:hAnsi="Arial" w:cs="Arial"/>
                <w:i/>
                <w:color w:val="262626" w:themeColor="text1" w:themeTint="D9"/>
                <w:sz w:val="22"/>
                <w:szCs w:val="22"/>
              </w:rPr>
              <w:t>Assento: 49 x 48 cm (L x P</w:t>
            </w:r>
            <w:proofErr w:type="gramStart"/>
            <w:r w:rsidRPr="0054696B">
              <w:rPr>
                <w:rFonts w:ascii="Arial" w:eastAsia="Times New Roman" w:hAnsi="Arial" w:cs="Arial"/>
                <w:i/>
                <w:color w:val="262626" w:themeColor="text1" w:themeTint="D9"/>
                <w:sz w:val="22"/>
                <w:szCs w:val="22"/>
              </w:rPr>
              <w:t xml:space="preserve"> )</w:t>
            </w:r>
            <w:proofErr w:type="gramEnd"/>
            <w:r w:rsidRPr="0054696B">
              <w:rPr>
                <w:rFonts w:ascii="Arial" w:eastAsia="Times New Roman" w:hAnsi="Arial" w:cs="Arial"/>
                <w:i/>
                <w:color w:val="262626" w:themeColor="text1" w:themeTint="D9"/>
                <w:sz w:val="22"/>
                <w:szCs w:val="22"/>
              </w:rPr>
              <w:t>, encosto: 46 x 61 cm (L x A ), medidas externas com braços: 61 x 117 x 66 cm (L x A x P),  peso recomendado: até 120 kg</w:t>
            </w:r>
          </w:p>
        </w:tc>
        <w:tc>
          <w:tcPr>
            <w:tcW w:w="1560" w:type="dxa"/>
            <w:tcBorders>
              <w:top w:val="single" w:sz="4" w:space="0" w:color="000000"/>
              <w:left w:val="single" w:sz="4" w:space="0" w:color="auto"/>
              <w:bottom w:val="single" w:sz="4" w:space="0" w:color="000000"/>
              <w:right w:val="single" w:sz="4" w:space="0" w:color="000000"/>
            </w:tcBorders>
            <w:hideMark/>
          </w:tcPr>
          <w:p w14:paraId="6579B61F"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R$297,50</w:t>
            </w:r>
          </w:p>
        </w:tc>
        <w:tc>
          <w:tcPr>
            <w:tcW w:w="1701" w:type="dxa"/>
            <w:tcBorders>
              <w:top w:val="single" w:sz="4" w:space="0" w:color="000000"/>
              <w:left w:val="single" w:sz="4" w:space="0" w:color="auto"/>
              <w:bottom w:val="single" w:sz="4" w:space="0" w:color="000000"/>
              <w:right w:val="single" w:sz="4" w:space="0" w:color="000000"/>
            </w:tcBorders>
            <w:hideMark/>
          </w:tcPr>
          <w:p w14:paraId="094C9D1B" w14:textId="77777777" w:rsidR="00CF74E0" w:rsidRPr="0054696B" w:rsidRDefault="00CF74E0" w:rsidP="00CF74E0">
            <w:pPr>
              <w:jc w:val="center"/>
              <w:rPr>
                <w:rFonts w:ascii="Arial" w:hAnsi="Arial" w:cs="Arial"/>
                <w:color w:val="000000"/>
                <w:sz w:val="22"/>
                <w:szCs w:val="22"/>
              </w:rPr>
            </w:pPr>
            <w:r w:rsidRPr="0054696B">
              <w:rPr>
                <w:rFonts w:ascii="Arial" w:hAnsi="Arial" w:cs="Arial"/>
                <w:i/>
                <w:iCs/>
                <w:sz w:val="22"/>
                <w:szCs w:val="22"/>
              </w:rPr>
              <w:t>R$14.875,00</w:t>
            </w:r>
          </w:p>
        </w:tc>
      </w:tr>
      <w:tr w:rsidR="00CF74E0" w:rsidRPr="0054696B" w14:paraId="2FD181C7"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B5E1849"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3D69D1C"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20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2B5606ED"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1E547E14" w14:textId="77777777" w:rsidR="00CF74E0" w:rsidRPr="0054696B" w:rsidRDefault="00CF74E0" w:rsidP="00CF74E0">
            <w:pPr>
              <w:rPr>
                <w:rFonts w:ascii="Arial" w:hAnsi="Arial" w:cs="Arial"/>
                <w:b/>
                <w:i/>
                <w:color w:val="262626" w:themeColor="text1" w:themeTint="D9"/>
                <w:sz w:val="22"/>
                <w:szCs w:val="22"/>
              </w:rPr>
            </w:pPr>
            <w:r w:rsidRPr="0054696B">
              <w:rPr>
                <w:rFonts w:ascii="Arial" w:hAnsi="Arial" w:cs="Arial"/>
                <w:i/>
                <w:iCs/>
                <w:color w:val="262626" w:themeColor="text1" w:themeTint="D9"/>
                <w:sz w:val="22"/>
                <w:szCs w:val="22"/>
              </w:rPr>
              <w:t xml:space="preserve">Cadeira alimentação individual, </w:t>
            </w:r>
            <w:r w:rsidRPr="0054696B">
              <w:rPr>
                <w:rFonts w:ascii="Arial" w:hAnsi="Arial" w:cs="Arial"/>
                <w:i/>
                <w:color w:val="262626" w:themeColor="text1" w:themeTint="D9"/>
                <w:sz w:val="22"/>
                <w:szCs w:val="22"/>
              </w:rPr>
              <w:t xml:space="preserve">largura: </w:t>
            </w:r>
            <w:proofErr w:type="gramStart"/>
            <w:r w:rsidRPr="0054696B">
              <w:rPr>
                <w:rFonts w:ascii="Arial" w:hAnsi="Arial" w:cs="Arial"/>
                <w:i/>
                <w:color w:val="262626" w:themeColor="text1" w:themeTint="D9"/>
                <w:sz w:val="22"/>
                <w:szCs w:val="22"/>
              </w:rPr>
              <w:t>21cm</w:t>
            </w:r>
            <w:proofErr w:type="gramEnd"/>
            <w:r w:rsidRPr="0054696B">
              <w:rPr>
                <w:rFonts w:ascii="Arial" w:hAnsi="Arial" w:cs="Arial"/>
                <w:i/>
                <w:color w:val="262626" w:themeColor="text1" w:themeTint="D9"/>
                <w:sz w:val="22"/>
                <w:szCs w:val="22"/>
              </w:rPr>
              <w:t xml:space="preserve"> Altura: 102cm e profundidade: 49cm, </w:t>
            </w:r>
            <w:r w:rsidRPr="0054696B">
              <w:rPr>
                <w:rFonts w:ascii="Arial" w:hAnsi="Arial" w:cs="Arial"/>
                <w:i/>
                <w:color w:val="262626" w:themeColor="text1" w:themeTint="D9"/>
                <w:sz w:val="22"/>
                <w:szCs w:val="22"/>
                <w:shd w:val="clear" w:color="auto" w:fill="FFFFFF"/>
              </w:rPr>
              <w:t xml:space="preserve">alta, ela possui bandeja fixa com porta copos, cinto de segurança 5 pontos e apoio para os pés com 3 posições de altura. Indicada para crianças com até 15 kg, ela ainda possui capa impermeável e fechamento compacto. </w:t>
            </w:r>
            <w:r w:rsidRPr="0054696B">
              <w:rPr>
                <w:rFonts w:ascii="Arial" w:hAnsi="Arial" w:cs="Arial"/>
                <w:i/>
                <w:sz w:val="22"/>
                <w:szCs w:val="22"/>
                <w:shd w:val="clear" w:color="auto" w:fill="FFFFFF"/>
              </w:rPr>
              <w:t>Produto certificado pelo INMETRO. </w:t>
            </w:r>
            <w:proofErr w:type="gramStart"/>
            <w:r w:rsidRPr="0054696B">
              <w:rPr>
                <w:rFonts w:ascii="Arial" w:hAnsi="Arial" w:cs="Arial"/>
                <w:i/>
                <w:color w:val="262626" w:themeColor="text1" w:themeTint="D9"/>
                <w:sz w:val="22"/>
                <w:szCs w:val="22"/>
                <w:shd w:val="clear" w:color="auto" w:fill="FFFFFF"/>
              </w:rPr>
              <w:t xml:space="preserve">  </w:t>
            </w:r>
            <w:proofErr w:type="gramEnd"/>
            <w:r w:rsidRPr="0054696B">
              <w:rPr>
                <w:rFonts w:ascii="Arial" w:hAnsi="Arial" w:cs="Arial"/>
                <w:i/>
                <w:color w:val="262626" w:themeColor="text1" w:themeTint="D9"/>
                <w:sz w:val="22"/>
                <w:szCs w:val="22"/>
                <w:shd w:val="clear" w:color="auto" w:fill="FFFFFF"/>
              </w:rPr>
              <w:t xml:space="preserve">                                                                                                                                                                                                                                                                                                                                                                                                                                                                                                                                                                                                                                                                                                                            </w:t>
            </w:r>
          </w:p>
        </w:tc>
        <w:tc>
          <w:tcPr>
            <w:tcW w:w="1560" w:type="dxa"/>
            <w:tcBorders>
              <w:top w:val="single" w:sz="4" w:space="0" w:color="000000"/>
              <w:left w:val="single" w:sz="4" w:space="0" w:color="auto"/>
              <w:bottom w:val="single" w:sz="4" w:space="0" w:color="000000"/>
              <w:right w:val="single" w:sz="4" w:space="0" w:color="000000"/>
            </w:tcBorders>
            <w:hideMark/>
          </w:tcPr>
          <w:p w14:paraId="2A757FC9"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R$470,66</w:t>
            </w:r>
          </w:p>
        </w:tc>
        <w:tc>
          <w:tcPr>
            <w:tcW w:w="1701" w:type="dxa"/>
            <w:tcBorders>
              <w:top w:val="single" w:sz="4" w:space="0" w:color="000000"/>
              <w:left w:val="single" w:sz="4" w:space="0" w:color="auto"/>
              <w:bottom w:val="single" w:sz="4" w:space="0" w:color="000000"/>
              <w:right w:val="single" w:sz="4" w:space="0" w:color="000000"/>
            </w:tcBorders>
            <w:hideMark/>
          </w:tcPr>
          <w:p w14:paraId="78B41689" w14:textId="77777777" w:rsidR="00CF74E0" w:rsidRPr="0054696B" w:rsidRDefault="00CF74E0" w:rsidP="00CF74E0">
            <w:pPr>
              <w:jc w:val="center"/>
              <w:rPr>
                <w:rFonts w:ascii="Arial" w:hAnsi="Arial" w:cs="Arial"/>
                <w:color w:val="000000"/>
                <w:sz w:val="22"/>
                <w:szCs w:val="22"/>
              </w:rPr>
            </w:pPr>
            <w:r w:rsidRPr="0054696B">
              <w:rPr>
                <w:rFonts w:ascii="Arial" w:hAnsi="Arial" w:cs="Arial"/>
                <w:i/>
                <w:iCs/>
                <w:sz w:val="22"/>
                <w:szCs w:val="22"/>
              </w:rPr>
              <w:t>R$9.413,20</w:t>
            </w:r>
          </w:p>
        </w:tc>
      </w:tr>
      <w:tr w:rsidR="00CF74E0" w:rsidRPr="0054696B" w14:paraId="5B9EEE71"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136C7A73"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3A2485F"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35</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43BF4000" w14:textId="34184A9A"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1B071186" w14:textId="77777777" w:rsidR="00CF74E0" w:rsidRPr="0054696B" w:rsidRDefault="00CF74E0" w:rsidP="00CF74E0">
            <w:pPr>
              <w:rPr>
                <w:rFonts w:ascii="Arial" w:hAnsi="Arial" w:cs="Arial"/>
                <w:i/>
                <w:iCs/>
                <w:color w:val="262626" w:themeColor="text1" w:themeTint="D9"/>
                <w:sz w:val="22"/>
                <w:szCs w:val="22"/>
              </w:rPr>
            </w:pPr>
            <w:r w:rsidRPr="0054696B">
              <w:rPr>
                <w:rFonts w:ascii="Arial" w:hAnsi="Arial" w:cs="Arial"/>
                <w:i/>
                <w:iCs/>
                <w:sz w:val="22"/>
                <w:szCs w:val="22"/>
              </w:rPr>
              <w:t xml:space="preserve">Carrinho de bebê 04 rodas, fechamento envelope, assento e encosto reclinável, cesta porta objetos, capota com visor e bolso, acolchoado, com cinto de segurança fixo, regulável e com </w:t>
            </w:r>
            <w:proofErr w:type="gramStart"/>
            <w:r w:rsidRPr="0054696B">
              <w:rPr>
                <w:rFonts w:ascii="Arial" w:hAnsi="Arial" w:cs="Arial"/>
                <w:i/>
                <w:iCs/>
                <w:sz w:val="22"/>
                <w:szCs w:val="22"/>
              </w:rPr>
              <w:t>5</w:t>
            </w:r>
            <w:proofErr w:type="gramEnd"/>
            <w:r w:rsidRPr="0054696B">
              <w:rPr>
                <w:rFonts w:ascii="Arial" w:hAnsi="Arial" w:cs="Arial"/>
                <w:i/>
                <w:iCs/>
                <w:sz w:val="22"/>
                <w:szCs w:val="22"/>
              </w:rPr>
              <w:t xml:space="preserve"> pontos. Contendo aproximadamente as seguintes medidas: L 96 cm x A 51 cm profundidade 67 cm. Para bebês de 0 a 15 kg.</w:t>
            </w:r>
            <w:r w:rsidRPr="0054696B">
              <w:rPr>
                <w:rFonts w:ascii="Arial" w:hAnsi="Arial" w:cs="Arial"/>
                <w:i/>
                <w:sz w:val="22"/>
                <w:szCs w:val="22"/>
                <w:shd w:val="clear" w:color="auto" w:fill="FFFFFF"/>
              </w:rPr>
              <w:t xml:space="preserve"> Produto certificado pelo INMETRO. </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79380D21"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R$517,00</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65CA7D1"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R$18.095,00</w:t>
            </w:r>
          </w:p>
        </w:tc>
      </w:tr>
      <w:tr w:rsidR="00CF74E0" w:rsidRPr="0054696B" w14:paraId="0AB60D75"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B2E4614"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9437616"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20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6C15F78A" w14:textId="58B83C94"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tcPr>
          <w:p w14:paraId="21C66943" w14:textId="77777777" w:rsidR="00CF74E0" w:rsidRPr="0054696B" w:rsidRDefault="00CF74E0" w:rsidP="00CF74E0">
            <w:pPr>
              <w:rPr>
                <w:rFonts w:ascii="Arial" w:eastAsia="Times New Roman" w:hAnsi="Arial" w:cs="Arial"/>
                <w:color w:val="495057"/>
                <w:sz w:val="22"/>
                <w:szCs w:val="22"/>
                <w:shd w:val="clear" w:color="auto" w:fill="FFFFFF"/>
              </w:rPr>
            </w:pPr>
            <w:r w:rsidRPr="0054696B">
              <w:rPr>
                <w:rFonts w:ascii="Arial" w:eastAsia="Times New Roman" w:hAnsi="Arial" w:cs="Arial"/>
                <w:bCs/>
                <w:sz w:val="22"/>
                <w:szCs w:val="22"/>
              </w:rPr>
              <w:t>Trocador Fraldas</w:t>
            </w:r>
            <w:r w:rsidRPr="0054696B">
              <w:rPr>
                <w:rFonts w:ascii="Arial" w:eastAsia="Times New Roman" w:hAnsi="Arial" w:cs="Arial"/>
                <w:color w:val="495057"/>
                <w:sz w:val="22"/>
                <w:szCs w:val="22"/>
                <w:shd w:val="clear" w:color="auto" w:fill="FFFFFF"/>
              </w:rPr>
              <w:t xml:space="preserve"> em </w:t>
            </w:r>
            <w:proofErr w:type="spellStart"/>
            <w:r w:rsidRPr="0054696B">
              <w:rPr>
                <w:rFonts w:ascii="Arial" w:eastAsia="Times New Roman" w:hAnsi="Arial" w:cs="Arial"/>
                <w:color w:val="000000"/>
                <w:sz w:val="22"/>
                <w:szCs w:val="22"/>
                <w:shd w:val="clear" w:color="auto" w:fill="FFFFFF"/>
              </w:rPr>
              <w:t>Mdf</w:t>
            </w:r>
            <w:proofErr w:type="spellEnd"/>
            <w:r w:rsidRPr="0054696B">
              <w:rPr>
                <w:rFonts w:ascii="Arial" w:eastAsia="Times New Roman" w:hAnsi="Arial" w:cs="Arial"/>
                <w:color w:val="000000"/>
                <w:sz w:val="22"/>
                <w:szCs w:val="22"/>
                <w:shd w:val="clear" w:color="auto" w:fill="FFFFFF"/>
              </w:rPr>
              <w:t xml:space="preserve"> (15 Mm)</w:t>
            </w:r>
          </w:p>
          <w:p w14:paraId="53C0FA31" w14:textId="77777777" w:rsidR="00CF74E0" w:rsidRPr="0054696B" w:rsidRDefault="00CF74E0" w:rsidP="00CF74E0">
            <w:pPr>
              <w:spacing w:after="100" w:afterAutospacing="1"/>
              <w:rPr>
                <w:rFonts w:ascii="Arial" w:eastAsia="Times New Roman" w:hAnsi="Arial" w:cs="Arial"/>
                <w:color w:val="495057"/>
                <w:sz w:val="22"/>
                <w:szCs w:val="22"/>
                <w:shd w:val="clear" w:color="auto" w:fill="FFFFFF"/>
              </w:rPr>
            </w:pPr>
            <w:r w:rsidRPr="0054696B">
              <w:rPr>
                <w:rFonts w:ascii="Arial" w:eastAsia="Times New Roman" w:hAnsi="Arial" w:cs="Arial"/>
                <w:color w:val="000000"/>
                <w:sz w:val="22"/>
                <w:szCs w:val="22"/>
                <w:shd w:val="clear" w:color="auto" w:fill="FFFFFF"/>
              </w:rPr>
              <w:t xml:space="preserve">Dimensões Aberto: 47 X 62 CM / Dimensões Fechado: 54 X 70 X 12 </w:t>
            </w:r>
            <w:proofErr w:type="gramStart"/>
            <w:r w:rsidRPr="0054696B">
              <w:rPr>
                <w:rFonts w:ascii="Arial" w:eastAsia="Times New Roman" w:hAnsi="Arial" w:cs="Arial"/>
                <w:color w:val="000000"/>
                <w:sz w:val="22"/>
                <w:szCs w:val="22"/>
                <w:shd w:val="clear" w:color="auto" w:fill="FFFFFF"/>
              </w:rPr>
              <w:t>CM .</w:t>
            </w:r>
            <w:proofErr w:type="gramEnd"/>
            <w:r w:rsidRPr="0054696B">
              <w:rPr>
                <w:rFonts w:ascii="Arial" w:hAnsi="Arial" w:cs="Arial"/>
                <w:i/>
                <w:sz w:val="22"/>
                <w:szCs w:val="22"/>
                <w:shd w:val="clear" w:color="auto" w:fill="FFFFFF"/>
              </w:rPr>
              <w:t xml:space="preserve"> Produto certificado pelo INMETRO. </w:t>
            </w:r>
          </w:p>
          <w:p w14:paraId="2D4B1540" w14:textId="77777777" w:rsidR="00CF74E0" w:rsidRPr="0054696B" w:rsidRDefault="00CF74E0" w:rsidP="00CF74E0">
            <w:pPr>
              <w:spacing w:after="100" w:afterAutospacing="1"/>
              <w:rPr>
                <w:rFonts w:ascii="Arial" w:hAnsi="Arial" w:cs="Arial"/>
                <w:i/>
                <w:iCs/>
                <w:sz w:val="22"/>
                <w:szCs w:val="22"/>
              </w:rPr>
            </w:pP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347AFDDC"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R$584,50</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6D69B0F1"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R$11.690,00</w:t>
            </w:r>
          </w:p>
        </w:tc>
      </w:tr>
      <w:tr w:rsidR="00CF74E0" w:rsidRPr="0054696B" w14:paraId="04C039E8" w14:textId="77777777" w:rsidTr="00CF74E0">
        <w:trPr>
          <w:trHeight w:val="364"/>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52EF762" w14:textId="77777777" w:rsidR="00CF74E0" w:rsidRPr="0054696B" w:rsidRDefault="00CF74E0" w:rsidP="00CF74E0">
            <w:pPr>
              <w:pStyle w:val="PargrafodaLista"/>
              <w:numPr>
                <w:ilvl w:val="0"/>
                <w:numId w:val="25"/>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5D50EB7" w14:textId="77777777" w:rsidR="00CF74E0" w:rsidRPr="0054696B" w:rsidRDefault="00CF74E0" w:rsidP="00CF74E0">
            <w:pPr>
              <w:jc w:val="center"/>
              <w:rPr>
                <w:rFonts w:ascii="Arial" w:hAnsi="Arial" w:cs="Arial"/>
                <w:sz w:val="22"/>
                <w:szCs w:val="22"/>
              </w:rPr>
            </w:pPr>
            <w:r w:rsidRPr="0054696B">
              <w:rPr>
                <w:rFonts w:ascii="Arial" w:hAnsi="Arial" w:cs="Arial"/>
                <w:sz w:val="22"/>
                <w:szCs w:val="22"/>
              </w:rPr>
              <w:t>50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09A27174" w14:textId="1B508DAE" w:rsidR="00CF74E0" w:rsidRPr="0054696B" w:rsidRDefault="00CF74E0" w:rsidP="00CF74E0">
            <w:pPr>
              <w:jc w:val="center"/>
              <w:rPr>
                <w:rFonts w:ascii="Arial" w:hAnsi="Arial" w:cs="Arial"/>
                <w:sz w:val="22"/>
                <w:szCs w:val="22"/>
              </w:rPr>
            </w:pPr>
            <w:r w:rsidRPr="0054696B">
              <w:rPr>
                <w:rFonts w:ascii="Arial" w:hAnsi="Arial" w:cs="Arial"/>
                <w:sz w:val="22"/>
                <w:szCs w:val="22"/>
              </w:rPr>
              <w:t>Unidade</w:t>
            </w:r>
          </w:p>
        </w:tc>
        <w:tc>
          <w:tcPr>
            <w:tcW w:w="4501" w:type="dxa"/>
            <w:tcBorders>
              <w:top w:val="single" w:sz="4" w:space="0" w:color="000000"/>
              <w:left w:val="single" w:sz="4" w:space="0" w:color="auto"/>
              <w:bottom w:val="single" w:sz="4" w:space="0" w:color="000000"/>
              <w:right w:val="single" w:sz="4" w:space="0" w:color="000000"/>
            </w:tcBorders>
            <w:vAlign w:val="center"/>
            <w:hideMark/>
          </w:tcPr>
          <w:p w14:paraId="37E72311" w14:textId="77777777" w:rsidR="00CF74E0" w:rsidRPr="0054696B" w:rsidRDefault="00CF74E0" w:rsidP="00CF74E0">
            <w:pPr>
              <w:rPr>
                <w:rFonts w:ascii="Arial" w:hAnsi="Arial" w:cs="Arial"/>
                <w:i/>
                <w:iCs/>
                <w:sz w:val="22"/>
                <w:szCs w:val="22"/>
              </w:rPr>
            </w:pPr>
            <w:proofErr w:type="gramStart"/>
            <w:r w:rsidRPr="0054696B">
              <w:rPr>
                <w:rFonts w:ascii="Arial" w:hAnsi="Arial" w:cs="Arial"/>
                <w:i/>
                <w:iCs/>
                <w:sz w:val="22"/>
                <w:szCs w:val="22"/>
              </w:rPr>
              <w:t>Cadeirinha para auto, com redutores reposicionáveis</w:t>
            </w:r>
            <w:proofErr w:type="gramEnd"/>
            <w:r w:rsidRPr="0054696B">
              <w:rPr>
                <w:rFonts w:ascii="Arial" w:hAnsi="Arial" w:cs="Arial"/>
                <w:i/>
                <w:iCs/>
                <w:sz w:val="22"/>
                <w:szCs w:val="22"/>
              </w:rPr>
              <w:t xml:space="preserve"> para bebês. Cinto de 05 </w:t>
            </w:r>
            <w:r w:rsidRPr="0054696B">
              <w:rPr>
                <w:rFonts w:ascii="Arial" w:hAnsi="Arial" w:cs="Arial"/>
                <w:i/>
                <w:iCs/>
                <w:sz w:val="22"/>
                <w:szCs w:val="22"/>
              </w:rPr>
              <w:lastRenderedPageBreak/>
              <w:t xml:space="preserve">pontos </w:t>
            </w:r>
            <w:r w:rsidRPr="0054696B">
              <w:rPr>
                <w:rFonts w:ascii="Arial" w:hAnsi="Arial" w:cs="Arial"/>
                <w:i/>
                <w:sz w:val="22"/>
                <w:szCs w:val="22"/>
                <w:shd w:val="clear" w:color="auto" w:fill="FFFFFF"/>
              </w:rPr>
              <w:t xml:space="preserve">transforma-se em assento de elevação para os maiores a partir do grupo três. A capa deve ser fácil de ser retirada e pode ser lavada na máquina. Revestimento de poliéster, tipo de assento removível, peso suportado de 09 a 36 kg. Especificações L43 cm x A65 cm x </w:t>
            </w:r>
            <w:proofErr w:type="gramStart"/>
            <w:r w:rsidRPr="0054696B">
              <w:rPr>
                <w:rFonts w:ascii="Arial" w:hAnsi="Arial" w:cs="Arial"/>
                <w:i/>
                <w:sz w:val="22"/>
                <w:szCs w:val="22"/>
                <w:shd w:val="clear" w:color="auto" w:fill="FFFFFF"/>
              </w:rPr>
              <w:t>P28,</w:t>
            </w:r>
            <w:proofErr w:type="gramEnd"/>
            <w:r w:rsidRPr="0054696B">
              <w:rPr>
                <w:rFonts w:ascii="Arial" w:hAnsi="Arial" w:cs="Arial"/>
                <w:i/>
                <w:sz w:val="22"/>
                <w:szCs w:val="22"/>
                <w:shd w:val="clear" w:color="auto" w:fill="FFFFFF"/>
              </w:rPr>
              <w:t>5 cm. Produto certificado pelo INMETRO. </w:t>
            </w:r>
          </w:p>
        </w:tc>
        <w:tc>
          <w:tcPr>
            <w:tcW w:w="1560" w:type="dxa"/>
            <w:tcBorders>
              <w:top w:val="single" w:sz="4" w:space="0" w:color="000000"/>
              <w:left w:val="single" w:sz="4" w:space="0" w:color="auto"/>
              <w:bottom w:val="single" w:sz="4" w:space="0" w:color="000000"/>
              <w:right w:val="single" w:sz="4" w:space="0" w:color="000000"/>
            </w:tcBorders>
            <w:vAlign w:val="center"/>
            <w:hideMark/>
          </w:tcPr>
          <w:p w14:paraId="3939184C"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lastRenderedPageBreak/>
              <w:t>R$218,90</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5E65DC45" w14:textId="77777777" w:rsidR="00CF74E0" w:rsidRPr="0054696B" w:rsidRDefault="00CF74E0" w:rsidP="00CF74E0">
            <w:pPr>
              <w:jc w:val="center"/>
              <w:rPr>
                <w:rFonts w:ascii="Arial" w:hAnsi="Arial" w:cs="Arial"/>
                <w:i/>
                <w:iCs/>
                <w:sz w:val="22"/>
                <w:szCs w:val="22"/>
              </w:rPr>
            </w:pPr>
            <w:r w:rsidRPr="0054696B">
              <w:rPr>
                <w:rFonts w:ascii="Arial" w:hAnsi="Arial" w:cs="Arial"/>
                <w:i/>
                <w:iCs/>
                <w:sz w:val="22"/>
                <w:szCs w:val="22"/>
              </w:rPr>
              <w:t>R$10.945,00</w:t>
            </w:r>
          </w:p>
        </w:tc>
      </w:tr>
    </w:tbl>
    <w:p w14:paraId="634636E7" w14:textId="77777777" w:rsidR="00CF74E0" w:rsidRPr="00154D07" w:rsidRDefault="00CF74E0" w:rsidP="00CF74E0">
      <w:pPr>
        <w:pStyle w:val="PargrafodaLista"/>
        <w:spacing w:line="360" w:lineRule="auto"/>
        <w:ind w:left="928"/>
        <w:jc w:val="both"/>
        <w:rPr>
          <w:rFonts w:ascii="Arial" w:hAnsi="Arial" w:cs="Arial"/>
          <w:b/>
          <w:color w:val="FF0000"/>
          <w:sz w:val="22"/>
          <w:szCs w:val="22"/>
        </w:rPr>
      </w:pPr>
    </w:p>
    <w:p w14:paraId="2C3FCC53" w14:textId="1894D287" w:rsidR="00154D07" w:rsidRDefault="00154D07" w:rsidP="00154D07">
      <w:pPr>
        <w:jc w:val="both"/>
        <w:rPr>
          <w:rFonts w:ascii="Arial" w:hAnsi="Arial" w:cs="Arial"/>
          <w:sz w:val="22"/>
          <w:szCs w:val="22"/>
        </w:rPr>
      </w:pPr>
      <w:r w:rsidRPr="00154D07">
        <w:rPr>
          <w:rFonts w:ascii="Arial" w:hAnsi="Arial" w:cs="Arial"/>
          <w:sz w:val="22"/>
          <w:szCs w:val="22"/>
        </w:rPr>
        <w:t xml:space="preserve">Referência: </w:t>
      </w:r>
      <w:hyperlink r:id="rId31" w:history="1">
        <w:r w:rsidR="003E6C79" w:rsidRPr="005865A3">
          <w:rPr>
            <w:rStyle w:val="Hyperlink"/>
            <w:rFonts w:ascii="Arial" w:hAnsi="Arial" w:cs="Arial"/>
            <w:sz w:val="22"/>
            <w:szCs w:val="22"/>
          </w:rPr>
          <w:t>https://paineldeprecos.planejamento.gov.br/</w:t>
        </w:r>
      </w:hyperlink>
    </w:p>
    <w:p w14:paraId="43E50CD7" w14:textId="77777777" w:rsidR="003E6C79" w:rsidRPr="00154D07" w:rsidRDefault="003E6C79" w:rsidP="00154D07">
      <w:pPr>
        <w:jc w:val="both"/>
        <w:rPr>
          <w:rFonts w:ascii="Arial" w:hAnsi="Arial" w:cs="Arial"/>
          <w:sz w:val="22"/>
          <w:szCs w:val="22"/>
        </w:rPr>
      </w:pPr>
    </w:p>
    <w:p w14:paraId="268E4FD1" w14:textId="77777777" w:rsidR="00154D07" w:rsidRPr="00154D07" w:rsidRDefault="00154D07" w:rsidP="00B0165F">
      <w:pPr>
        <w:pStyle w:val="WW-Recuonormal"/>
        <w:numPr>
          <w:ilvl w:val="0"/>
          <w:numId w:val="19"/>
        </w:numPr>
        <w:tabs>
          <w:tab w:val="left" w:pos="480"/>
          <w:tab w:val="left" w:pos="5670"/>
        </w:tabs>
        <w:spacing w:before="0" w:after="240" w:line="288" w:lineRule="auto"/>
        <w:ind w:left="816"/>
        <w:rPr>
          <w:rFonts w:cs="Arial"/>
          <w:b/>
          <w:szCs w:val="22"/>
        </w:rPr>
      </w:pPr>
      <w:r w:rsidRPr="00154D07">
        <w:rPr>
          <w:rFonts w:cs="Arial"/>
          <w:b/>
          <w:szCs w:val="22"/>
        </w:rPr>
        <w:t>FUNDAMENTAÇÃO LEGAL</w:t>
      </w:r>
    </w:p>
    <w:p w14:paraId="3C98B93A" w14:textId="77777777" w:rsidR="00154D07" w:rsidRPr="00154D07" w:rsidRDefault="00154D07" w:rsidP="00B0165F">
      <w:pPr>
        <w:pStyle w:val="WW-Recuonormal"/>
        <w:numPr>
          <w:ilvl w:val="1"/>
          <w:numId w:val="19"/>
        </w:numPr>
        <w:tabs>
          <w:tab w:val="left" w:pos="480"/>
          <w:tab w:val="left" w:pos="5670"/>
        </w:tabs>
        <w:spacing w:before="0" w:after="240" w:line="288" w:lineRule="auto"/>
        <w:ind w:left="1440"/>
        <w:rPr>
          <w:rFonts w:cs="Arial"/>
          <w:b/>
          <w:color w:val="FF0000"/>
          <w:szCs w:val="22"/>
        </w:rPr>
      </w:pPr>
      <w:r w:rsidRPr="00154D07">
        <w:rPr>
          <w:rFonts w:cs="Arial"/>
          <w:szCs w:val="22"/>
        </w:rPr>
        <w:t xml:space="preserve">O processo licitatório observará as normas e procedimentos administrativos </w:t>
      </w:r>
      <w:r w:rsidRPr="00154D07">
        <w:rPr>
          <w:rFonts w:cs="Arial"/>
          <w:color w:val="000000"/>
          <w:szCs w:val="22"/>
        </w:rPr>
        <w:t>da Lei 14.133/2021 e demais regulamentações.</w:t>
      </w:r>
    </w:p>
    <w:p w14:paraId="4A06B7AB"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sz w:val="22"/>
          <w:szCs w:val="22"/>
        </w:rPr>
      </w:pPr>
      <w:r w:rsidRPr="00154D07">
        <w:rPr>
          <w:rFonts w:ascii="Arial" w:hAnsi="Arial" w:cs="Arial"/>
          <w:b/>
          <w:color w:val="000000"/>
          <w:sz w:val="22"/>
          <w:szCs w:val="22"/>
        </w:rPr>
        <w:t>CLASSIFICAÇÃO DOS BENS COMUNS</w:t>
      </w:r>
    </w:p>
    <w:p w14:paraId="7EC0ED8A" w14:textId="77777777" w:rsidR="00154D07" w:rsidRPr="00154D07" w:rsidRDefault="00154D07" w:rsidP="00154D07">
      <w:pPr>
        <w:pStyle w:val="PargrafodaLista"/>
        <w:spacing w:after="240" w:line="288" w:lineRule="auto"/>
        <w:ind w:left="390"/>
        <w:jc w:val="both"/>
        <w:rPr>
          <w:rFonts w:ascii="Arial" w:hAnsi="Arial" w:cs="Arial"/>
          <w:color w:val="000000"/>
          <w:sz w:val="22"/>
          <w:szCs w:val="22"/>
          <w:shd w:val="clear" w:color="auto" w:fill="FFFFFF"/>
        </w:rPr>
      </w:pPr>
      <w:r w:rsidRPr="00154D07">
        <w:rPr>
          <w:rFonts w:ascii="Arial" w:hAnsi="Arial" w:cs="Arial"/>
          <w:color w:val="000000"/>
          <w:sz w:val="22"/>
          <w:szCs w:val="22"/>
          <w:shd w:val="clear" w:color="auto" w:fill="FFFFFF"/>
        </w:rPr>
        <w:t>Bens comuns são aqueles cujos padrões de desempenho e qualidade pode ser objetivamente definidos pelo edital, por meio de especificações reconhecidas e usuais do mercado.</w:t>
      </w:r>
    </w:p>
    <w:p w14:paraId="4A65BFD8" w14:textId="77777777" w:rsidR="00154D07" w:rsidRPr="00154D07" w:rsidRDefault="00154D07" w:rsidP="00154D07">
      <w:pPr>
        <w:pStyle w:val="PargrafodaLista"/>
        <w:spacing w:after="240" w:line="288" w:lineRule="auto"/>
        <w:ind w:left="390"/>
        <w:jc w:val="both"/>
        <w:rPr>
          <w:rFonts w:ascii="Arial" w:hAnsi="Arial" w:cs="Arial"/>
          <w:b/>
          <w:sz w:val="22"/>
          <w:szCs w:val="22"/>
        </w:rPr>
      </w:pPr>
    </w:p>
    <w:p w14:paraId="3C7D8CEC"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lang w:eastAsia="ar-SA"/>
        </w:rPr>
        <w:t>Os bens a serem adquiridos enquadram-se na classificação de bens comuns, nos termos do parágrafo único, do artigo 6°, Inciso XIII da Lei n° 14.133/21.</w:t>
      </w:r>
    </w:p>
    <w:p w14:paraId="37941034"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463E65E5"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sz w:val="22"/>
          <w:szCs w:val="22"/>
        </w:rPr>
      </w:pPr>
      <w:r w:rsidRPr="00154D07">
        <w:rPr>
          <w:rFonts w:ascii="Arial" w:hAnsi="Arial" w:cs="Arial"/>
          <w:b/>
          <w:bCs/>
          <w:sz w:val="22"/>
          <w:szCs w:val="22"/>
        </w:rPr>
        <w:t>ESTIMATIVA DE CUSTOS</w:t>
      </w:r>
    </w:p>
    <w:p w14:paraId="62D7D536"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b/>
          <w:sz w:val="22"/>
          <w:szCs w:val="22"/>
        </w:rPr>
        <w:t xml:space="preserve"> </w:t>
      </w:r>
      <w:r w:rsidRPr="00154D07">
        <w:rPr>
          <w:rFonts w:ascii="Arial" w:hAnsi="Arial" w:cs="Arial"/>
          <w:sz w:val="22"/>
          <w:szCs w:val="22"/>
        </w:rPr>
        <w:t>A estimativa dos custos dos bens a serem adquiridos será realizada mediante cotação realizada pelo setor de licitações.</w:t>
      </w:r>
    </w:p>
    <w:p w14:paraId="0D1B5C5A"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6DB2931A"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sz w:val="22"/>
          <w:szCs w:val="22"/>
        </w:rPr>
      </w:pPr>
      <w:r w:rsidRPr="00154D07">
        <w:rPr>
          <w:rFonts w:ascii="Arial" w:hAnsi="Arial" w:cs="Arial"/>
          <w:b/>
          <w:sz w:val="22"/>
          <w:szCs w:val="22"/>
        </w:rPr>
        <w:t>CRITÉRIO DE JULGAMENTO</w:t>
      </w:r>
    </w:p>
    <w:p w14:paraId="76C2454D"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rPr>
        <w:t xml:space="preserve"> O critério de julgamento estabelecido para esse certame será de </w:t>
      </w:r>
      <w:r w:rsidRPr="00154D07">
        <w:rPr>
          <w:rFonts w:ascii="Arial" w:hAnsi="Arial" w:cs="Arial"/>
          <w:b/>
          <w:sz w:val="22"/>
          <w:szCs w:val="22"/>
        </w:rPr>
        <w:t>menor valor por item.</w:t>
      </w:r>
    </w:p>
    <w:p w14:paraId="15E99ABA"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3DE19FDF"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sz w:val="22"/>
          <w:szCs w:val="22"/>
        </w:rPr>
      </w:pPr>
      <w:r w:rsidRPr="00154D07">
        <w:rPr>
          <w:rFonts w:ascii="Arial" w:hAnsi="Arial" w:cs="Arial"/>
          <w:b/>
          <w:bCs/>
          <w:color w:val="000000"/>
          <w:sz w:val="22"/>
          <w:szCs w:val="22"/>
        </w:rPr>
        <w:t>PRAZO, LOCAL E CONDIÇÕES DE ENTREGA</w:t>
      </w:r>
    </w:p>
    <w:p w14:paraId="13BF00BC" w14:textId="77777777" w:rsidR="00154D07" w:rsidRPr="00154D07" w:rsidRDefault="00154D07" w:rsidP="00B0165F">
      <w:pPr>
        <w:pStyle w:val="PargrafodaLista"/>
        <w:numPr>
          <w:ilvl w:val="1"/>
          <w:numId w:val="19"/>
        </w:numPr>
        <w:spacing w:after="240" w:line="288" w:lineRule="auto"/>
        <w:ind w:left="1430"/>
        <w:jc w:val="both"/>
        <w:rPr>
          <w:rFonts w:ascii="Arial" w:hAnsi="Arial" w:cs="Arial"/>
          <w:bCs/>
          <w:sz w:val="22"/>
          <w:szCs w:val="22"/>
        </w:rPr>
      </w:pPr>
      <w:r w:rsidRPr="00154D07">
        <w:rPr>
          <w:rFonts w:ascii="Arial" w:hAnsi="Arial" w:cs="Arial"/>
          <w:iCs/>
          <w:sz w:val="22"/>
          <w:szCs w:val="22"/>
          <w:lang w:eastAsia="ar-SA"/>
        </w:rPr>
        <w:t xml:space="preserve">O prazo de entrega dos bens é de </w:t>
      </w:r>
      <w:r w:rsidRPr="00154D07">
        <w:rPr>
          <w:rFonts w:ascii="Arial" w:hAnsi="Arial" w:cs="Arial"/>
          <w:b/>
          <w:iCs/>
          <w:sz w:val="22"/>
          <w:szCs w:val="22"/>
          <w:lang w:eastAsia="ar-SA"/>
        </w:rPr>
        <w:t>05 (cinco)</w:t>
      </w:r>
      <w:r w:rsidRPr="00154D07">
        <w:rPr>
          <w:rFonts w:ascii="Arial" w:hAnsi="Arial" w:cs="Arial"/>
          <w:iCs/>
          <w:sz w:val="22"/>
          <w:szCs w:val="22"/>
          <w:lang w:eastAsia="ar-SA"/>
        </w:rPr>
        <w:t xml:space="preserve"> dias, contados da data de </w:t>
      </w:r>
      <w:r w:rsidRPr="00154D07">
        <w:rPr>
          <w:rFonts w:ascii="Arial" w:hAnsi="Arial" w:cs="Arial"/>
          <w:bCs/>
          <w:iCs/>
          <w:sz w:val="22"/>
          <w:szCs w:val="22"/>
          <w:lang w:eastAsia="ar-SA"/>
        </w:rPr>
        <w:t>envio da nota de empenho ou assinatura do termo de contrato.</w:t>
      </w:r>
    </w:p>
    <w:p w14:paraId="11225D6E" w14:textId="32FD96E2" w:rsidR="00154D07" w:rsidRPr="0004278C" w:rsidRDefault="00154D07" w:rsidP="0004278C">
      <w:pPr>
        <w:pStyle w:val="PargrafodaLista"/>
        <w:numPr>
          <w:ilvl w:val="2"/>
          <w:numId w:val="19"/>
        </w:numPr>
        <w:spacing w:after="240" w:line="288" w:lineRule="auto"/>
        <w:jc w:val="both"/>
        <w:rPr>
          <w:rFonts w:ascii="Arial" w:hAnsi="Arial" w:cs="Arial"/>
          <w:b/>
          <w:sz w:val="22"/>
          <w:szCs w:val="22"/>
        </w:rPr>
      </w:pPr>
      <w:r w:rsidRPr="0004278C">
        <w:rPr>
          <w:rFonts w:ascii="Arial" w:hAnsi="Arial" w:cs="Arial"/>
          <w:sz w:val="22"/>
          <w:szCs w:val="22"/>
        </w:rPr>
        <w:t xml:space="preserve">A nota de empenho / contrato será encaminhada para o fornecedor no e-mail cadastrado no SICAF – </w:t>
      </w:r>
      <w:r w:rsidR="0004278C" w:rsidRPr="0004278C">
        <w:rPr>
          <w:rFonts w:ascii="Arial" w:hAnsi="Arial" w:cs="Arial"/>
          <w:sz w:val="22"/>
          <w:szCs w:val="22"/>
        </w:rPr>
        <w:t xml:space="preserve">https://www.gov.br/compras/pt-br. </w:t>
      </w:r>
      <w:r w:rsidRPr="0004278C">
        <w:rPr>
          <w:rFonts w:ascii="Arial" w:hAnsi="Arial" w:cs="Arial"/>
          <w:sz w:val="22"/>
          <w:szCs w:val="22"/>
        </w:rPr>
        <w:t xml:space="preserve">A entrega deverá ocorrer na Secretaria de Educação de segunda a sexta feira das </w:t>
      </w:r>
      <w:r w:rsidRPr="0004278C">
        <w:rPr>
          <w:rFonts w:ascii="Arial" w:hAnsi="Arial" w:cs="Arial"/>
          <w:b/>
          <w:sz w:val="22"/>
          <w:szCs w:val="22"/>
        </w:rPr>
        <w:t xml:space="preserve">07h30min às 11h30min e das 13h00min às 17h00min, </w:t>
      </w:r>
      <w:r w:rsidRPr="0004278C">
        <w:rPr>
          <w:rFonts w:ascii="Arial" w:hAnsi="Arial" w:cs="Arial"/>
          <w:sz w:val="22"/>
          <w:szCs w:val="22"/>
        </w:rPr>
        <w:t xml:space="preserve">cujo endereço de entrega é: </w:t>
      </w:r>
      <w:r w:rsidRPr="0004278C">
        <w:rPr>
          <w:rFonts w:ascii="Arial" w:hAnsi="Arial" w:cs="Arial"/>
          <w:b/>
          <w:sz w:val="22"/>
          <w:szCs w:val="22"/>
        </w:rPr>
        <w:t>Rua Eduardo Rapacci, 409 – Centro, Lucélia/SP.</w:t>
      </w:r>
    </w:p>
    <w:p w14:paraId="6E66EF98" w14:textId="77777777"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eastAsia="Arial (W1)" w:hAnsi="Arial" w:cs="Arial"/>
          <w:sz w:val="22"/>
          <w:szCs w:val="22"/>
        </w:rPr>
        <w:t>Quaisquer</w:t>
      </w:r>
      <w:r w:rsidRPr="00154D07">
        <w:rPr>
          <w:rFonts w:ascii="Arial" w:eastAsia="Arial" w:hAnsi="Arial" w:cs="Arial"/>
          <w:sz w:val="22"/>
          <w:szCs w:val="22"/>
        </w:rPr>
        <w:t xml:space="preserve"> </w:t>
      </w:r>
      <w:r w:rsidRPr="00154D07">
        <w:rPr>
          <w:rFonts w:ascii="Arial" w:hAnsi="Arial" w:cs="Arial"/>
          <w:sz w:val="22"/>
          <w:szCs w:val="22"/>
        </w:rPr>
        <w:t>dúvidas</w:t>
      </w:r>
      <w:r w:rsidRPr="00154D07">
        <w:rPr>
          <w:rFonts w:ascii="Arial" w:eastAsia="Arial" w:hAnsi="Arial" w:cs="Arial"/>
          <w:sz w:val="22"/>
          <w:szCs w:val="22"/>
        </w:rPr>
        <w:t xml:space="preserve"> </w:t>
      </w:r>
      <w:r w:rsidRPr="00154D07">
        <w:rPr>
          <w:rFonts w:ascii="Arial" w:hAnsi="Arial" w:cs="Arial"/>
          <w:sz w:val="22"/>
          <w:szCs w:val="22"/>
        </w:rPr>
        <w:t>sobre</w:t>
      </w:r>
      <w:r w:rsidRPr="00154D07">
        <w:rPr>
          <w:rFonts w:ascii="Arial" w:eastAsia="Arial" w:hAnsi="Arial" w:cs="Arial"/>
          <w:sz w:val="22"/>
          <w:szCs w:val="22"/>
        </w:rPr>
        <w:t xml:space="preserve"> a entrega </w:t>
      </w:r>
      <w:r w:rsidRPr="00154D07">
        <w:rPr>
          <w:rFonts w:ascii="Arial" w:hAnsi="Arial" w:cs="Arial"/>
          <w:sz w:val="22"/>
          <w:szCs w:val="22"/>
        </w:rPr>
        <w:t>dos</w:t>
      </w:r>
      <w:r w:rsidRPr="00154D07">
        <w:rPr>
          <w:rFonts w:ascii="Arial" w:eastAsia="Arial" w:hAnsi="Arial" w:cs="Arial"/>
          <w:sz w:val="22"/>
          <w:szCs w:val="22"/>
        </w:rPr>
        <w:t xml:space="preserve"> </w:t>
      </w:r>
      <w:r w:rsidRPr="00154D07">
        <w:rPr>
          <w:rFonts w:ascii="Arial" w:hAnsi="Arial" w:cs="Arial"/>
          <w:sz w:val="22"/>
          <w:szCs w:val="22"/>
        </w:rPr>
        <w:t>materiais</w:t>
      </w:r>
      <w:r w:rsidRPr="00154D07">
        <w:rPr>
          <w:rFonts w:ascii="Arial" w:eastAsia="Arial" w:hAnsi="Arial" w:cs="Arial"/>
          <w:sz w:val="22"/>
          <w:szCs w:val="22"/>
        </w:rPr>
        <w:t xml:space="preserve"> </w:t>
      </w:r>
      <w:r w:rsidRPr="00154D07">
        <w:rPr>
          <w:rFonts w:ascii="Arial" w:hAnsi="Arial" w:cs="Arial"/>
          <w:sz w:val="22"/>
          <w:szCs w:val="22"/>
        </w:rPr>
        <w:t>poderão</w:t>
      </w:r>
      <w:r w:rsidRPr="00154D07">
        <w:rPr>
          <w:rFonts w:ascii="Arial" w:eastAsia="Arial" w:hAnsi="Arial" w:cs="Arial"/>
          <w:sz w:val="22"/>
          <w:szCs w:val="22"/>
        </w:rPr>
        <w:t xml:space="preserve"> </w:t>
      </w:r>
      <w:r w:rsidRPr="00154D07">
        <w:rPr>
          <w:rFonts w:ascii="Arial" w:hAnsi="Arial" w:cs="Arial"/>
          <w:sz w:val="22"/>
          <w:szCs w:val="22"/>
        </w:rPr>
        <w:t>ser</w:t>
      </w:r>
      <w:r w:rsidRPr="00154D07">
        <w:rPr>
          <w:rFonts w:ascii="Arial" w:eastAsia="Arial" w:hAnsi="Arial" w:cs="Arial"/>
          <w:sz w:val="22"/>
          <w:szCs w:val="22"/>
        </w:rPr>
        <w:t xml:space="preserve"> </w:t>
      </w:r>
      <w:r w:rsidRPr="00154D07">
        <w:rPr>
          <w:rFonts w:ascii="Arial" w:hAnsi="Arial" w:cs="Arial"/>
          <w:sz w:val="22"/>
          <w:szCs w:val="22"/>
        </w:rPr>
        <w:t>sanadas</w:t>
      </w:r>
      <w:r w:rsidRPr="00154D07">
        <w:rPr>
          <w:rFonts w:ascii="Arial" w:eastAsia="Arial" w:hAnsi="Arial" w:cs="Arial"/>
          <w:sz w:val="22"/>
          <w:szCs w:val="22"/>
        </w:rPr>
        <w:t xml:space="preserve"> </w:t>
      </w:r>
      <w:r w:rsidRPr="00154D07">
        <w:rPr>
          <w:rFonts w:ascii="Arial" w:hAnsi="Arial" w:cs="Arial"/>
          <w:sz w:val="22"/>
          <w:szCs w:val="22"/>
        </w:rPr>
        <w:t>através</w:t>
      </w:r>
      <w:r w:rsidRPr="00154D07">
        <w:rPr>
          <w:rFonts w:ascii="Arial" w:eastAsia="Arial" w:hAnsi="Arial" w:cs="Arial"/>
          <w:sz w:val="22"/>
          <w:szCs w:val="22"/>
        </w:rPr>
        <w:t xml:space="preserve"> </w:t>
      </w:r>
      <w:r w:rsidRPr="00154D07">
        <w:rPr>
          <w:rFonts w:ascii="Arial" w:hAnsi="Arial" w:cs="Arial"/>
          <w:sz w:val="22"/>
          <w:szCs w:val="22"/>
        </w:rPr>
        <w:t>dos</w:t>
      </w:r>
      <w:r w:rsidRPr="00154D07">
        <w:rPr>
          <w:rFonts w:ascii="Arial" w:eastAsia="Arial" w:hAnsi="Arial" w:cs="Arial"/>
          <w:sz w:val="22"/>
          <w:szCs w:val="22"/>
        </w:rPr>
        <w:t xml:space="preserve"> </w:t>
      </w:r>
      <w:r w:rsidRPr="00154D07">
        <w:rPr>
          <w:rFonts w:ascii="Arial" w:hAnsi="Arial" w:cs="Arial"/>
          <w:sz w:val="22"/>
          <w:szCs w:val="22"/>
        </w:rPr>
        <w:t>seguintes</w:t>
      </w:r>
      <w:r w:rsidRPr="00154D07">
        <w:rPr>
          <w:rFonts w:ascii="Arial" w:eastAsia="Arial" w:hAnsi="Arial" w:cs="Arial"/>
          <w:sz w:val="22"/>
          <w:szCs w:val="22"/>
        </w:rPr>
        <w:t xml:space="preserve"> </w:t>
      </w:r>
      <w:r w:rsidRPr="00154D07">
        <w:rPr>
          <w:rFonts w:ascii="Arial" w:hAnsi="Arial" w:cs="Arial"/>
          <w:sz w:val="22"/>
          <w:szCs w:val="22"/>
        </w:rPr>
        <w:t>contatos:</w:t>
      </w:r>
    </w:p>
    <w:p w14:paraId="7E02819E" w14:textId="77777777" w:rsidR="00154D07" w:rsidRPr="00154D07" w:rsidRDefault="00154D07" w:rsidP="00154D07">
      <w:pPr>
        <w:pStyle w:val="PargrafodaLista"/>
        <w:spacing w:after="240" w:line="288" w:lineRule="auto"/>
        <w:ind w:left="2160"/>
        <w:jc w:val="both"/>
        <w:rPr>
          <w:rFonts w:ascii="Arial" w:hAnsi="Arial" w:cs="Arial"/>
          <w:sz w:val="22"/>
          <w:szCs w:val="22"/>
        </w:rPr>
      </w:pPr>
      <w:r w:rsidRPr="00154D07">
        <w:rPr>
          <w:rFonts w:ascii="Arial" w:hAnsi="Arial" w:cs="Arial"/>
          <w:sz w:val="22"/>
          <w:szCs w:val="22"/>
        </w:rPr>
        <w:t xml:space="preserve">- e-mail: educacaolucelia1@gmail.com </w:t>
      </w:r>
    </w:p>
    <w:p w14:paraId="41337DB7" w14:textId="77777777" w:rsidR="00154D07" w:rsidRPr="00154D07" w:rsidRDefault="00154D07" w:rsidP="00154D07">
      <w:pPr>
        <w:pStyle w:val="PargrafodaLista"/>
        <w:spacing w:after="240" w:line="288" w:lineRule="auto"/>
        <w:ind w:left="2160"/>
        <w:jc w:val="both"/>
        <w:rPr>
          <w:rFonts w:ascii="Arial" w:hAnsi="Arial" w:cs="Arial"/>
          <w:b/>
          <w:sz w:val="22"/>
          <w:szCs w:val="22"/>
        </w:rPr>
      </w:pPr>
      <w:r w:rsidRPr="00154D07">
        <w:rPr>
          <w:rFonts w:ascii="Arial" w:hAnsi="Arial" w:cs="Arial"/>
          <w:sz w:val="22"/>
          <w:szCs w:val="22"/>
        </w:rPr>
        <w:t>- telefone: (18) 3551-1418</w:t>
      </w:r>
    </w:p>
    <w:p w14:paraId="6F6A9DEF"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6839CC76"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iCs/>
          <w:sz w:val="22"/>
          <w:szCs w:val="22"/>
          <w:lang w:eastAsia="ar-SA"/>
        </w:rPr>
        <w:lastRenderedPageBreak/>
        <w:t>Os bens serão recebidos provisoriamente, a partir da entrega, para efeito de posterior verificação de sua conformidade com as especificações constantes neste Termo de Referência e na proposta</w:t>
      </w:r>
      <w:r w:rsidRPr="00154D07">
        <w:rPr>
          <w:rFonts w:ascii="Arial" w:hAnsi="Arial" w:cs="Arial"/>
          <w:bCs/>
          <w:color w:val="000000"/>
          <w:sz w:val="22"/>
          <w:szCs w:val="22"/>
        </w:rPr>
        <w:t xml:space="preserve"> apresentada.</w:t>
      </w:r>
    </w:p>
    <w:p w14:paraId="0C65C7C7"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37ADC8E7"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bCs/>
          <w:iCs/>
          <w:sz w:val="22"/>
          <w:szCs w:val="22"/>
          <w:lang w:eastAsia="ar-SA"/>
        </w:rPr>
        <w:t xml:space="preserve">Os bens poderão ser rejeitados, no todo ou em parte, quando em desacordo com as especificações constantes neste Termo de Referência e na proposta, devendo ser substituídos no prazo de </w:t>
      </w:r>
      <w:r w:rsidRPr="00154D07">
        <w:rPr>
          <w:rFonts w:ascii="Arial" w:hAnsi="Arial" w:cs="Arial"/>
          <w:b/>
          <w:iCs/>
          <w:sz w:val="22"/>
          <w:szCs w:val="22"/>
          <w:lang w:eastAsia="ar-SA"/>
        </w:rPr>
        <w:t>05</w:t>
      </w:r>
      <w:r w:rsidRPr="00154D07">
        <w:rPr>
          <w:rFonts w:ascii="Arial" w:hAnsi="Arial" w:cs="Arial"/>
          <w:b/>
          <w:bCs/>
          <w:iCs/>
          <w:sz w:val="22"/>
          <w:szCs w:val="22"/>
          <w:lang w:eastAsia="ar-SA"/>
        </w:rPr>
        <w:t xml:space="preserve"> dias úteis</w:t>
      </w:r>
      <w:r w:rsidRPr="00154D07">
        <w:rPr>
          <w:rFonts w:ascii="Arial" w:hAnsi="Arial" w:cs="Arial"/>
          <w:bCs/>
          <w:iCs/>
          <w:sz w:val="22"/>
          <w:szCs w:val="22"/>
          <w:lang w:eastAsia="ar-SA"/>
        </w:rPr>
        <w:t>, a contar da notificação da contratada, às suas custas, sem prejuízo da aplicação das penalidades</w:t>
      </w:r>
      <w:r w:rsidRPr="00154D07">
        <w:rPr>
          <w:rFonts w:ascii="Arial" w:hAnsi="Arial" w:cs="Arial"/>
          <w:color w:val="000000"/>
          <w:sz w:val="22"/>
          <w:szCs w:val="22"/>
        </w:rPr>
        <w:t xml:space="preserve">. </w:t>
      </w:r>
    </w:p>
    <w:p w14:paraId="210114D2" w14:textId="77777777" w:rsidR="00154D07" w:rsidRPr="00154D07" w:rsidRDefault="00154D07" w:rsidP="00154D07">
      <w:pPr>
        <w:pStyle w:val="PargrafodaLista"/>
        <w:rPr>
          <w:rFonts w:ascii="Arial" w:hAnsi="Arial" w:cs="Arial"/>
          <w:b/>
          <w:sz w:val="22"/>
          <w:szCs w:val="22"/>
        </w:rPr>
      </w:pPr>
    </w:p>
    <w:p w14:paraId="41887A08"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iCs/>
          <w:sz w:val="22"/>
          <w:szCs w:val="22"/>
          <w:lang w:eastAsia="ar-SA"/>
        </w:rPr>
        <w:t xml:space="preserve">Os bens serão recebidos definitivamente no prazo de </w:t>
      </w:r>
      <w:r w:rsidRPr="00154D07">
        <w:rPr>
          <w:rFonts w:ascii="Arial" w:hAnsi="Arial" w:cs="Arial"/>
          <w:b/>
          <w:bCs/>
          <w:iCs/>
          <w:sz w:val="22"/>
          <w:szCs w:val="22"/>
          <w:lang w:eastAsia="ar-SA"/>
        </w:rPr>
        <w:t>05</w:t>
      </w:r>
      <w:r w:rsidRPr="00154D07">
        <w:rPr>
          <w:rFonts w:ascii="Arial" w:hAnsi="Arial" w:cs="Arial"/>
          <w:b/>
          <w:iCs/>
          <w:sz w:val="22"/>
          <w:szCs w:val="22"/>
          <w:lang w:eastAsia="ar-SA"/>
        </w:rPr>
        <w:t xml:space="preserve"> dias úteis</w:t>
      </w:r>
      <w:r w:rsidRPr="00154D07">
        <w:rPr>
          <w:rFonts w:ascii="Arial" w:hAnsi="Arial" w:cs="Arial"/>
          <w:iCs/>
          <w:sz w:val="22"/>
          <w:szCs w:val="22"/>
          <w:lang w:eastAsia="ar-SA"/>
        </w:rPr>
        <w:t>, contados do recebimento provisório, após a verificação da qualidade e quantidade do material e consequente aceitação mediante termo circunstanciado</w:t>
      </w:r>
      <w:r w:rsidRPr="00154D07">
        <w:rPr>
          <w:rFonts w:ascii="Arial" w:hAnsi="Arial" w:cs="Arial"/>
          <w:bCs/>
          <w:color w:val="000000"/>
          <w:sz w:val="22"/>
          <w:szCs w:val="22"/>
        </w:rPr>
        <w:t>.</w:t>
      </w:r>
    </w:p>
    <w:p w14:paraId="2BBE5229"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3F62ACC9"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iCs/>
          <w:sz w:val="22"/>
          <w:szCs w:val="22"/>
          <w:lang w:eastAsia="ar-SA"/>
        </w:rPr>
        <w:t>Recebimento provisório ou definitivo do objeto não exclui a responsabilidade da contratada pelos prejuízos resultantes da incorreta execução do contrato</w:t>
      </w:r>
      <w:r w:rsidRPr="00154D07">
        <w:rPr>
          <w:rFonts w:ascii="Arial" w:hAnsi="Arial" w:cs="Arial"/>
          <w:color w:val="000000"/>
          <w:sz w:val="22"/>
          <w:szCs w:val="22"/>
        </w:rPr>
        <w:t xml:space="preserve">. </w:t>
      </w:r>
    </w:p>
    <w:p w14:paraId="478B7635" w14:textId="77777777" w:rsidR="00154D07" w:rsidRPr="00154D07" w:rsidRDefault="00154D07" w:rsidP="00B0165F">
      <w:pPr>
        <w:pStyle w:val="PargrafodaLista"/>
        <w:numPr>
          <w:ilvl w:val="1"/>
          <w:numId w:val="19"/>
        </w:numPr>
        <w:tabs>
          <w:tab w:val="left" w:pos="5670"/>
        </w:tabs>
        <w:spacing w:after="240" w:line="288" w:lineRule="auto"/>
        <w:ind w:left="1430"/>
        <w:jc w:val="both"/>
        <w:rPr>
          <w:rFonts w:ascii="Arial" w:hAnsi="Arial" w:cs="Arial"/>
          <w:b/>
          <w:sz w:val="22"/>
          <w:szCs w:val="22"/>
        </w:rPr>
      </w:pPr>
      <w:r w:rsidRPr="00154D07">
        <w:rPr>
          <w:rFonts w:ascii="Arial" w:hAnsi="Arial" w:cs="Arial"/>
          <w:sz w:val="22"/>
          <w:szCs w:val="22"/>
        </w:rPr>
        <w:t>Os bens deverão ter prazo de garantia fixado pelo fabricante ou fornecedor, prevalecendo o maior.</w:t>
      </w:r>
    </w:p>
    <w:p w14:paraId="4C42AB44" w14:textId="77777777" w:rsidR="00154D07" w:rsidRPr="00154D07" w:rsidRDefault="00154D07" w:rsidP="00154D07">
      <w:pPr>
        <w:pStyle w:val="PargrafodaLista"/>
        <w:tabs>
          <w:tab w:val="left" w:pos="5670"/>
        </w:tabs>
        <w:spacing w:after="240" w:line="288" w:lineRule="auto"/>
        <w:ind w:left="1430"/>
        <w:jc w:val="both"/>
        <w:rPr>
          <w:rFonts w:ascii="Arial" w:hAnsi="Arial" w:cs="Arial"/>
          <w:b/>
          <w:sz w:val="22"/>
          <w:szCs w:val="22"/>
        </w:rPr>
      </w:pPr>
    </w:p>
    <w:p w14:paraId="34B12BA4" w14:textId="77777777" w:rsidR="00154D07" w:rsidRPr="00154D07" w:rsidRDefault="00154D07" w:rsidP="00B0165F">
      <w:pPr>
        <w:pStyle w:val="PargrafodaLista"/>
        <w:numPr>
          <w:ilvl w:val="1"/>
          <w:numId w:val="19"/>
        </w:numPr>
        <w:tabs>
          <w:tab w:val="left" w:pos="5670"/>
        </w:tabs>
        <w:spacing w:after="240" w:line="288" w:lineRule="auto"/>
        <w:ind w:left="1430"/>
        <w:jc w:val="both"/>
        <w:rPr>
          <w:rFonts w:ascii="Arial" w:hAnsi="Arial" w:cs="Arial"/>
          <w:b/>
          <w:sz w:val="22"/>
          <w:szCs w:val="22"/>
        </w:rPr>
      </w:pPr>
      <w:r w:rsidRPr="00154D07">
        <w:rPr>
          <w:rFonts w:ascii="Arial" w:hAnsi="Arial" w:cs="Arial"/>
          <w:sz w:val="22"/>
          <w:szCs w:val="22"/>
        </w:rPr>
        <w:t>Os eventuais componentes, manuais, ou acessórios, mesmo que não constantes na descrição do objeto, quando fornecidos e acompanharem o produto de fábrica, deverão também ser entregues na Secretaria de Educação, sem qualquer custo adicional.</w:t>
      </w:r>
    </w:p>
    <w:p w14:paraId="0BE4078D" w14:textId="77777777" w:rsidR="00154D07" w:rsidRPr="00154D07" w:rsidRDefault="00154D07" w:rsidP="00154D07">
      <w:pPr>
        <w:pStyle w:val="PargrafodaLista"/>
        <w:rPr>
          <w:rFonts w:ascii="Arial" w:hAnsi="Arial" w:cs="Arial"/>
          <w:b/>
          <w:sz w:val="22"/>
          <w:szCs w:val="22"/>
        </w:rPr>
      </w:pPr>
    </w:p>
    <w:p w14:paraId="46025EF3"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b/>
          <w:sz w:val="22"/>
          <w:szCs w:val="22"/>
        </w:rPr>
        <w:t xml:space="preserve">A PRESENTE AQUISIÇÃO SERÁ FORMALIZADA POR MEIO DE TERMO DE CONTRATO OU NOTA DE EMPENHO </w:t>
      </w:r>
    </w:p>
    <w:p w14:paraId="640168FE" w14:textId="77777777" w:rsidR="00154D07" w:rsidRPr="00154D07" w:rsidRDefault="00154D07" w:rsidP="00154D07">
      <w:pPr>
        <w:pStyle w:val="PargrafodaLista"/>
        <w:spacing w:after="240" w:line="288" w:lineRule="auto"/>
        <w:ind w:left="1430"/>
        <w:jc w:val="both"/>
        <w:rPr>
          <w:rFonts w:ascii="Arial" w:hAnsi="Arial" w:cs="Arial"/>
          <w:b/>
          <w:color w:val="FF0000"/>
          <w:sz w:val="22"/>
          <w:szCs w:val="22"/>
        </w:rPr>
      </w:pPr>
    </w:p>
    <w:p w14:paraId="2525B483" w14:textId="77777777" w:rsidR="00154D07" w:rsidRPr="00154D07" w:rsidRDefault="00154D07" w:rsidP="00B0165F">
      <w:pPr>
        <w:pStyle w:val="PargrafodaLista"/>
        <w:numPr>
          <w:ilvl w:val="0"/>
          <w:numId w:val="19"/>
        </w:numPr>
        <w:autoSpaceDE w:val="0"/>
        <w:autoSpaceDN w:val="0"/>
        <w:adjustRightInd w:val="0"/>
        <w:spacing w:after="240" w:line="288" w:lineRule="auto"/>
        <w:ind w:left="426"/>
        <w:jc w:val="both"/>
        <w:rPr>
          <w:rFonts w:ascii="Arial" w:hAnsi="Arial" w:cs="Arial"/>
          <w:sz w:val="22"/>
          <w:szCs w:val="22"/>
          <w:shd w:val="clear" w:color="auto" w:fill="FFFFFF"/>
        </w:rPr>
      </w:pPr>
      <w:r w:rsidRPr="00154D07">
        <w:rPr>
          <w:rFonts w:ascii="Arial" w:hAnsi="Arial" w:cs="Arial"/>
          <w:b/>
          <w:sz w:val="22"/>
          <w:szCs w:val="22"/>
        </w:rPr>
        <w:t xml:space="preserve">AMOSTRA </w:t>
      </w:r>
    </w:p>
    <w:p w14:paraId="328AD012" w14:textId="77777777" w:rsidR="00154D07" w:rsidRPr="00154D07" w:rsidRDefault="00154D07" w:rsidP="00154D07">
      <w:pPr>
        <w:pStyle w:val="PargrafodaLista"/>
        <w:autoSpaceDE w:val="0"/>
        <w:autoSpaceDN w:val="0"/>
        <w:adjustRightInd w:val="0"/>
        <w:spacing w:after="240" w:line="288" w:lineRule="auto"/>
        <w:ind w:left="426"/>
        <w:jc w:val="both"/>
        <w:rPr>
          <w:rFonts w:ascii="Arial" w:hAnsi="Arial" w:cs="Arial"/>
          <w:b/>
          <w:bCs/>
          <w:color w:val="FF0000"/>
          <w:sz w:val="22"/>
          <w:szCs w:val="22"/>
        </w:rPr>
      </w:pPr>
    </w:p>
    <w:p w14:paraId="125D0B26" w14:textId="77777777" w:rsidR="00154D07" w:rsidRPr="00154D07" w:rsidRDefault="00154D07" w:rsidP="00154D07">
      <w:pPr>
        <w:pStyle w:val="PargrafodaLista"/>
        <w:autoSpaceDE w:val="0"/>
        <w:autoSpaceDN w:val="0"/>
        <w:adjustRightInd w:val="0"/>
        <w:spacing w:after="240" w:line="288" w:lineRule="auto"/>
        <w:ind w:left="426"/>
        <w:jc w:val="both"/>
        <w:rPr>
          <w:rFonts w:ascii="Arial" w:hAnsi="Arial" w:cs="Arial"/>
          <w:sz w:val="22"/>
          <w:szCs w:val="22"/>
          <w:shd w:val="clear" w:color="auto" w:fill="FFFFFF"/>
        </w:rPr>
      </w:pPr>
      <w:r w:rsidRPr="00154D07">
        <w:rPr>
          <w:rFonts w:ascii="Arial" w:hAnsi="Arial" w:cs="Arial"/>
          <w:sz w:val="22"/>
          <w:szCs w:val="22"/>
          <w:shd w:val="clear" w:color="auto" w:fill="FFFFFF"/>
        </w:rPr>
        <w:t xml:space="preserve">A exigência e a análise de amostras têm como objetivo permitir que a Administração se certifique acerca da efetiva adequação do objeto oferecido pelo licitante em sua proposta, frente às condições técnicas estabelecidas no edital. </w:t>
      </w:r>
    </w:p>
    <w:p w14:paraId="168164A8" w14:textId="77777777" w:rsidR="00154D07" w:rsidRPr="00154D07" w:rsidRDefault="00154D07" w:rsidP="00154D07">
      <w:pPr>
        <w:autoSpaceDE w:val="0"/>
        <w:autoSpaceDN w:val="0"/>
        <w:adjustRightInd w:val="0"/>
        <w:spacing w:after="240" w:line="288" w:lineRule="auto"/>
        <w:ind w:left="426"/>
        <w:jc w:val="both"/>
        <w:rPr>
          <w:rFonts w:ascii="Arial" w:hAnsi="Arial" w:cs="Arial"/>
          <w:sz w:val="22"/>
          <w:szCs w:val="22"/>
          <w:shd w:val="clear" w:color="auto" w:fill="FFFFFF"/>
        </w:rPr>
      </w:pPr>
      <w:r w:rsidRPr="00154D07">
        <w:rPr>
          <w:rFonts w:ascii="Arial" w:hAnsi="Arial" w:cs="Arial"/>
          <w:sz w:val="22"/>
          <w:szCs w:val="22"/>
          <w:shd w:val="clear" w:color="auto" w:fill="FFFFFF"/>
        </w:rPr>
        <w:t>Aliás, refletindo esse racional, o art. 17, §3º, da Lei nº 14.133/2021, previu que </w:t>
      </w:r>
      <w:r w:rsidRPr="00154D07">
        <w:rPr>
          <w:rStyle w:val="Forte"/>
          <w:rFonts w:ascii="Arial" w:hAnsi="Arial" w:cs="Arial"/>
          <w:i/>
          <w:iCs/>
          <w:sz w:val="22"/>
          <w:szCs w:val="22"/>
          <w:shd w:val="clear" w:color="auto" w:fill="FFFFFF"/>
        </w:rPr>
        <w:t>desde que previsto no edital</w:t>
      </w:r>
      <w:r w:rsidRPr="00154D07">
        <w:rPr>
          <w:rFonts w:ascii="Arial" w:hAnsi="Arial" w:cs="Arial"/>
          <w:sz w:val="22"/>
          <w:szCs w:val="22"/>
          <w:shd w:val="clear" w:color="auto" w:fill="FFFFFF"/>
        </w:rPr>
        <w:t> e na fase de julgamento “o órgão ou entidade licitante poderá, em relação ao licitante provisoriamente vencedor, </w:t>
      </w:r>
      <w:r w:rsidRPr="00154D07">
        <w:rPr>
          <w:rStyle w:val="Forte"/>
          <w:rFonts w:ascii="Arial" w:hAnsi="Arial" w:cs="Arial"/>
          <w:i/>
          <w:iCs/>
          <w:sz w:val="22"/>
          <w:szCs w:val="22"/>
          <w:shd w:val="clear" w:color="auto" w:fill="FFFFFF"/>
        </w:rPr>
        <w:t>realizar análise e avaliação da conformidade da proposta, mediante homologação de amostras, exame de conformidade e prova de conceito, entre outros testes de interesse da Administração</w:t>
      </w:r>
      <w:r w:rsidRPr="00154D07">
        <w:rPr>
          <w:rFonts w:ascii="Arial" w:hAnsi="Arial" w:cs="Arial"/>
          <w:sz w:val="22"/>
          <w:szCs w:val="22"/>
          <w:shd w:val="clear" w:color="auto" w:fill="FFFFFF"/>
        </w:rPr>
        <w:t>, de modo a comprovar sua</w:t>
      </w:r>
      <w:r w:rsidRPr="00154D07">
        <w:rPr>
          <w:rStyle w:val="Forte"/>
          <w:rFonts w:ascii="Arial" w:hAnsi="Arial" w:cs="Arial"/>
          <w:i/>
          <w:iCs/>
          <w:sz w:val="22"/>
          <w:szCs w:val="22"/>
          <w:shd w:val="clear" w:color="auto" w:fill="FFFFFF"/>
        </w:rPr>
        <w:t> aderência</w:t>
      </w:r>
      <w:r w:rsidRPr="00154D07">
        <w:rPr>
          <w:rFonts w:ascii="Arial" w:hAnsi="Arial" w:cs="Arial"/>
          <w:sz w:val="22"/>
          <w:szCs w:val="22"/>
          <w:shd w:val="clear" w:color="auto" w:fill="FFFFFF"/>
        </w:rPr>
        <w:t> às especificações definidas no termo de referência ou no projeto básico.” (Destacamos.)</w:t>
      </w:r>
    </w:p>
    <w:p w14:paraId="7CFF4F2E" w14:textId="77777777" w:rsidR="00154D07" w:rsidRPr="00154D07" w:rsidRDefault="00154D07" w:rsidP="00154D07">
      <w:pPr>
        <w:autoSpaceDE w:val="0"/>
        <w:autoSpaceDN w:val="0"/>
        <w:adjustRightInd w:val="0"/>
        <w:spacing w:after="240" w:line="288" w:lineRule="auto"/>
        <w:ind w:left="426"/>
        <w:jc w:val="both"/>
        <w:rPr>
          <w:rFonts w:ascii="Arial" w:hAnsi="Arial" w:cs="Arial"/>
          <w:sz w:val="22"/>
          <w:szCs w:val="22"/>
          <w:shd w:val="clear" w:color="auto" w:fill="FFFFFF"/>
        </w:rPr>
      </w:pPr>
      <w:r w:rsidRPr="00154D07">
        <w:rPr>
          <w:rFonts w:ascii="Arial" w:hAnsi="Arial" w:cs="Arial"/>
          <w:sz w:val="22"/>
          <w:szCs w:val="22"/>
          <w:shd w:val="clear" w:color="auto" w:fill="FFFFFF"/>
        </w:rPr>
        <w:t xml:space="preserve">Evidentemente, a decisão em torno da exigência de amostras e quesitos de análise correspondentes deve se dar à luz do art. 9º, I, “a” e “c”, da própria Lei nº </w:t>
      </w:r>
      <w:r w:rsidRPr="00154D07">
        <w:rPr>
          <w:rFonts w:ascii="Arial" w:hAnsi="Arial" w:cs="Arial"/>
          <w:sz w:val="22"/>
          <w:szCs w:val="22"/>
          <w:shd w:val="clear" w:color="auto" w:fill="FFFFFF"/>
        </w:rPr>
        <w:lastRenderedPageBreak/>
        <w:t>14.133/2021, e art. 37, inc. XXI, da Constituição Federal. Ou seja, a exigência deve ser motivada, não recaindo em previsão restritiva injustificadamente.</w:t>
      </w:r>
    </w:p>
    <w:p w14:paraId="698D82DB" w14:textId="77777777" w:rsidR="00154D07" w:rsidRPr="00154D07" w:rsidRDefault="00154D07" w:rsidP="00154D07">
      <w:pPr>
        <w:ind w:left="390"/>
        <w:jc w:val="both"/>
        <w:rPr>
          <w:rFonts w:ascii="Arial" w:hAnsi="Arial" w:cs="Arial"/>
          <w:sz w:val="22"/>
          <w:szCs w:val="22"/>
        </w:rPr>
      </w:pPr>
      <w:r w:rsidRPr="00154D07">
        <w:rPr>
          <w:rFonts w:ascii="Arial" w:hAnsi="Arial" w:cs="Arial"/>
          <w:sz w:val="22"/>
          <w:szCs w:val="22"/>
        </w:rPr>
        <w:t>A não apresentação das amostras conforme especificações descritas no Termo de Referência desclassificará a empresa concorrente.</w:t>
      </w:r>
    </w:p>
    <w:p w14:paraId="74E2022B" w14:textId="77777777" w:rsidR="00154D07" w:rsidRPr="00154D07" w:rsidRDefault="00154D07" w:rsidP="00154D07">
      <w:pPr>
        <w:pStyle w:val="PargrafodaLista"/>
        <w:autoSpaceDE w:val="0"/>
        <w:autoSpaceDN w:val="0"/>
        <w:adjustRightInd w:val="0"/>
        <w:spacing w:after="240" w:line="288" w:lineRule="auto"/>
        <w:ind w:left="1713"/>
        <w:jc w:val="both"/>
        <w:rPr>
          <w:rFonts w:ascii="Arial" w:hAnsi="Arial" w:cs="Arial"/>
          <w:sz w:val="22"/>
          <w:szCs w:val="22"/>
        </w:rPr>
      </w:pPr>
    </w:p>
    <w:p w14:paraId="1D7A1A11" w14:textId="2AC38188" w:rsidR="00154D07" w:rsidRPr="00154D07" w:rsidRDefault="00154D07" w:rsidP="00B0165F">
      <w:pPr>
        <w:pStyle w:val="PargrafodaLista"/>
        <w:numPr>
          <w:ilvl w:val="0"/>
          <w:numId w:val="19"/>
        </w:numPr>
        <w:spacing w:after="240" w:line="288" w:lineRule="auto"/>
        <w:ind w:left="816"/>
        <w:jc w:val="both"/>
        <w:rPr>
          <w:rFonts w:ascii="Arial" w:hAnsi="Arial" w:cs="Arial"/>
          <w:b/>
          <w:sz w:val="22"/>
          <w:szCs w:val="22"/>
        </w:rPr>
      </w:pPr>
      <w:r w:rsidRPr="00154D07">
        <w:rPr>
          <w:rFonts w:ascii="Arial" w:hAnsi="Arial" w:cs="Arial"/>
          <w:b/>
          <w:bCs/>
          <w:color w:val="000000"/>
          <w:sz w:val="22"/>
          <w:szCs w:val="22"/>
        </w:rPr>
        <w:t>DAS OBRIGAÇÕES DA CONTRATANTE</w:t>
      </w:r>
      <w:r w:rsidR="00EE070B">
        <w:rPr>
          <w:rFonts w:ascii="Arial" w:hAnsi="Arial" w:cs="Arial"/>
          <w:b/>
          <w:bCs/>
          <w:color w:val="000000"/>
          <w:sz w:val="22"/>
          <w:szCs w:val="22"/>
        </w:rPr>
        <w:t>/ORGÃO GERENCIADOR</w:t>
      </w:r>
      <w:r w:rsidRPr="00154D07">
        <w:rPr>
          <w:rFonts w:ascii="Arial" w:hAnsi="Arial" w:cs="Arial"/>
          <w:b/>
          <w:bCs/>
          <w:color w:val="000000"/>
          <w:sz w:val="22"/>
          <w:szCs w:val="22"/>
        </w:rPr>
        <w:t xml:space="preserve"> E DA CONTRATADA</w:t>
      </w:r>
      <w:r w:rsidR="00EE070B">
        <w:rPr>
          <w:rFonts w:ascii="Arial" w:hAnsi="Arial" w:cs="Arial"/>
          <w:b/>
          <w:bCs/>
          <w:color w:val="000000"/>
          <w:sz w:val="22"/>
          <w:szCs w:val="22"/>
        </w:rPr>
        <w:t xml:space="preserve">/FORNECEDOR </w:t>
      </w:r>
    </w:p>
    <w:p w14:paraId="7046CE1F" w14:textId="1B97374D"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b/>
          <w:sz w:val="22"/>
          <w:szCs w:val="22"/>
        </w:rPr>
        <w:t xml:space="preserve">São obrigações da </w:t>
      </w:r>
      <w:r w:rsidR="00EE070B" w:rsidRPr="00154D07">
        <w:rPr>
          <w:rFonts w:ascii="Arial" w:hAnsi="Arial" w:cs="Arial"/>
          <w:b/>
          <w:bCs/>
          <w:color w:val="000000"/>
          <w:sz w:val="22"/>
          <w:szCs w:val="22"/>
        </w:rPr>
        <w:t>CONTRATANTE</w:t>
      </w:r>
      <w:r w:rsidR="00EE070B">
        <w:rPr>
          <w:rFonts w:ascii="Arial" w:hAnsi="Arial" w:cs="Arial"/>
          <w:b/>
          <w:bCs/>
          <w:color w:val="000000"/>
          <w:sz w:val="22"/>
          <w:szCs w:val="22"/>
        </w:rPr>
        <w:t>/ORGÃO GERENCIADOR</w:t>
      </w:r>
      <w:r w:rsidRPr="00154D07">
        <w:rPr>
          <w:rFonts w:ascii="Arial" w:hAnsi="Arial" w:cs="Arial"/>
          <w:b/>
          <w:sz w:val="22"/>
          <w:szCs w:val="22"/>
        </w:rPr>
        <w:t>:</w:t>
      </w:r>
    </w:p>
    <w:p w14:paraId="675E7432" w14:textId="77777777"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 xml:space="preserve">Receber o objeto no prazo e condições estabelecidas no Edital e seus anexos </w:t>
      </w:r>
      <w:r w:rsidRPr="00154D07">
        <w:rPr>
          <w:rFonts w:ascii="Arial" w:hAnsi="Arial" w:cs="Arial"/>
          <w:bCs/>
          <w:sz w:val="22"/>
          <w:szCs w:val="22"/>
        </w:rPr>
        <w:t>ou</w:t>
      </w:r>
      <w:r w:rsidRPr="00154D07">
        <w:rPr>
          <w:rFonts w:ascii="Arial" w:hAnsi="Arial" w:cs="Arial"/>
          <w:sz w:val="22"/>
          <w:szCs w:val="22"/>
        </w:rPr>
        <w:t xml:space="preserve"> Termo de Referência;</w:t>
      </w:r>
    </w:p>
    <w:p w14:paraId="2D9C8299"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684AF8A7" w14:textId="77777777"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Armazenar adequadamente os materiais recebidos;</w:t>
      </w:r>
    </w:p>
    <w:p w14:paraId="1F320D0A"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5E2B0176" w14:textId="77777777"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Verificar minuciosamente, nos prazos estabelecidos, a conformidade dos bens recebidos provisoriamente com as especificações constantes do Edital e seus anexos e da proposta ou Termo de Referência; para fins de aceitação e recebimento definitivo;</w:t>
      </w:r>
    </w:p>
    <w:p w14:paraId="32E3FAFD"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6F207DB2" w14:textId="41D07781" w:rsidR="00154D07" w:rsidRPr="00154D07" w:rsidRDefault="00154D07" w:rsidP="00EE070B">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 xml:space="preserve">Comunicar à </w:t>
      </w:r>
      <w:r w:rsidR="00EE070B" w:rsidRPr="00EE070B">
        <w:rPr>
          <w:rFonts w:ascii="Arial" w:hAnsi="Arial" w:cs="Arial"/>
          <w:sz w:val="22"/>
          <w:szCs w:val="22"/>
        </w:rPr>
        <w:t>CONTRATADA/FORNECEDOR</w:t>
      </w:r>
      <w:r w:rsidRPr="00154D07">
        <w:rPr>
          <w:rFonts w:ascii="Arial" w:hAnsi="Arial" w:cs="Arial"/>
          <w:sz w:val="22"/>
          <w:szCs w:val="22"/>
        </w:rPr>
        <w:t>, por escrito, sobre imperfeições, falhas ou irregularidades verificadas no objeto fornecido, para que seja substituído, reparado ou corrigido;</w:t>
      </w:r>
    </w:p>
    <w:p w14:paraId="4C8301EF" w14:textId="77777777" w:rsidR="00154D07" w:rsidRPr="00154D07" w:rsidRDefault="00154D07" w:rsidP="00154D07">
      <w:pPr>
        <w:pStyle w:val="PargrafodaLista"/>
        <w:rPr>
          <w:rFonts w:ascii="Arial" w:hAnsi="Arial" w:cs="Arial"/>
          <w:b/>
          <w:sz w:val="22"/>
          <w:szCs w:val="22"/>
        </w:rPr>
      </w:pPr>
    </w:p>
    <w:p w14:paraId="58EE19CB"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41607722" w14:textId="459691E7"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 xml:space="preserve">Acompanhar e fiscalizar o cumprimento das obrigações da </w:t>
      </w:r>
      <w:r w:rsidR="00EE070B" w:rsidRPr="00EE070B">
        <w:rPr>
          <w:rFonts w:ascii="Arial" w:hAnsi="Arial" w:cs="Arial"/>
          <w:sz w:val="22"/>
          <w:szCs w:val="22"/>
        </w:rPr>
        <w:t>CONTRATADA/FORNECEDOR</w:t>
      </w:r>
      <w:r w:rsidRPr="00154D07">
        <w:rPr>
          <w:rFonts w:ascii="Arial" w:hAnsi="Arial" w:cs="Arial"/>
          <w:sz w:val="22"/>
          <w:szCs w:val="22"/>
        </w:rPr>
        <w:t>, através de comissão/servidor especialmente designado;</w:t>
      </w:r>
    </w:p>
    <w:p w14:paraId="2CC72CE4"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701202FD" w14:textId="692235CA" w:rsidR="00154D07" w:rsidRPr="00154D07" w:rsidRDefault="00154D07" w:rsidP="00B0165F">
      <w:pPr>
        <w:pStyle w:val="PargrafodaLista"/>
        <w:numPr>
          <w:ilvl w:val="2"/>
          <w:numId w:val="19"/>
        </w:numPr>
        <w:spacing w:after="240" w:line="288" w:lineRule="auto"/>
        <w:jc w:val="both"/>
        <w:rPr>
          <w:rFonts w:ascii="Arial" w:hAnsi="Arial" w:cs="Arial"/>
          <w:b/>
          <w:sz w:val="22"/>
          <w:szCs w:val="22"/>
        </w:rPr>
      </w:pPr>
      <w:r w:rsidRPr="00154D07">
        <w:rPr>
          <w:rFonts w:ascii="Arial" w:hAnsi="Arial" w:cs="Arial"/>
          <w:sz w:val="22"/>
          <w:szCs w:val="22"/>
        </w:rPr>
        <w:t xml:space="preserve">Efetuar o pagamento à </w:t>
      </w:r>
      <w:r w:rsidR="00EE070B" w:rsidRPr="00EE070B">
        <w:rPr>
          <w:rFonts w:ascii="Arial" w:hAnsi="Arial" w:cs="Arial"/>
          <w:sz w:val="22"/>
          <w:szCs w:val="22"/>
        </w:rPr>
        <w:t>CONTRATADA/FORNECEDOR</w:t>
      </w:r>
      <w:r w:rsidR="00EE070B" w:rsidRPr="00154D07">
        <w:rPr>
          <w:rFonts w:ascii="Arial" w:hAnsi="Arial" w:cs="Arial"/>
          <w:sz w:val="22"/>
          <w:szCs w:val="22"/>
        </w:rPr>
        <w:t xml:space="preserve"> </w:t>
      </w:r>
      <w:r w:rsidRPr="00154D07">
        <w:rPr>
          <w:rFonts w:ascii="Arial" w:hAnsi="Arial" w:cs="Arial"/>
          <w:sz w:val="22"/>
          <w:szCs w:val="22"/>
        </w:rPr>
        <w:t>no valor correspondente ao fornecimento do objeto, no prazo e forma estabelecidos no Edital e seus anexos ou</w:t>
      </w:r>
      <w:r w:rsidRPr="00154D07">
        <w:rPr>
          <w:rFonts w:ascii="Arial" w:hAnsi="Arial" w:cs="Arial"/>
          <w:color w:val="FF0000"/>
          <w:sz w:val="22"/>
          <w:szCs w:val="22"/>
        </w:rPr>
        <w:t xml:space="preserve"> </w:t>
      </w:r>
      <w:r w:rsidRPr="00154D07">
        <w:rPr>
          <w:rFonts w:ascii="Arial" w:hAnsi="Arial" w:cs="Arial"/>
          <w:sz w:val="22"/>
          <w:szCs w:val="22"/>
        </w:rPr>
        <w:t>Termo de Referência;</w:t>
      </w:r>
    </w:p>
    <w:p w14:paraId="7E098DC8" w14:textId="77777777" w:rsidR="00154D07" w:rsidRPr="00154D07" w:rsidRDefault="00154D07" w:rsidP="00154D07">
      <w:pPr>
        <w:pStyle w:val="PargrafodaLista"/>
        <w:rPr>
          <w:rFonts w:ascii="Arial" w:hAnsi="Arial" w:cs="Arial"/>
          <w:b/>
          <w:sz w:val="22"/>
          <w:szCs w:val="22"/>
        </w:rPr>
      </w:pPr>
    </w:p>
    <w:p w14:paraId="4F9124D2" w14:textId="77777777" w:rsidR="00154D07" w:rsidRPr="00154D07" w:rsidRDefault="00154D07" w:rsidP="00154D07">
      <w:pPr>
        <w:pStyle w:val="PargrafodaLista"/>
        <w:spacing w:after="240" w:line="288" w:lineRule="auto"/>
        <w:ind w:left="2160"/>
        <w:jc w:val="both"/>
        <w:rPr>
          <w:rFonts w:ascii="Arial" w:hAnsi="Arial" w:cs="Arial"/>
          <w:b/>
          <w:sz w:val="22"/>
          <w:szCs w:val="22"/>
        </w:rPr>
      </w:pPr>
    </w:p>
    <w:p w14:paraId="0E3E6D2D" w14:textId="780FC8E8"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 xml:space="preserve">A Administração não responderá por quaisquer compromissos assumidos pela </w:t>
      </w:r>
      <w:r w:rsidR="00EE070B" w:rsidRPr="00EE070B">
        <w:rPr>
          <w:rFonts w:ascii="Arial" w:hAnsi="Arial" w:cs="Arial"/>
          <w:sz w:val="22"/>
          <w:szCs w:val="22"/>
        </w:rPr>
        <w:t>CONTRATADA/FORNECEDOR</w:t>
      </w:r>
      <w:r w:rsidRPr="00154D07">
        <w:rPr>
          <w:rFonts w:ascii="Arial" w:hAnsi="Arial" w:cs="Arial"/>
          <w:sz w:val="22"/>
          <w:szCs w:val="22"/>
        </w:rPr>
        <w:t xml:space="preserve"> com terceiros, ainda que vinculados à execução do objeto do presente Termo de Referência, bem como por qualquer dano causado a terceiros em decorrência de ato da </w:t>
      </w:r>
      <w:r w:rsidR="00EE070B" w:rsidRPr="00EE070B">
        <w:rPr>
          <w:rFonts w:ascii="Arial" w:hAnsi="Arial" w:cs="Arial"/>
          <w:sz w:val="22"/>
          <w:szCs w:val="22"/>
        </w:rPr>
        <w:t>CONTRATADA/FORNECEDOR</w:t>
      </w:r>
      <w:r w:rsidRPr="00154D07">
        <w:rPr>
          <w:rFonts w:ascii="Arial" w:hAnsi="Arial" w:cs="Arial"/>
          <w:sz w:val="22"/>
          <w:szCs w:val="22"/>
        </w:rPr>
        <w:t>, de seus empregados, prepostos ou subordinados.</w:t>
      </w:r>
    </w:p>
    <w:p w14:paraId="0BEF0582" w14:textId="77777777" w:rsidR="00154D07" w:rsidRPr="00154D07" w:rsidRDefault="00154D07" w:rsidP="00154D07">
      <w:pPr>
        <w:pStyle w:val="PargrafodaLista"/>
        <w:spacing w:after="240" w:line="288" w:lineRule="auto"/>
        <w:ind w:left="2160"/>
        <w:jc w:val="both"/>
        <w:rPr>
          <w:rFonts w:ascii="Arial" w:hAnsi="Arial" w:cs="Arial"/>
          <w:b/>
          <w:color w:val="000000"/>
          <w:sz w:val="22"/>
          <w:szCs w:val="22"/>
        </w:rPr>
      </w:pPr>
    </w:p>
    <w:p w14:paraId="6BB2FB81" w14:textId="32170B67" w:rsidR="00154D07" w:rsidRPr="00154D07" w:rsidRDefault="00154D07" w:rsidP="00B0165F">
      <w:pPr>
        <w:pStyle w:val="PargrafodaLista"/>
        <w:numPr>
          <w:ilvl w:val="1"/>
          <w:numId w:val="19"/>
        </w:numPr>
        <w:spacing w:after="240" w:line="288" w:lineRule="auto"/>
        <w:ind w:left="1430"/>
        <w:jc w:val="both"/>
        <w:rPr>
          <w:rFonts w:ascii="Arial" w:hAnsi="Arial" w:cs="Arial"/>
          <w:b/>
          <w:color w:val="000000"/>
          <w:sz w:val="22"/>
          <w:szCs w:val="22"/>
        </w:rPr>
      </w:pPr>
      <w:r w:rsidRPr="00154D07">
        <w:rPr>
          <w:rFonts w:ascii="Arial" w:hAnsi="Arial" w:cs="Arial"/>
          <w:b/>
          <w:sz w:val="22"/>
          <w:szCs w:val="22"/>
        </w:rPr>
        <w:t xml:space="preserve">São obrigações da </w:t>
      </w:r>
      <w:r w:rsidR="00EE070B" w:rsidRPr="00EE070B">
        <w:rPr>
          <w:rFonts w:ascii="Arial" w:hAnsi="Arial" w:cs="Arial"/>
          <w:sz w:val="22"/>
          <w:szCs w:val="22"/>
        </w:rPr>
        <w:t>CONTRATADA/FORNECEDOR</w:t>
      </w:r>
      <w:r w:rsidRPr="00154D07">
        <w:rPr>
          <w:rFonts w:ascii="Arial" w:hAnsi="Arial" w:cs="Arial"/>
          <w:b/>
          <w:sz w:val="22"/>
          <w:szCs w:val="22"/>
        </w:rPr>
        <w:t>:</w:t>
      </w:r>
    </w:p>
    <w:p w14:paraId="4C67754E" w14:textId="77777777" w:rsidR="00154D07" w:rsidRPr="00154D07" w:rsidRDefault="00154D07" w:rsidP="00154D07">
      <w:pPr>
        <w:pStyle w:val="PargrafodaLista"/>
        <w:spacing w:after="240" w:line="288" w:lineRule="auto"/>
        <w:ind w:left="1430"/>
        <w:jc w:val="both"/>
        <w:rPr>
          <w:rFonts w:ascii="Arial" w:hAnsi="Arial" w:cs="Arial"/>
          <w:b/>
          <w:color w:val="000000"/>
          <w:sz w:val="22"/>
          <w:szCs w:val="22"/>
        </w:rPr>
      </w:pPr>
    </w:p>
    <w:p w14:paraId="380C0B7A" w14:textId="1083F2C4"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A Contratada</w:t>
      </w:r>
      <w:r w:rsidR="00EE070B">
        <w:rPr>
          <w:rFonts w:ascii="Arial" w:hAnsi="Arial" w:cs="Arial"/>
          <w:sz w:val="22"/>
          <w:szCs w:val="22"/>
        </w:rPr>
        <w:t>/Fornecedor</w:t>
      </w:r>
      <w:r w:rsidRPr="00154D07">
        <w:rPr>
          <w:rFonts w:ascii="Arial" w:hAnsi="Arial" w:cs="Arial"/>
          <w:sz w:val="22"/>
          <w:szCs w:val="22"/>
        </w:rPr>
        <w:t xml:space="preserve"> deve cumprir todas as obrigações constantes no Edital, seus anexos e sua proposta ou Termo de </w:t>
      </w:r>
      <w:r w:rsidRPr="00154D07">
        <w:rPr>
          <w:rFonts w:ascii="Arial" w:hAnsi="Arial" w:cs="Arial"/>
          <w:sz w:val="22"/>
          <w:szCs w:val="22"/>
        </w:rPr>
        <w:lastRenderedPageBreak/>
        <w:t>Referência; assumindo como exclusivamente seus os riscos e as despesas decorrentes da boa e perfeita execução do objeto;</w:t>
      </w:r>
    </w:p>
    <w:p w14:paraId="41210E81" w14:textId="77777777" w:rsidR="00154D07" w:rsidRPr="00154D07" w:rsidRDefault="00154D07" w:rsidP="00154D07">
      <w:pPr>
        <w:pStyle w:val="PargrafodaLista"/>
        <w:spacing w:after="240" w:line="288" w:lineRule="auto"/>
        <w:ind w:left="2160"/>
        <w:jc w:val="both"/>
        <w:rPr>
          <w:rFonts w:ascii="Arial" w:hAnsi="Arial" w:cs="Arial"/>
          <w:b/>
          <w:color w:val="000000"/>
          <w:sz w:val="22"/>
          <w:szCs w:val="22"/>
        </w:rPr>
      </w:pPr>
    </w:p>
    <w:p w14:paraId="2C3633C5"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Efetuar a entrega do objeto em perfeitas condições, conforme especificações, prazo e local constantes no Edital e seus anexos ou Termo de Referência; acompanhado da respectiva nota fiscal, na qual constarão as indicações referentes a: marca, fabricante, modelo, procedência e prazo de garantia ou validade;</w:t>
      </w:r>
    </w:p>
    <w:p w14:paraId="366CDC4B" w14:textId="77777777" w:rsidR="00154D07" w:rsidRPr="00154D07" w:rsidRDefault="00154D07" w:rsidP="00154D07">
      <w:pPr>
        <w:pStyle w:val="PargrafodaLista"/>
        <w:rPr>
          <w:rFonts w:ascii="Arial" w:hAnsi="Arial" w:cs="Arial"/>
          <w:b/>
          <w:color w:val="000000"/>
          <w:sz w:val="22"/>
          <w:szCs w:val="22"/>
        </w:rPr>
      </w:pPr>
    </w:p>
    <w:p w14:paraId="094BE6EA"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Havendo possibilidade, o objeto deve estar acompanhado do manual do usuário, com uma versão em português e da relação da rede de assistência técnica autorizada, no que couber.</w:t>
      </w:r>
    </w:p>
    <w:p w14:paraId="3FE6654A" w14:textId="77777777" w:rsidR="00154D07" w:rsidRPr="00154D07" w:rsidRDefault="00154D07" w:rsidP="00154D07">
      <w:pPr>
        <w:pStyle w:val="PargrafodaLista"/>
        <w:rPr>
          <w:rFonts w:ascii="Arial" w:hAnsi="Arial" w:cs="Arial"/>
          <w:b/>
          <w:color w:val="000000"/>
          <w:sz w:val="22"/>
          <w:szCs w:val="22"/>
        </w:rPr>
      </w:pPr>
    </w:p>
    <w:p w14:paraId="04C8B043"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Responsabilizar-se pelos vícios e danos decorrentes do objeto, de acordo com os artigos 12, 13 e 17 a 27, do Código de Defesa do Consumidor (Lei nº 8.078, de 1990);</w:t>
      </w:r>
    </w:p>
    <w:p w14:paraId="221EAECB" w14:textId="77777777" w:rsidR="00154D07" w:rsidRPr="00154D07" w:rsidRDefault="00154D07" w:rsidP="00154D07">
      <w:pPr>
        <w:pStyle w:val="PargrafodaLista"/>
        <w:rPr>
          <w:rFonts w:ascii="Arial" w:hAnsi="Arial" w:cs="Arial"/>
          <w:b/>
          <w:color w:val="000000"/>
          <w:sz w:val="22"/>
          <w:szCs w:val="22"/>
        </w:rPr>
      </w:pPr>
    </w:p>
    <w:p w14:paraId="0E245AEB"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Substituir, reparar ou corrigir, às suas expensas, no prazo fixado neste Termo de Referência, o objeto com avarias ou defeitos;</w:t>
      </w:r>
    </w:p>
    <w:p w14:paraId="23C0B38D" w14:textId="77777777" w:rsidR="00154D07" w:rsidRPr="00154D07" w:rsidRDefault="00154D07" w:rsidP="00154D07">
      <w:pPr>
        <w:pStyle w:val="PargrafodaLista"/>
        <w:rPr>
          <w:rFonts w:ascii="Arial" w:hAnsi="Arial" w:cs="Arial"/>
          <w:b/>
          <w:color w:val="000000"/>
          <w:sz w:val="22"/>
          <w:szCs w:val="22"/>
        </w:rPr>
      </w:pPr>
    </w:p>
    <w:p w14:paraId="32B4FB52" w14:textId="6C14424D" w:rsidR="00154D07" w:rsidRPr="00154D07" w:rsidRDefault="00154D07" w:rsidP="00EE070B">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 xml:space="preserve">Comunicar à </w:t>
      </w:r>
      <w:r w:rsidR="00EE070B" w:rsidRPr="00EE070B">
        <w:rPr>
          <w:rFonts w:ascii="Arial" w:hAnsi="Arial" w:cs="Arial"/>
          <w:sz w:val="22"/>
          <w:szCs w:val="22"/>
        </w:rPr>
        <w:t>CONTRATANTE/ORGÃO GERENCIADOR</w:t>
      </w:r>
      <w:r w:rsidRPr="00154D07">
        <w:rPr>
          <w:rFonts w:ascii="Arial" w:hAnsi="Arial" w:cs="Arial"/>
          <w:sz w:val="22"/>
          <w:szCs w:val="22"/>
        </w:rPr>
        <w:t>, no prazo máximo de 24 (vinte e quatro) horas que antecede a data da entrega, os motivos que impossibilitem o cumprimento do prazo previsto, com a devida comprovação;</w:t>
      </w:r>
    </w:p>
    <w:p w14:paraId="641A3D1F" w14:textId="77777777" w:rsidR="00154D07" w:rsidRPr="00154D07" w:rsidRDefault="00154D07" w:rsidP="00154D07">
      <w:pPr>
        <w:pStyle w:val="PargrafodaLista"/>
        <w:rPr>
          <w:rFonts w:ascii="Arial" w:hAnsi="Arial" w:cs="Arial"/>
          <w:b/>
          <w:color w:val="000000"/>
          <w:sz w:val="22"/>
          <w:szCs w:val="22"/>
        </w:rPr>
      </w:pPr>
    </w:p>
    <w:p w14:paraId="5DA7C146"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Manter, durante toda a execução do contrato, em compatibilidade com as obrigações assumidas, todas as condições de habilitação e qualificação exigidas na licitação;</w:t>
      </w:r>
    </w:p>
    <w:p w14:paraId="07AE93AB" w14:textId="77777777" w:rsidR="00154D07" w:rsidRPr="00154D07" w:rsidRDefault="00154D07" w:rsidP="00154D07">
      <w:pPr>
        <w:pStyle w:val="PargrafodaLista"/>
        <w:rPr>
          <w:rFonts w:ascii="Arial" w:hAnsi="Arial" w:cs="Arial"/>
          <w:b/>
          <w:color w:val="000000"/>
          <w:sz w:val="22"/>
          <w:szCs w:val="22"/>
        </w:rPr>
      </w:pPr>
    </w:p>
    <w:p w14:paraId="4F63B68D" w14:textId="77777777" w:rsidR="00154D07" w:rsidRPr="00154D07" w:rsidRDefault="00154D07" w:rsidP="00B0165F">
      <w:pPr>
        <w:pStyle w:val="PargrafodaLista"/>
        <w:numPr>
          <w:ilvl w:val="2"/>
          <w:numId w:val="19"/>
        </w:numPr>
        <w:spacing w:after="240" w:line="288" w:lineRule="auto"/>
        <w:jc w:val="both"/>
        <w:rPr>
          <w:rFonts w:ascii="Arial" w:hAnsi="Arial" w:cs="Arial"/>
          <w:b/>
          <w:color w:val="000000"/>
          <w:sz w:val="22"/>
          <w:szCs w:val="22"/>
        </w:rPr>
      </w:pPr>
      <w:r w:rsidRPr="00154D07">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3F5F183D" w14:textId="77777777" w:rsidR="00154D07" w:rsidRPr="00154D07" w:rsidRDefault="00154D07" w:rsidP="00154D07">
      <w:pPr>
        <w:pStyle w:val="PargrafodaLista"/>
        <w:rPr>
          <w:rFonts w:ascii="Arial" w:hAnsi="Arial" w:cs="Arial"/>
          <w:b/>
          <w:color w:val="000000"/>
          <w:sz w:val="22"/>
          <w:szCs w:val="22"/>
        </w:rPr>
      </w:pPr>
    </w:p>
    <w:p w14:paraId="3E31ADE8"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color w:val="000000"/>
          <w:sz w:val="22"/>
          <w:szCs w:val="22"/>
        </w:rPr>
      </w:pPr>
      <w:r w:rsidRPr="00154D07">
        <w:rPr>
          <w:rFonts w:ascii="Arial" w:hAnsi="Arial" w:cs="Arial"/>
          <w:b/>
          <w:color w:val="000000"/>
          <w:sz w:val="22"/>
          <w:szCs w:val="22"/>
        </w:rPr>
        <w:t>ACOMPANHAMENTO E FISCALIZAÇÃO</w:t>
      </w:r>
    </w:p>
    <w:p w14:paraId="12E97DA4" w14:textId="77777777" w:rsidR="00154D07" w:rsidRPr="00154D07" w:rsidRDefault="00154D07" w:rsidP="00154D07">
      <w:pPr>
        <w:pStyle w:val="PargrafodaLista"/>
        <w:spacing w:after="240" w:line="288" w:lineRule="auto"/>
        <w:ind w:left="390"/>
        <w:jc w:val="both"/>
        <w:rPr>
          <w:rFonts w:ascii="Arial" w:hAnsi="Arial" w:cs="Arial"/>
          <w:b/>
          <w:color w:val="000000"/>
          <w:sz w:val="22"/>
          <w:szCs w:val="22"/>
        </w:rPr>
      </w:pPr>
    </w:p>
    <w:p w14:paraId="2285C6AF" w14:textId="69337C83" w:rsidR="00154D07" w:rsidRPr="00154D07" w:rsidRDefault="00154D07" w:rsidP="00B0165F">
      <w:pPr>
        <w:pStyle w:val="PargrafodaLista"/>
        <w:numPr>
          <w:ilvl w:val="1"/>
          <w:numId w:val="19"/>
        </w:numPr>
        <w:autoSpaceDE w:val="0"/>
        <w:autoSpaceDN w:val="0"/>
        <w:adjustRightInd w:val="0"/>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 xml:space="preserve">A execução do contrato será acompanhada e fiscalizada por um representante da </w:t>
      </w:r>
      <w:r w:rsidR="00EE070B" w:rsidRPr="00EE070B">
        <w:rPr>
          <w:rFonts w:ascii="Arial" w:hAnsi="Arial" w:cs="Arial"/>
          <w:sz w:val="22"/>
          <w:szCs w:val="22"/>
        </w:rPr>
        <w:t>CONTRATANTE/ORGÃO GERENCIADOR</w:t>
      </w:r>
      <w:r w:rsidRPr="00154D07">
        <w:rPr>
          <w:rFonts w:ascii="Arial" w:hAnsi="Arial" w:cs="Arial"/>
          <w:color w:val="000000"/>
          <w:sz w:val="22"/>
          <w:szCs w:val="22"/>
        </w:rPr>
        <w:t xml:space="preserve"> especialmente designado, permitida a contratação de terceiros para assisti-lo e subsidiá-lo de informações pertinentes a essa atribuição. </w:t>
      </w:r>
    </w:p>
    <w:p w14:paraId="0123F3B5" w14:textId="77777777" w:rsidR="00154D07" w:rsidRPr="00154D07" w:rsidRDefault="00154D07" w:rsidP="00154D07">
      <w:pPr>
        <w:pStyle w:val="PargrafodaLista"/>
        <w:autoSpaceDE w:val="0"/>
        <w:autoSpaceDN w:val="0"/>
        <w:adjustRightInd w:val="0"/>
        <w:spacing w:after="240" w:line="288" w:lineRule="auto"/>
        <w:ind w:left="1430"/>
        <w:jc w:val="both"/>
        <w:rPr>
          <w:rFonts w:ascii="Arial" w:hAnsi="Arial" w:cs="Arial"/>
          <w:color w:val="000000"/>
          <w:sz w:val="22"/>
          <w:szCs w:val="22"/>
        </w:rPr>
      </w:pPr>
    </w:p>
    <w:p w14:paraId="5B4908D8" w14:textId="6E2BF32F" w:rsidR="00154D07" w:rsidRPr="00154D07" w:rsidRDefault="00154D07" w:rsidP="00B0165F">
      <w:pPr>
        <w:pStyle w:val="PargrafodaLista"/>
        <w:numPr>
          <w:ilvl w:val="1"/>
          <w:numId w:val="19"/>
        </w:numPr>
        <w:autoSpaceDE w:val="0"/>
        <w:autoSpaceDN w:val="0"/>
        <w:adjustRightInd w:val="0"/>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 xml:space="preserve">O representante da </w:t>
      </w:r>
      <w:r w:rsidR="00EE070B" w:rsidRPr="00EE070B">
        <w:rPr>
          <w:rFonts w:ascii="Arial" w:hAnsi="Arial" w:cs="Arial"/>
          <w:sz w:val="22"/>
          <w:szCs w:val="22"/>
        </w:rPr>
        <w:t>CONTRATANTE/ORGÃO GERENCIADOR</w:t>
      </w:r>
      <w:r w:rsidRPr="00154D07">
        <w:rPr>
          <w:rFonts w:ascii="Arial" w:hAnsi="Arial" w:cs="Arial"/>
          <w:color w:val="000000"/>
          <w:sz w:val="22"/>
          <w:szCs w:val="22"/>
        </w:rPr>
        <w:t xml:space="preserve"> anotará em registro próprio todas as ocorrências relacionadas com a execução do contrato, determinando o que for necessário à regularização das faltas ou defeitos observados. </w:t>
      </w:r>
    </w:p>
    <w:p w14:paraId="1BE5391D" w14:textId="77777777" w:rsidR="00154D07" w:rsidRPr="00154D07" w:rsidRDefault="00154D07" w:rsidP="00154D07">
      <w:pPr>
        <w:pStyle w:val="PargrafodaLista"/>
        <w:rPr>
          <w:rFonts w:ascii="Arial" w:hAnsi="Arial" w:cs="Arial"/>
          <w:color w:val="000000"/>
          <w:sz w:val="22"/>
          <w:szCs w:val="22"/>
        </w:rPr>
      </w:pPr>
    </w:p>
    <w:p w14:paraId="43CCC907" w14:textId="77777777" w:rsidR="00154D07" w:rsidRPr="00154D07" w:rsidRDefault="00154D07" w:rsidP="00B0165F">
      <w:pPr>
        <w:pStyle w:val="PargrafodaLista"/>
        <w:numPr>
          <w:ilvl w:val="1"/>
          <w:numId w:val="19"/>
        </w:numPr>
        <w:autoSpaceDE w:val="0"/>
        <w:autoSpaceDN w:val="0"/>
        <w:adjustRightInd w:val="0"/>
        <w:spacing w:after="240" w:line="288" w:lineRule="auto"/>
        <w:ind w:left="1430"/>
        <w:jc w:val="both"/>
        <w:rPr>
          <w:rFonts w:ascii="Arial" w:hAnsi="Arial" w:cs="Arial"/>
          <w:b/>
          <w:color w:val="000000"/>
          <w:sz w:val="22"/>
          <w:szCs w:val="22"/>
        </w:rPr>
      </w:pPr>
      <w:r w:rsidRPr="00154D07">
        <w:rPr>
          <w:rFonts w:ascii="Arial" w:hAnsi="Arial" w:cs="Arial"/>
          <w:color w:val="000000"/>
          <w:sz w:val="22"/>
          <w:szCs w:val="22"/>
        </w:rPr>
        <w:lastRenderedPageBreak/>
        <w:t>As decisões e providências que ultrapassarem a competência do representante deverão ser solicitadas a seus superiores em tempo hábil para a adoção das medidas convenientes.</w:t>
      </w:r>
    </w:p>
    <w:p w14:paraId="2248F3ED" w14:textId="77777777" w:rsidR="00154D07" w:rsidRPr="00154D07" w:rsidRDefault="00154D07" w:rsidP="00154D07">
      <w:pPr>
        <w:pStyle w:val="PargrafodaLista"/>
        <w:autoSpaceDE w:val="0"/>
        <w:autoSpaceDN w:val="0"/>
        <w:adjustRightInd w:val="0"/>
        <w:spacing w:after="240" w:line="288" w:lineRule="auto"/>
        <w:ind w:left="1430"/>
        <w:jc w:val="both"/>
        <w:rPr>
          <w:rFonts w:ascii="Arial" w:hAnsi="Arial" w:cs="Arial"/>
          <w:b/>
          <w:color w:val="000000"/>
          <w:sz w:val="22"/>
          <w:szCs w:val="22"/>
        </w:rPr>
      </w:pPr>
    </w:p>
    <w:p w14:paraId="63C29187" w14:textId="77777777" w:rsidR="00154D07" w:rsidRPr="00154D07" w:rsidRDefault="00154D07" w:rsidP="00B0165F">
      <w:pPr>
        <w:pStyle w:val="PargrafodaLista"/>
        <w:numPr>
          <w:ilvl w:val="0"/>
          <w:numId w:val="19"/>
        </w:numPr>
        <w:spacing w:after="240" w:line="288" w:lineRule="auto"/>
        <w:ind w:left="816"/>
        <w:jc w:val="both"/>
        <w:rPr>
          <w:rFonts w:ascii="Arial" w:eastAsia="Calibri" w:hAnsi="Arial" w:cs="Arial"/>
          <w:b/>
          <w:color w:val="000000"/>
          <w:sz w:val="22"/>
          <w:szCs w:val="22"/>
        </w:rPr>
      </w:pPr>
      <w:r w:rsidRPr="00154D07">
        <w:rPr>
          <w:rFonts w:ascii="Arial" w:hAnsi="Arial" w:cs="Arial"/>
          <w:b/>
          <w:color w:val="000000"/>
          <w:sz w:val="22"/>
          <w:szCs w:val="22"/>
        </w:rPr>
        <w:t>PAGAMENTO</w:t>
      </w:r>
    </w:p>
    <w:p w14:paraId="3A55DE5B" w14:textId="77777777" w:rsidR="00154D07" w:rsidRPr="00154D07" w:rsidRDefault="00154D07" w:rsidP="00154D07">
      <w:pPr>
        <w:pStyle w:val="PargrafodaLista"/>
        <w:spacing w:after="240" w:line="288" w:lineRule="auto"/>
        <w:ind w:left="390"/>
        <w:jc w:val="both"/>
        <w:rPr>
          <w:rFonts w:ascii="Arial" w:eastAsia="Calibri" w:hAnsi="Arial" w:cs="Arial"/>
          <w:b/>
          <w:color w:val="000000"/>
          <w:sz w:val="22"/>
          <w:szCs w:val="22"/>
        </w:rPr>
      </w:pPr>
    </w:p>
    <w:p w14:paraId="0B401BA2" w14:textId="26EAED95"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rPr>
        <w:t xml:space="preserve">O pagamento será efetuado, no prazo de </w:t>
      </w:r>
      <w:r w:rsidRPr="00154D07">
        <w:rPr>
          <w:rFonts w:ascii="Arial" w:hAnsi="Arial" w:cs="Arial"/>
          <w:bCs/>
          <w:sz w:val="22"/>
          <w:szCs w:val="22"/>
        </w:rPr>
        <w:t>30 dias</w:t>
      </w:r>
      <w:r w:rsidRPr="00154D07">
        <w:rPr>
          <w:rFonts w:ascii="Arial" w:hAnsi="Arial" w:cs="Arial"/>
          <w:sz w:val="22"/>
          <w:szCs w:val="22"/>
        </w:rPr>
        <w:t xml:space="preserve"> da data de apresentação dos documentos de cobrança, desde que a totalidade do objeto contratado tenha sido executada, atestada e aprovada pelo </w:t>
      </w:r>
      <w:r w:rsidR="00EE070B" w:rsidRPr="00EE070B">
        <w:rPr>
          <w:rFonts w:ascii="Arial" w:hAnsi="Arial" w:cs="Arial"/>
          <w:sz w:val="22"/>
          <w:szCs w:val="22"/>
        </w:rPr>
        <w:t>CONTRATANTE/ORGÃO GERENCIADOR</w:t>
      </w:r>
      <w:r w:rsidRPr="00154D07">
        <w:rPr>
          <w:rFonts w:ascii="Arial" w:hAnsi="Arial" w:cs="Arial"/>
          <w:sz w:val="22"/>
          <w:szCs w:val="22"/>
        </w:rPr>
        <w:t>,</w:t>
      </w:r>
    </w:p>
    <w:p w14:paraId="3570CFC6" w14:textId="77777777" w:rsidR="00154D07" w:rsidRPr="00154D07" w:rsidRDefault="00154D07" w:rsidP="00154D07">
      <w:pPr>
        <w:pStyle w:val="PargrafodaLista"/>
        <w:spacing w:after="240" w:line="288" w:lineRule="auto"/>
        <w:ind w:left="1430"/>
        <w:jc w:val="both"/>
        <w:rPr>
          <w:rFonts w:ascii="Arial" w:hAnsi="Arial" w:cs="Arial"/>
          <w:b/>
          <w:sz w:val="22"/>
          <w:szCs w:val="22"/>
        </w:rPr>
      </w:pPr>
    </w:p>
    <w:p w14:paraId="43DFA211" w14:textId="50DD1E3E"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rPr>
        <w:t xml:space="preserve">O pagamento será efetuado na conta corrente da </w:t>
      </w:r>
      <w:r w:rsidR="0004278C" w:rsidRPr="00EE070B">
        <w:rPr>
          <w:rFonts w:ascii="Arial" w:hAnsi="Arial" w:cs="Arial"/>
          <w:sz w:val="22"/>
          <w:szCs w:val="22"/>
        </w:rPr>
        <w:t>CONTRATADA/FORNECEDOR</w:t>
      </w:r>
      <w:r w:rsidRPr="00154D07">
        <w:rPr>
          <w:rFonts w:ascii="Arial" w:hAnsi="Arial" w:cs="Arial"/>
          <w:sz w:val="22"/>
          <w:szCs w:val="22"/>
        </w:rPr>
        <w:t xml:space="preserve"> através de Ordem Bancária;</w:t>
      </w:r>
    </w:p>
    <w:p w14:paraId="7559366C" w14:textId="77777777" w:rsidR="00154D07" w:rsidRPr="00154D07" w:rsidRDefault="00154D07" w:rsidP="00154D07">
      <w:pPr>
        <w:pStyle w:val="PargrafodaLista"/>
        <w:rPr>
          <w:rFonts w:ascii="Arial" w:hAnsi="Arial" w:cs="Arial"/>
          <w:b/>
          <w:sz w:val="22"/>
          <w:szCs w:val="22"/>
        </w:rPr>
      </w:pPr>
    </w:p>
    <w:p w14:paraId="7A89BBAD" w14:textId="77777777"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rPr>
        <w:t>Os bens entregues ou serviços prestados em desacordo com as especificações contratuais não serão atestados pela fiscalização;</w:t>
      </w:r>
    </w:p>
    <w:p w14:paraId="10F1D22A" w14:textId="77777777" w:rsidR="00154D07" w:rsidRPr="00154D07" w:rsidRDefault="00154D07" w:rsidP="00154D07">
      <w:pPr>
        <w:pStyle w:val="PargrafodaLista"/>
        <w:rPr>
          <w:rFonts w:ascii="Arial" w:hAnsi="Arial" w:cs="Arial"/>
          <w:b/>
          <w:sz w:val="22"/>
          <w:szCs w:val="22"/>
        </w:rPr>
      </w:pPr>
    </w:p>
    <w:p w14:paraId="2818418B" w14:textId="5B31D898" w:rsidR="00154D07" w:rsidRPr="00154D07" w:rsidRDefault="00154D07" w:rsidP="00B0165F">
      <w:pPr>
        <w:pStyle w:val="PargrafodaLista"/>
        <w:numPr>
          <w:ilvl w:val="1"/>
          <w:numId w:val="19"/>
        </w:numPr>
        <w:spacing w:after="240" w:line="288" w:lineRule="auto"/>
        <w:ind w:left="1430"/>
        <w:jc w:val="both"/>
        <w:rPr>
          <w:rFonts w:ascii="Arial" w:hAnsi="Arial" w:cs="Arial"/>
          <w:b/>
          <w:sz w:val="22"/>
          <w:szCs w:val="22"/>
        </w:rPr>
      </w:pPr>
      <w:r w:rsidRPr="00154D07">
        <w:rPr>
          <w:rFonts w:ascii="Arial" w:hAnsi="Arial" w:cs="Arial"/>
          <w:sz w:val="22"/>
          <w:szCs w:val="22"/>
        </w:rPr>
        <w:t xml:space="preserve">A </w:t>
      </w:r>
      <w:r w:rsidR="0004278C" w:rsidRPr="00EE070B">
        <w:rPr>
          <w:rFonts w:ascii="Arial" w:hAnsi="Arial" w:cs="Arial"/>
          <w:sz w:val="22"/>
          <w:szCs w:val="22"/>
        </w:rPr>
        <w:t>CONTRATADA/FORNECEDOR</w:t>
      </w:r>
      <w:r w:rsidRPr="00154D07">
        <w:rPr>
          <w:rFonts w:ascii="Arial" w:hAnsi="Arial" w:cs="Arial"/>
          <w:sz w:val="22"/>
          <w:szCs w:val="22"/>
        </w:rPr>
        <w:t xml:space="preserve"> deverá emitir uma nota fiscal com os dados constantes da Nota de Empenho.</w:t>
      </w:r>
    </w:p>
    <w:p w14:paraId="45973262" w14:textId="77777777" w:rsidR="00154D07" w:rsidRPr="00154D07" w:rsidRDefault="00154D07" w:rsidP="00154D07">
      <w:pPr>
        <w:pStyle w:val="PargrafodaLista"/>
        <w:spacing w:after="240" w:line="288" w:lineRule="auto"/>
        <w:ind w:left="1440"/>
        <w:jc w:val="both"/>
        <w:rPr>
          <w:rFonts w:ascii="Arial" w:hAnsi="Arial" w:cs="Arial"/>
          <w:b/>
          <w:color w:val="000000"/>
          <w:sz w:val="22"/>
          <w:szCs w:val="22"/>
        </w:rPr>
      </w:pPr>
    </w:p>
    <w:p w14:paraId="5474BEFB"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color w:val="000000"/>
          <w:sz w:val="22"/>
          <w:szCs w:val="22"/>
        </w:rPr>
      </w:pPr>
      <w:r w:rsidRPr="00154D07">
        <w:rPr>
          <w:rFonts w:ascii="Arial" w:hAnsi="Arial" w:cs="Arial"/>
          <w:b/>
          <w:color w:val="000000"/>
          <w:sz w:val="22"/>
          <w:szCs w:val="22"/>
        </w:rPr>
        <w:t>SUBCONTRATAÇÃO</w:t>
      </w:r>
    </w:p>
    <w:p w14:paraId="1DCF73CF" w14:textId="77777777" w:rsidR="00154D07" w:rsidRPr="00154D07" w:rsidRDefault="00154D07" w:rsidP="00154D07">
      <w:pPr>
        <w:pStyle w:val="PargrafodaLista"/>
        <w:spacing w:after="240" w:line="288" w:lineRule="auto"/>
        <w:ind w:left="816"/>
        <w:jc w:val="both"/>
        <w:rPr>
          <w:rFonts w:ascii="Arial" w:hAnsi="Arial" w:cs="Arial"/>
          <w:b/>
          <w:color w:val="000000"/>
          <w:sz w:val="22"/>
          <w:szCs w:val="22"/>
        </w:rPr>
      </w:pPr>
    </w:p>
    <w:p w14:paraId="3A9A90C2" w14:textId="77777777" w:rsidR="00154D07" w:rsidRPr="00154D07" w:rsidRDefault="00154D07" w:rsidP="00B0165F">
      <w:pPr>
        <w:pStyle w:val="PargrafodaLista"/>
        <w:numPr>
          <w:ilvl w:val="1"/>
          <w:numId w:val="19"/>
        </w:numPr>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É vedada a subcontratação:</w:t>
      </w:r>
    </w:p>
    <w:p w14:paraId="56B04408"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De parcelas do objeto de maior relevância técnica ou que apresente valor mais significativo;</w:t>
      </w:r>
    </w:p>
    <w:p w14:paraId="432ED3C7"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De microempresas e empresas de pequeno porte que estejam participando da licitação;</w:t>
      </w:r>
    </w:p>
    <w:p w14:paraId="767F5035" w14:textId="1942D45A"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 xml:space="preserve"> De microempresas ou empresas de pequeno porte que tenham um ou mais sócios em comum com a empresa contratante</w:t>
      </w:r>
      <w:r w:rsidR="00EE070B">
        <w:rPr>
          <w:rFonts w:ascii="Arial" w:hAnsi="Arial" w:cs="Arial"/>
          <w:color w:val="000000"/>
          <w:sz w:val="22"/>
          <w:szCs w:val="22"/>
        </w:rPr>
        <w:t>/órgão gerenciador</w:t>
      </w:r>
      <w:r w:rsidRPr="00154D07">
        <w:rPr>
          <w:rFonts w:ascii="Arial" w:hAnsi="Arial" w:cs="Arial"/>
          <w:color w:val="000000"/>
          <w:sz w:val="22"/>
          <w:szCs w:val="22"/>
        </w:rPr>
        <w:t>;</w:t>
      </w:r>
    </w:p>
    <w:p w14:paraId="0D34F612"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Na ocasião em que a empresa vencedora do certame for microempresa ou empresa de pequeno porte.</w:t>
      </w:r>
    </w:p>
    <w:p w14:paraId="43D0CAE9" w14:textId="4F4D6873" w:rsidR="00154D07" w:rsidRPr="00154D07" w:rsidRDefault="00154D07" w:rsidP="00B0165F">
      <w:pPr>
        <w:pStyle w:val="PargrafodaLista"/>
        <w:numPr>
          <w:ilvl w:val="1"/>
          <w:numId w:val="19"/>
        </w:numPr>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 xml:space="preserve">A subcontratação da parte do objeto, que foi previamente autorizada pela </w:t>
      </w:r>
      <w:r w:rsidR="00EE070B" w:rsidRPr="00EE070B">
        <w:rPr>
          <w:rFonts w:ascii="Arial" w:hAnsi="Arial" w:cs="Arial"/>
          <w:sz w:val="22"/>
          <w:szCs w:val="22"/>
        </w:rPr>
        <w:t>CONTRATANTE/ORGÃO GERENCIADOR</w:t>
      </w:r>
      <w:r w:rsidRPr="00154D07">
        <w:rPr>
          <w:rFonts w:ascii="Arial" w:hAnsi="Arial" w:cs="Arial"/>
          <w:color w:val="000000"/>
          <w:sz w:val="22"/>
          <w:szCs w:val="22"/>
        </w:rPr>
        <w:t xml:space="preserve">, não libera a </w:t>
      </w:r>
      <w:r w:rsidR="0004278C" w:rsidRPr="00EE070B">
        <w:rPr>
          <w:rFonts w:ascii="Arial" w:hAnsi="Arial" w:cs="Arial"/>
          <w:sz w:val="22"/>
          <w:szCs w:val="22"/>
        </w:rPr>
        <w:t>CONTRATADA/FORNECEDOR</w:t>
      </w:r>
      <w:r w:rsidRPr="00154D07">
        <w:rPr>
          <w:rFonts w:ascii="Arial" w:hAnsi="Arial" w:cs="Arial"/>
          <w:color w:val="000000"/>
          <w:sz w:val="22"/>
          <w:szCs w:val="22"/>
        </w:rPr>
        <w:t xml:space="preserve"> de quaisquer responsabilidades legais e contratuais, a qual responde perante a Administração pela parte que subcontratou.</w:t>
      </w:r>
    </w:p>
    <w:p w14:paraId="3C05133A" w14:textId="77777777" w:rsidR="00154D07" w:rsidRPr="00154D07" w:rsidRDefault="00154D07" w:rsidP="00B0165F">
      <w:pPr>
        <w:pStyle w:val="PargrafodaLista"/>
        <w:numPr>
          <w:ilvl w:val="1"/>
          <w:numId w:val="19"/>
        </w:numPr>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Terão preferência na subcontratação as microempresas e empresas de pequeno porte.</w:t>
      </w:r>
    </w:p>
    <w:p w14:paraId="29BF75F5" w14:textId="679B1169" w:rsidR="00154D07" w:rsidRPr="00154D07" w:rsidRDefault="00154D07" w:rsidP="00B0165F">
      <w:pPr>
        <w:pStyle w:val="PargrafodaLista"/>
        <w:numPr>
          <w:ilvl w:val="1"/>
          <w:numId w:val="19"/>
        </w:numPr>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 xml:space="preserve">A subcontratação não produz relação jurídica direta entre a </w:t>
      </w:r>
      <w:r w:rsidR="00EE070B" w:rsidRPr="00EE070B">
        <w:rPr>
          <w:rFonts w:ascii="Arial" w:hAnsi="Arial" w:cs="Arial"/>
          <w:sz w:val="22"/>
          <w:szCs w:val="22"/>
        </w:rPr>
        <w:t>CONTRATANTE/ORGÃO GERENCIADOR</w:t>
      </w:r>
      <w:r w:rsidRPr="00154D07">
        <w:rPr>
          <w:rFonts w:ascii="Arial" w:hAnsi="Arial" w:cs="Arial"/>
          <w:color w:val="000000"/>
          <w:sz w:val="22"/>
          <w:szCs w:val="22"/>
        </w:rPr>
        <w:t xml:space="preserve"> e a empresa subcontratada.  </w:t>
      </w:r>
    </w:p>
    <w:p w14:paraId="311D0256" w14:textId="31E238FE" w:rsidR="00154D07" w:rsidRPr="00154D07" w:rsidRDefault="00154D07" w:rsidP="00B0165F">
      <w:pPr>
        <w:pStyle w:val="PargrafodaLista"/>
        <w:numPr>
          <w:ilvl w:val="1"/>
          <w:numId w:val="19"/>
        </w:numPr>
        <w:spacing w:after="240" w:line="288" w:lineRule="auto"/>
        <w:ind w:left="1430"/>
        <w:jc w:val="both"/>
        <w:rPr>
          <w:rFonts w:ascii="Arial" w:hAnsi="Arial" w:cs="Arial"/>
          <w:color w:val="000000"/>
          <w:sz w:val="22"/>
          <w:szCs w:val="22"/>
        </w:rPr>
      </w:pPr>
      <w:r w:rsidRPr="00154D07">
        <w:rPr>
          <w:rFonts w:ascii="Arial" w:hAnsi="Arial" w:cs="Arial"/>
          <w:color w:val="000000"/>
          <w:sz w:val="22"/>
          <w:szCs w:val="22"/>
        </w:rPr>
        <w:t xml:space="preserve">Na ocasião da subcontratação, a empresa subcontratada deverá apresentar os seguintes documentos, sendo que cópias dos mesmos deverão ser fornecidas à </w:t>
      </w:r>
      <w:r w:rsidR="00EE070B" w:rsidRPr="00EE070B">
        <w:rPr>
          <w:rFonts w:ascii="Arial" w:hAnsi="Arial" w:cs="Arial"/>
          <w:sz w:val="22"/>
          <w:szCs w:val="22"/>
        </w:rPr>
        <w:t>CONTRATANTE/ORGÃO GERENCIADOR</w:t>
      </w:r>
      <w:r w:rsidRPr="00154D07">
        <w:rPr>
          <w:rFonts w:ascii="Arial" w:hAnsi="Arial" w:cs="Arial"/>
          <w:color w:val="000000"/>
          <w:sz w:val="22"/>
          <w:szCs w:val="22"/>
        </w:rPr>
        <w:t>:</w:t>
      </w:r>
    </w:p>
    <w:p w14:paraId="40EF57E9" w14:textId="77777777" w:rsidR="00154D07" w:rsidRPr="00154D07" w:rsidRDefault="00154D07" w:rsidP="00154D07">
      <w:pPr>
        <w:pStyle w:val="PargrafodaLista"/>
        <w:spacing w:after="240" w:line="288" w:lineRule="auto"/>
        <w:ind w:left="1430"/>
        <w:jc w:val="both"/>
        <w:rPr>
          <w:rFonts w:ascii="Arial" w:hAnsi="Arial" w:cs="Arial"/>
          <w:color w:val="000000"/>
          <w:sz w:val="22"/>
          <w:szCs w:val="22"/>
        </w:rPr>
      </w:pPr>
    </w:p>
    <w:p w14:paraId="390C681A"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Habilitação jurídica:</w:t>
      </w:r>
    </w:p>
    <w:p w14:paraId="2C027AD9"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lastRenderedPageBreak/>
        <w:t>Cédula de identidade;</w:t>
      </w:r>
    </w:p>
    <w:p w14:paraId="762FA2A8"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Registro comercial, no caso de empresa individual;</w:t>
      </w:r>
    </w:p>
    <w:p w14:paraId="1C800058"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Ato constitutivo, estatuto ou contrato social em vigor, devidamente registrado, em se tratando de sociedades comerciais, e, no caso de sociedades por ações, acompanhado de documentos de eleição de seus administradores;</w:t>
      </w:r>
    </w:p>
    <w:p w14:paraId="7599E670"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Inscrição do ato constitutivo, no caso de sociedades civis, acompanhada de prova de diretoria em exercício;</w:t>
      </w:r>
    </w:p>
    <w:p w14:paraId="2C2A58EA"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Decreto de autorização, em se tratando de empresa ou sociedade estrangeira em funcionamento no País, e ato de registro ou autorização para funcionamento expedido pelo órgão competente, quando a atividade assim o exigir.</w:t>
      </w:r>
    </w:p>
    <w:p w14:paraId="6FA1D728" w14:textId="77777777" w:rsidR="00154D07" w:rsidRPr="00154D07" w:rsidRDefault="00154D07" w:rsidP="00B0165F">
      <w:pPr>
        <w:pStyle w:val="PargrafodaLista"/>
        <w:numPr>
          <w:ilvl w:val="2"/>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Documentação relativa à regularidade fiscal e trabalhista:</w:t>
      </w:r>
    </w:p>
    <w:p w14:paraId="2EC804AE"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inscrição no Cadastro de Pessoas Físicas (CPF) ou no Cadastro Geral de Contribuintes (CGC);</w:t>
      </w:r>
    </w:p>
    <w:p w14:paraId="4A685775"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inscrição no cadastro de contribuintes estadual ou municipal, se houver, relativo ao domicílio ou sede do licitante, pertinente ao seu ramo de atividade e compatível com o objeto contratual;</w:t>
      </w:r>
    </w:p>
    <w:p w14:paraId="1FF011F3"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regularidade para com a Fazenda Federal, Estadual e Municipal do domicílio ou sede do licitante, ou outra equivalente, na forma da lei;</w:t>
      </w:r>
    </w:p>
    <w:p w14:paraId="57ED6713"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regularidade relativa à Seguridade Social, demonstrando situação regular no cumprimento dos encargos sociais instituídos por lei</w:t>
      </w:r>
      <w:bookmarkStart w:id="64" w:name="art29iv"/>
      <w:bookmarkEnd w:id="64"/>
      <w:r w:rsidRPr="00154D07">
        <w:rPr>
          <w:rFonts w:ascii="Arial" w:hAnsi="Arial" w:cs="Arial"/>
          <w:color w:val="000000"/>
          <w:sz w:val="22"/>
          <w:szCs w:val="22"/>
        </w:rPr>
        <w:t>;</w:t>
      </w:r>
    </w:p>
    <w:p w14:paraId="49982EE6"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regularidade relativa à Seguridade Social e ao Fundo de Garantia por Tempo de Serviço (FGTS), demonstrando situação regular no cumprimento dos encargos sociais instituídos por lei</w:t>
      </w:r>
      <w:bookmarkStart w:id="65" w:name="art29v"/>
      <w:bookmarkEnd w:id="65"/>
      <w:r w:rsidRPr="00154D07">
        <w:rPr>
          <w:rFonts w:ascii="Arial" w:hAnsi="Arial" w:cs="Arial"/>
          <w:color w:val="000000"/>
          <w:sz w:val="22"/>
          <w:szCs w:val="22"/>
        </w:rPr>
        <w:t>;</w:t>
      </w:r>
    </w:p>
    <w:p w14:paraId="6E4C1614" w14:textId="77777777" w:rsidR="00154D07" w:rsidRPr="00154D07" w:rsidRDefault="00154D07" w:rsidP="00B0165F">
      <w:pPr>
        <w:pStyle w:val="PargrafodaLista"/>
        <w:numPr>
          <w:ilvl w:val="3"/>
          <w:numId w:val="19"/>
        </w:numPr>
        <w:spacing w:after="240" w:line="288" w:lineRule="auto"/>
        <w:jc w:val="both"/>
        <w:rPr>
          <w:rFonts w:ascii="Arial" w:hAnsi="Arial" w:cs="Arial"/>
          <w:color w:val="000000"/>
          <w:sz w:val="22"/>
          <w:szCs w:val="22"/>
        </w:rPr>
      </w:pPr>
      <w:r w:rsidRPr="00154D07">
        <w:rPr>
          <w:rFonts w:ascii="Arial" w:hAnsi="Arial" w:cs="Arial"/>
          <w:color w:val="000000"/>
          <w:sz w:val="22"/>
          <w:szCs w:val="22"/>
        </w:rPr>
        <w:t>Prova de inexistência de débitos inadimplidos perante a Justiça do Trabalho, mediante a apresentação de certidão negativa.</w:t>
      </w:r>
    </w:p>
    <w:p w14:paraId="77F7E603" w14:textId="77777777" w:rsidR="00154D07" w:rsidRPr="00154D07" w:rsidRDefault="00154D07" w:rsidP="00154D07">
      <w:pPr>
        <w:pStyle w:val="PargrafodaLista"/>
        <w:spacing w:after="240" w:line="288" w:lineRule="auto"/>
        <w:ind w:left="3240"/>
        <w:jc w:val="both"/>
        <w:rPr>
          <w:rFonts w:ascii="Arial" w:hAnsi="Arial" w:cs="Arial"/>
          <w:color w:val="000000"/>
          <w:sz w:val="22"/>
          <w:szCs w:val="22"/>
        </w:rPr>
      </w:pPr>
    </w:p>
    <w:p w14:paraId="7C3FFEE4"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color w:val="000000"/>
          <w:sz w:val="22"/>
          <w:szCs w:val="22"/>
        </w:rPr>
      </w:pPr>
      <w:r w:rsidRPr="00154D07">
        <w:rPr>
          <w:rFonts w:ascii="Arial" w:hAnsi="Arial" w:cs="Arial"/>
          <w:b/>
          <w:color w:val="000000"/>
          <w:sz w:val="22"/>
          <w:szCs w:val="22"/>
        </w:rPr>
        <w:t>SANÇÕES</w:t>
      </w:r>
    </w:p>
    <w:p w14:paraId="3E227022" w14:textId="6D4BCD3E" w:rsidR="00154D07" w:rsidRPr="00154D07" w:rsidRDefault="00154D07" w:rsidP="00B0165F">
      <w:pPr>
        <w:pStyle w:val="PargrafodaLista"/>
        <w:numPr>
          <w:ilvl w:val="1"/>
          <w:numId w:val="19"/>
        </w:numPr>
        <w:spacing w:after="240" w:line="288" w:lineRule="auto"/>
        <w:ind w:left="1430"/>
        <w:jc w:val="both"/>
        <w:rPr>
          <w:rFonts w:ascii="Arial" w:hAnsi="Arial" w:cs="Arial"/>
          <w:b/>
          <w:color w:val="000000"/>
          <w:sz w:val="22"/>
          <w:szCs w:val="22"/>
        </w:rPr>
      </w:pPr>
      <w:r w:rsidRPr="00154D07">
        <w:rPr>
          <w:rFonts w:ascii="Arial" w:hAnsi="Arial" w:cs="Arial"/>
          <w:color w:val="000000"/>
          <w:sz w:val="22"/>
          <w:szCs w:val="22"/>
        </w:rPr>
        <w:t xml:space="preserve">A </w:t>
      </w:r>
      <w:r w:rsidR="0004278C" w:rsidRPr="00EE070B">
        <w:rPr>
          <w:rFonts w:ascii="Arial" w:hAnsi="Arial" w:cs="Arial"/>
          <w:sz w:val="22"/>
          <w:szCs w:val="22"/>
        </w:rPr>
        <w:t>CONTRATADA/FORNECEDOR</w:t>
      </w:r>
      <w:r w:rsidRPr="00154D07">
        <w:rPr>
          <w:rFonts w:ascii="Arial" w:hAnsi="Arial" w:cs="Arial"/>
          <w:color w:val="000000"/>
          <w:sz w:val="22"/>
          <w:szCs w:val="22"/>
        </w:rPr>
        <w:t xml:space="preserve"> estará sujeita às penalidades por inexecução contratual de acordo com o disposto na Lei nº 14.133/2021.</w:t>
      </w:r>
    </w:p>
    <w:p w14:paraId="4A349334" w14:textId="76FE77A6" w:rsidR="00154D07" w:rsidRPr="00154D07" w:rsidRDefault="00154D07" w:rsidP="00B0165F">
      <w:pPr>
        <w:pStyle w:val="PargrafodaLista"/>
        <w:numPr>
          <w:ilvl w:val="1"/>
          <w:numId w:val="19"/>
        </w:numPr>
        <w:spacing w:after="240" w:line="288" w:lineRule="auto"/>
        <w:ind w:left="1430"/>
        <w:jc w:val="both"/>
        <w:rPr>
          <w:rFonts w:ascii="Arial" w:hAnsi="Arial" w:cs="Arial"/>
          <w:b/>
          <w:color w:val="000000"/>
          <w:sz w:val="22"/>
          <w:szCs w:val="22"/>
        </w:rPr>
      </w:pPr>
      <w:r w:rsidRPr="00154D07">
        <w:rPr>
          <w:rFonts w:ascii="Arial" w:hAnsi="Arial" w:cs="Arial"/>
          <w:color w:val="000000"/>
          <w:sz w:val="22"/>
          <w:szCs w:val="22"/>
        </w:rPr>
        <w:t xml:space="preserve">A </w:t>
      </w:r>
      <w:r w:rsidR="0004278C" w:rsidRPr="00EE070B">
        <w:rPr>
          <w:rFonts w:ascii="Arial" w:hAnsi="Arial" w:cs="Arial"/>
          <w:sz w:val="22"/>
          <w:szCs w:val="22"/>
        </w:rPr>
        <w:t>CONTRATADA/FORNECEDOR</w:t>
      </w:r>
      <w:r w:rsidRPr="00154D07">
        <w:rPr>
          <w:rFonts w:ascii="Arial" w:hAnsi="Arial" w:cs="Arial"/>
          <w:color w:val="000000"/>
          <w:sz w:val="22"/>
          <w:szCs w:val="22"/>
        </w:rPr>
        <w:t xml:space="preserve"> compromete-se a manter as informações de contato constantemente atualizadas no SICAF.</w:t>
      </w:r>
    </w:p>
    <w:p w14:paraId="5E001D56" w14:textId="77777777" w:rsidR="00154D07" w:rsidRPr="00154D07" w:rsidRDefault="00154D07" w:rsidP="00154D07">
      <w:pPr>
        <w:pStyle w:val="PargrafodaLista"/>
        <w:spacing w:after="240" w:line="288" w:lineRule="auto"/>
        <w:ind w:left="1430"/>
        <w:jc w:val="both"/>
        <w:rPr>
          <w:rFonts w:ascii="Arial" w:hAnsi="Arial" w:cs="Arial"/>
          <w:b/>
          <w:color w:val="000000"/>
          <w:sz w:val="22"/>
          <w:szCs w:val="22"/>
        </w:rPr>
      </w:pPr>
    </w:p>
    <w:p w14:paraId="45725837"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color w:val="000000"/>
          <w:sz w:val="22"/>
          <w:szCs w:val="22"/>
        </w:rPr>
      </w:pPr>
      <w:r w:rsidRPr="00154D07">
        <w:rPr>
          <w:rFonts w:ascii="Arial" w:hAnsi="Arial" w:cs="Arial"/>
          <w:b/>
          <w:color w:val="000000"/>
          <w:sz w:val="22"/>
          <w:szCs w:val="22"/>
        </w:rPr>
        <w:t>INFORMAÇÕES COMPLEMENTARES</w:t>
      </w:r>
    </w:p>
    <w:p w14:paraId="4EAF0601" w14:textId="77777777" w:rsidR="00154D07" w:rsidRPr="00154D07" w:rsidRDefault="00154D07" w:rsidP="00B0165F">
      <w:pPr>
        <w:pStyle w:val="PargrafodaLista"/>
        <w:numPr>
          <w:ilvl w:val="1"/>
          <w:numId w:val="19"/>
        </w:numPr>
        <w:spacing w:after="240" w:line="288" w:lineRule="auto"/>
        <w:ind w:left="1430"/>
        <w:jc w:val="both"/>
        <w:rPr>
          <w:rFonts w:ascii="Arial" w:hAnsi="Arial" w:cs="Arial"/>
          <w:sz w:val="22"/>
          <w:szCs w:val="22"/>
        </w:rPr>
      </w:pPr>
      <w:r w:rsidRPr="00154D07">
        <w:rPr>
          <w:rFonts w:ascii="Arial" w:hAnsi="Arial" w:cs="Arial"/>
          <w:sz w:val="22"/>
          <w:szCs w:val="22"/>
        </w:rPr>
        <w:t xml:space="preserve">O prazo para a execução do objeto deste Termo de Referência é contado a partir do primeiro dia útil subsequente ao </w:t>
      </w:r>
      <w:r w:rsidRPr="00154D07">
        <w:rPr>
          <w:rFonts w:ascii="Arial" w:hAnsi="Arial" w:cs="Arial"/>
          <w:bCs/>
          <w:sz w:val="22"/>
          <w:szCs w:val="22"/>
        </w:rPr>
        <w:t>envio</w:t>
      </w:r>
      <w:r w:rsidRPr="00154D07">
        <w:rPr>
          <w:rFonts w:ascii="Arial" w:hAnsi="Arial" w:cs="Arial"/>
          <w:sz w:val="22"/>
          <w:szCs w:val="22"/>
        </w:rPr>
        <w:t xml:space="preserve"> da nota de empenho ou contrato.</w:t>
      </w:r>
    </w:p>
    <w:p w14:paraId="2B862DE7" w14:textId="77777777" w:rsidR="00154D07" w:rsidRPr="00154D07" w:rsidRDefault="00154D07" w:rsidP="00154D07">
      <w:pPr>
        <w:pStyle w:val="PargrafodaLista"/>
        <w:spacing w:after="240" w:line="288" w:lineRule="auto"/>
        <w:ind w:left="1430"/>
        <w:jc w:val="both"/>
        <w:rPr>
          <w:rFonts w:ascii="Arial" w:hAnsi="Arial" w:cs="Arial"/>
          <w:sz w:val="22"/>
          <w:szCs w:val="22"/>
        </w:rPr>
      </w:pPr>
    </w:p>
    <w:p w14:paraId="559BD314" w14:textId="28D51DEA" w:rsidR="00154D07" w:rsidRPr="00154D07" w:rsidRDefault="00154D07" w:rsidP="00B0165F">
      <w:pPr>
        <w:pStyle w:val="PargrafodaLista"/>
        <w:numPr>
          <w:ilvl w:val="1"/>
          <w:numId w:val="19"/>
        </w:numPr>
        <w:spacing w:after="240" w:line="288" w:lineRule="auto"/>
        <w:ind w:left="1430"/>
        <w:jc w:val="both"/>
        <w:rPr>
          <w:rFonts w:ascii="Arial" w:hAnsi="Arial" w:cs="Arial"/>
          <w:sz w:val="22"/>
          <w:szCs w:val="22"/>
        </w:rPr>
      </w:pPr>
      <w:r w:rsidRPr="00154D07">
        <w:rPr>
          <w:rFonts w:ascii="Arial" w:hAnsi="Arial" w:cs="Arial"/>
          <w:sz w:val="22"/>
          <w:szCs w:val="22"/>
        </w:rPr>
        <w:t xml:space="preserve">É obrigação de a </w:t>
      </w:r>
      <w:r w:rsidR="0004278C" w:rsidRPr="00EE070B">
        <w:rPr>
          <w:rFonts w:ascii="Arial" w:hAnsi="Arial" w:cs="Arial"/>
          <w:sz w:val="22"/>
          <w:szCs w:val="22"/>
        </w:rPr>
        <w:t>CONTRATADA/FORNECEDOR</w:t>
      </w:r>
      <w:r w:rsidRPr="00154D07">
        <w:rPr>
          <w:rFonts w:ascii="Arial" w:hAnsi="Arial" w:cs="Arial"/>
          <w:sz w:val="22"/>
          <w:szCs w:val="22"/>
        </w:rPr>
        <w:t xml:space="preserve"> manter as informações cadastrais no SICAF atualizadas.</w:t>
      </w:r>
    </w:p>
    <w:p w14:paraId="55FD9023" w14:textId="77777777" w:rsidR="00154D07" w:rsidRPr="00154D07" w:rsidRDefault="00154D07" w:rsidP="00B0165F">
      <w:pPr>
        <w:pStyle w:val="PargrafodaLista"/>
        <w:numPr>
          <w:ilvl w:val="1"/>
          <w:numId w:val="19"/>
        </w:numPr>
        <w:spacing w:after="240" w:line="288" w:lineRule="auto"/>
        <w:ind w:left="1430"/>
        <w:jc w:val="both"/>
        <w:rPr>
          <w:rFonts w:ascii="Arial" w:hAnsi="Arial" w:cs="Arial"/>
          <w:sz w:val="22"/>
          <w:szCs w:val="22"/>
        </w:rPr>
      </w:pPr>
      <w:r w:rsidRPr="00154D07">
        <w:rPr>
          <w:rFonts w:ascii="Arial" w:hAnsi="Arial" w:cs="Arial"/>
          <w:sz w:val="22"/>
          <w:szCs w:val="22"/>
        </w:rPr>
        <w:lastRenderedPageBreak/>
        <w:t xml:space="preserve">Havendo divergência entre as especificações do objeto detalhadas no </w:t>
      </w:r>
      <w:proofErr w:type="spellStart"/>
      <w:r w:rsidRPr="00154D07">
        <w:rPr>
          <w:rFonts w:ascii="Arial" w:hAnsi="Arial" w:cs="Arial"/>
          <w:sz w:val="22"/>
          <w:szCs w:val="22"/>
        </w:rPr>
        <w:t>Comprasnet</w:t>
      </w:r>
      <w:proofErr w:type="spellEnd"/>
      <w:r w:rsidRPr="00154D07">
        <w:rPr>
          <w:rFonts w:ascii="Arial" w:hAnsi="Arial" w:cs="Arial"/>
          <w:sz w:val="22"/>
          <w:szCs w:val="22"/>
        </w:rPr>
        <w:t xml:space="preserve"> e as constantes neste Termo de Referência, prevalecerão as últimas.</w:t>
      </w:r>
    </w:p>
    <w:p w14:paraId="7B8F81CD" w14:textId="77777777" w:rsidR="00154D07" w:rsidRPr="00154D07" w:rsidRDefault="00154D07" w:rsidP="00154D07">
      <w:pPr>
        <w:spacing w:line="288" w:lineRule="auto"/>
        <w:ind w:firstLine="708"/>
        <w:jc w:val="both"/>
        <w:rPr>
          <w:rFonts w:ascii="Arial" w:hAnsi="Arial" w:cs="Arial"/>
          <w:sz w:val="22"/>
          <w:szCs w:val="22"/>
        </w:rPr>
      </w:pPr>
      <w:r w:rsidRPr="00154D07">
        <w:rPr>
          <w:rFonts w:ascii="Arial" w:hAnsi="Arial" w:cs="Arial"/>
          <w:sz w:val="22"/>
          <w:szCs w:val="22"/>
        </w:rPr>
        <w:t>O presente Termo de Referência segue para o parecer da Secretária de Educação, Paula de Souza Araújo do Lago, com vistas ao prosseguimento do certame licitatório.</w:t>
      </w:r>
    </w:p>
    <w:p w14:paraId="4B7395AD" w14:textId="77777777" w:rsidR="00154D07" w:rsidRPr="00154D07" w:rsidRDefault="00154D07" w:rsidP="00B0165F">
      <w:pPr>
        <w:pStyle w:val="PargrafodaLista"/>
        <w:numPr>
          <w:ilvl w:val="0"/>
          <w:numId w:val="19"/>
        </w:numPr>
        <w:spacing w:after="240" w:line="288" w:lineRule="auto"/>
        <w:ind w:left="816"/>
        <w:jc w:val="both"/>
        <w:rPr>
          <w:rFonts w:ascii="Arial" w:hAnsi="Arial" w:cs="Arial"/>
          <w:b/>
          <w:color w:val="000000"/>
          <w:sz w:val="22"/>
          <w:szCs w:val="22"/>
        </w:rPr>
      </w:pPr>
      <w:r w:rsidRPr="00154D07">
        <w:rPr>
          <w:rFonts w:ascii="Arial" w:hAnsi="Arial" w:cs="Arial"/>
          <w:b/>
          <w:color w:val="000000"/>
          <w:sz w:val="22"/>
          <w:szCs w:val="22"/>
        </w:rPr>
        <w:t>CRITÉRIOS DE SUSTENTABILIDADE AMBIENTAL</w:t>
      </w:r>
    </w:p>
    <w:p w14:paraId="2C41DF99" w14:textId="77777777" w:rsidR="00154D07" w:rsidRPr="00154D07" w:rsidRDefault="00154D07" w:rsidP="00154D07">
      <w:pPr>
        <w:pStyle w:val="PargrafodaLista"/>
        <w:spacing w:after="240" w:line="288" w:lineRule="auto"/>
        <w:ind w:left="1440"/>
        <w:jc w:val="both"/>
        <w:rPr>
          <w:rFonts w:ascii="Arial" w:hAnsi="Arial" w:cs="Arial"/>
          <w:b/>
          <w:color w:val="000000"/>
          <w:sz w:val="22"/>
          <w:szCs w:val="22"/>
        </w:rPr>
      </w:pPr>
    </w:p>
    <w:p w14:paraId="762BAA93" w14:textId="77777777" w:rsidR="00154D07" w:rsidRPr="00154D07" w:rsidRDefault="00154D07" w:rsidP="00154D07">
      <w:pPr>
        <w:pStyle w:val="PargrafodaLista"/>
        <w:spacing w:after="240" w:line="288" w:lineRule="auto"/>
        <w:ind w:left="1430"/>
        <w:jc w:val="both"/>
        <w:rPr>
          <w:rFonts w:ascii="Arial" w:hAnsi="Arial" w:cs="Arial"/>
          <w:b/>
          <w:color w:val="000000"/>
          <w:sz w:val="22"/>
          <w:szCs w:val="22"/>
        </w:rPr>
      </w:pPr>
      <w:r w:rsidRPr="00154D07">
        <w:rPr>
          <w:rFonts w:ascii="Arial" w:hAnsi="Arial" w:cs="Arial"/>
          <w:color w:val="000000"/>
          <w:sz w:val="22"/>
          <w:szCs w:val="22"/>
        </w:rPr>
        <w:t>Adotar boas práticas de otimização de recursos/redução de desperdícios/ menor poluição, tais como:</w:t>
      </w:r>
    </w:p>
    <w:p w14:paraId="043BB9E0" w14:textId="77777777" w:rsidR="00154D07" w:rsidRPr="00154D07" w:rsidRDefault="00154D07" w:rsidP="00154D07">
      <w:pPr>
        <w:pStyle w:val="PargrafodaLista"/>
        <w:spacing w:after="240" w:line="288" w:lineRule="auto"/>
        <w:ind w:left="1440"/>
        <w:jc w:val="both"/>
        <w:rPr>
          <w:rFonts w:ascii="Arial" w:hAnsi="Arial" w:cs="Arial"/>
          <w:b/>
          <w:color w:val="000000"/>
          <w:sz w:val="22"/>
          <w:szCs w:val="22"/>
        </w:rPr>
      </w:pPr>
      <w:r w:rsidRPr="00154D07">
        <w:rPr>
          <w:rFonts w:ascii="Arial" w:hAnsi="Arial" w:cs="Arial"/>
          <w:color w:val="000000"/>
          <w:sz w:val="22"/>
          <w:szCs w:val="22"/>
        </w:rPr>
        <w:t>a) Racionalização do uso de substâncias potencialmente tóxico-poluentes;</w:t>
      </w:r>
    </w:p>
    <w:p w14:paraId="02566C38" w14:textId="77777777" w:rsidR="00154D07" w:rsidRPr="00154D07" w:rsidRDefault="00154D07" w:rsidP="00154D07">
      <w:pPr>
        <w:pStyle w:val="PargrafodaLista"/>
        <w:spacing w:after="240" w:line="288" w:lineRule="auto"/>
        <w:ind w:left="1440"/>
        <w:jc w:val="both"/>
        <w:rPr>
          <w:rFonts w:ascii="Arial" w:hAnsi="Arial" w:cs="Arial"/>
          <w:b/>
          <w:color w:val="000000"/>
          <w:sz w:val="22"/>
          <w:szCs w:val="22"/>
        </w:rPr>
      </w:pPr>
      <w:r w:rsidRPr="00154D07">
        <w:rPr>
          <w:rFonts w:ascii="Arial" w:hAnsi="Arial" w:cs="Arial"/>
          <w:color w:val="000000"/>
          <w:sz w:val="22"/>
          <w:szCs w:val="22"/>
        </w:rPr>
        <w:t>b) Substituição de substâncias tóxicas por outras atóxicas ou de menor toxicidade;</w:t>
      </w:r>
    </w:p>
    <w:p w14:paraId="48824967" w14:textId="77777777" w:rsidR="00154D07" w:rsidRPr="00154D07" w:rsidRDefault="00154D07" w:rsidP="00154D07">
      <w:pPr>
        <w:pStyle w:val="PargrafodaLista"/>
        <w:spacing w:after="240" w:line="288" w:lineRule="auto"/>
        <w:ind w:left="1440"/>
        <w:jc w:val="both"/>
        <w:rPr>
          <w:rFonts w:ascii="Arial" w:hAnsi="Arial" w:cs="Arial"/>
          <w:b/>
          <w:color w:val="000000"/>
          <w:sz w:val="22"/>
          <w:szCs w:val="22"/>
        </w:rPr>
      </w:pPr>
      <w:r w:rsidRPr="00154D07">
        <w:rPr>
          <w:rFonts w:ascii="Arial" w:hAnsi="Arial" w:cs="Arial"/>
          <w:color w:val="000000"/>
          <w:sz w:val="22"/>
          <w:szCs w:val="22"/>
        </w:rPr>
        <w:t>c) Treinamento/ capacitação periódicos dos empregados sobre boas práticas de redução de desperdícios/poluição;</w:t>
      </w:r>
    </w:p>
    <w:p w14:paraId="4946E2F0" w14:textId="77777777" w:rsidR="00154D07" w:rsidRDefault="00154D07" w:rsidP="00154D07">
      <w:pPr>
        <w:pStyle w:val="PargrafodaLista"/>
        <w:spacing w:after="240" w:line="288" w:lineRule="auto"/>
        <w:ind w:left="1440"/>
        <w:jc w:val="both"/>
        <w:rPr>
          <w:rFonts w:ascii="Arial" w:hAnsi="Arial" w:cs="Arial"/>
          <w:color w:val="000000"/>
          <w:sz w:val="22"/>
          <w:szCs w:val="22"/>
        </w:rPr>
      </w:pPr>
      <w:r w:rsidRPr="00154D07">
        <w:rPr>
          <w:rFonts w:ascii="Arial" w:hAnsi="Arial" w:cs="Arial"/>
          <w:color w:val="000000"/>
          <w:sz w:val="22"/>
          <w:szCs w:val="22"/>
        </w:rPr>
        <w:t>d) Adotar as práticas de sustentabilidade na execução dos serviços, quando couber, todas de acordo com o art. 6º da Instrução Normativa SLTI/MPOG nº 1, de 19 de janeiro de 2010.</w:t>
      </w:r>
    </w:p>
    <w:p w14:paraId="165B513C" w14:textId="77777777" w:rsidR="00154D07" w:rsidRPr="00154D07" w:rsidRDefault="00154D07" w:rsidP="00154D07">
      <w:pPr>
        <w:pStyle w:val="PargrafodaLista"/>
        <w:spacing w:after="240" w:line="288" w:lineRule="auto"/>
        <w:ind w:left="1440"/>
        <w:jc w:val="both"/>
        <w:rPr>
          <w:rFonts w:ascii="Arial" w:hAnsi="Arial" w:cs="Arial"/>
          <w:color w:val="000000"/>
          <w:sz w:val="22"/>
          <w:szCs w:val="22"/>
        </w:rPr>
      </w:pPr>
    </w:p>
    <w:p w14:paraId="1A653B5E" w14:textId="77777777" w:rsidR="00154D07" w:rsidRDefault="00154D07" w:rsidP="00154D07">
      <w:pPr>
        <w:pStyle w:val="PargrafodaLista"/>
        <w:spacing w:after="240" w:line="288" w:lineRule="auto"/>
        <w:ind w:left="0"/>
        <w:rPr>
          <w:rFonts w:ascii="Arial" w:hAnsi="Arial" w:cs="Arial"/>
          <w:sz w:val="22"/>
          <w:szCs w:val="22"/>
        </w:rPr>
      </w:pPr>
      <w:r w:rsidRPr="00154D07">
        <w:rPr>
          <w:rFonts w:ascii="Arial" w:hAnsi="Arial" w:cs="Arial"/>
          <w:sz w:val="22"/>
          <w:szCs w:val="22"/>
        </w:rPr>
        <w:t>Após análise, aprovo este Termo de Referência, considerando que do mesmo constam os elementos capazes de propiciar a avaliação do custo/benefício, para atender às necessidades da Secretaria de Educação.</w:t>
      </w:r>
    </w:p>
    <w:p w14:paraId="4848331A" w14:textId="77777777" w:rsidR="00154D07" w:rsidRPr="00154D07" w:rsidRDefault="00154D07" w:rsidP="00154D07">
      <w:pPr>
        <w:pStyle w:val="PargrafodaLista"/>
        <w:spacing w:after="240" w:line="288" w:lineRule="auto"/>
        <w:ind w:left="0"/>
        <w:rPr>
          <w:rFonts w:ascii="Arial" w:hAnsi="Arial" w:cs="Arial"/>
          <w:sz w:val="22"/>
          <w:szCs w:val="22"/>
        </w:rPr>
      </w:pPr>
    </w:p>
    <w:p w14:paraId="38A351A7" w14:textId="1B569802" w:rsidR="00154D07" w:rsidRPr="00154D07" w:rsidRDefault="00154D07" w:rsidP="00154D07">
      <w:pPr>
        <w:spacing w:after="240" w:line="288" w:lineRule="auto"/>
        <w:rPr>
          <w:rFonts w:ascii="Arial" w:hAnsi="Arial" w:cs="Arial"/>
          <w:sz w:val="22"/>
          <w:szCs w:val="22"/>
        </w:rPr>
      </w:pPr>
      <w:r w:rsidRPr="00C173AF">
        <w:rPr>
          <w:rFonts w:ascii="Arial" w:hAnsi="Arial" w:cs="Arial"/>
          <w:sz w:val="22"/>
          <w:szCs w:val="22"/>
        </w:rPr>
        <w:t xml:space="preserve">Lucélia, </w:t>
      </w:r>
      <w:r w:rsidR="00C173AF" w:rsidRPr="00C173AF">
        <w:rPr>
          <w:rFonts w:ascii="Arial" w:hAnsi="Arial" w:cs="Arial"/>
          <w:sz w:val="22"/>
          <w:szCs w:val="22"/>
        </w:rPr>
        <w:t>14</w:t>
      </w:r>
      <w:r w:rsidR="006D05D4" w:rsidRPr="00C173AF">
        <w:rPr>
          <w:rFonts w:ascii="Arial" w:hAnsi="Arial" w:cs="Arial"/>
          <w:sz w:val="22"/>
          <w:szCs w:val="22"/>
        </w:rPr>
        <w:t xml:space="preserve"> de </w:t>
      </w:r>
      <w:r w:rsidR="00C173AF" w:rsidRPr="00C173AF">
        <w:rPr>
          <w:rFonts w:ascii="Arial" w:hAnsi="Arial" w:cs="Arial"/>
          <w:sz w:val="22"/>
          <w:szCs w:val="22"/>
        </w:rPr>
        <w:t>agosto</w:t>
      </w:r>
      <w:r w:rsidR="006D05D4" w:rsidRPr="00C173AF">
        <w:rPr>
          <w:rFonts w:ascii="Arial" w:hAnsi="Arial" w:cs="Arial"/>
          <w:sz w:val="22"/>
          <w:szCs w:val="22"/>
        </w:rPr>
        <w:t xml:space="preserve"> </w:t>
      </w:r>
      <w:r w:rsidRPr="00C173AF">
        <w:rPr>
          <w:rFonts w:ascii="Arial" w:hAnsi="Arial" w:cs="Arial"/>
          <w:sz w:val="22"/>
          <w:szCs w:val="22"/>
        </w:rPr>
        <w:t>de 2025.</w:t>
      </w:r>
    </w:p>
    <w:p w14:paraId="6C803899" w14:textId="77777777" w:rsidR="00154D07" w:rsidRPr="00154D07" w:rsidRDefault="00154D07" w:rsidP="00154D07">
      <w:pPr>
        <w:pStyle w:val="PargrafodaLista"/>
        <w:spacing w:after="240" w:line="288" w:lineRule="auto"/>
        <w:ind w:left="0"/>
        <w:rPr>
          <w:rFonts w:ascii="Arial" w:hAnsi="Arial" w:cs="Arial"/>
          <w:sz w:val="22"/>
          <w:szCs w:val="22"/>
        </w:rPr>
      </w:pPr>
    </w:p>
    <w:p w14:paraId="0E0849FC" w14:textId="77777777" w:rsidR="00154D07" w:rsidRPr="00154D07" w:rsidRDefault="00154D07" w:rsidP="00154D07">
      <w:pPr>
        <w:pStyle w:val="PargrafodaLista"/>
        <w:spacing w:after="240" w:line="288" w:lineRule="auto"/>
        <w:ind w:left="0"/>
        <w:rPr>
          <w:rFonts w:ascii="Arial" w:hAnsi="Arial" w:cs="Arial"/>
          <w:sz w:val="22"/>
          <w:szCs w:val="22"/>
        </w:rPr>
      </w:pPr>
      <w:r w:rsidRPr="00154D07">
        <w:rPr>
          <w:rFonts w:ascii="Arial" w:hAnsi="Arial" w:cs="Arial"/>
          <w:sz w:val="22"/>
          <w:szCs w:val="22"/>
        </w:rPr>
        <w:t>_________________________</w:t>
      </w:r>
    </w:p>
    <w:p w14:paraId="6F0AFA86" w14:textId="77777777" w:rsidR="00154D07" w:rsidRPr="00154D07" w:rsidRDefault="00154D07" w:rsidP="00154D07">
      <w:pPr>
        <w:pStyle w:val="PargrafodaLista"/>
        <w:spacing w:after="240" w:line="288" w:lineRule="auto"/>
        <w:ind w:left="0"/>
        <w:rPr>
          <w:rFonts w:ascii="Arial" w:hAnsi="Arial" w:cs="Arial"/>
          <w:sz w:val="22"/>
          <w:szCs w:val="22"/>
        </w:rPr>
      </w:pPr>
      <w:r w:rsidRPr="00154D07">
        <w:rPr>
          <w:rFonts w:ascii="Arial" w:hAnsi="Arial" w:cs="Arial"/>
          <w:sz w:val="22"/>
          <w:szCs w:val="22"/>
        </w:rPr>
        <w:t>Paula de Souza Araújo do Lago</w:t>
      </w:r>
    </w:p>
    <w:p w14:paraId="65380BC5" w14:textId="187EA336" w:rsidR="00154D07" w:rsidRDefault="00154D07" w:rsidP="00AA19BD">
      <w:pPr>
        <w:pStyle w:val="PargrafodaLista"/>
        <w:spacing w:after="240" w:line="288" w:lineRule="auto"/>
        <w:ind w:left="0"/>
        <w:rPr>
          <w:rFonts w:ascii="Arial" w:hAnsi="Arial" w:cs="Arial"/>
          <w:sz w:val="22"/>
          <w:szCs w:val="22"/>
        </w:rPr>
      </w:pPr>
      <w:r w:rsidRPr="00154D07">
        <w:rPr>
          <w:rFonts w:ascii="Arial" w:hAnsi="Arial" w:cs="Arial"/>
          <w:sz w:val="22"/>
          <w:szCs w:val="22"/>
        </w:rPr>
        <w:t xml:space="preserve">Secretária de </w:t>
      </w:r>
      <w:proofErr w:type="gramStart"/>
      <w:r w:rsidRPr="00154D07">
        <w:rPr>
          <w:rFonts w:ascii="Arial" w:hAnsi="Arial" w:cs="Arial"/>
          <w:sz w:val="22"/>
          <w:szCs w:val="22"/>
        </w:rPr>
        <w:t>Educação .</w:t>
      </w:r>
      <w:proofErr w:type="gramEnd"/>
    </w:p>
    <w:p w14:paraId="63537FE2" w14:textId="77777777" w:rsidR="00B8562E" w:rsidRDefault="00B8562E" w:rsidP="00AA19BD">
      <w:pPr>
        <w:pStyle w:val="PargrafodaLista"/>
        <w:spacing w:after="240" w:line="288" w:lineRule="auto"/>
        <w:ind w:left="0"/>
        <w:rPr>
          <w:rFonts w:ascii="Arial" w:hAnsi="Arial" w:cs="Arial"/>
          <w:sz w:val="22"/>
          <w:szCs w:val="22"/>
        </w:rPr>
      </w:pPr>
    </w:p>
    <w:p w14:paraId="155DF46B" w14:textId="77777777" w:rsidR="00B8562E" w:rsidRDefault="00B8562E" w:rsidP="00AA19BD">
      <w:pPr>
        <w:pStyle w:val="PargrafodaLista"/>
        <w:spacing w:after="240" w:line="288" w:lineRule="auto"/>
        <w:ind w:left="0"/>
        <w:rPr>
          <w:rFonts w:ascii="Arial" w:hAnsi="Arial" w:cs="Arial"/>
          <w:sz w:val="22"/>
          <w:szCs w:val="22"/>
        </w:rPr>
      </w:pPr>
    </w:p>
    <w:p w14:paraId="50767540" w14:textId="77777777" w:rsidR="00B8562E" w:rsidRDefault="00B8562E" w:rsidP="00AA19BD">
      <w:pPr>
        <w:pStyle w:val="PargrafodaLista"/>
        <w:spacing w:after="240" w:line="288" w:lineRule="auto"/>
        <w:ind w:left="0"/>
        <w:rPr>
          <w:rFonts w:ascii="Arial" w:hAnsi="Arial" w:cs="Arial"/>
          <w:sz w:val="22"/>
          <w:szCs w:val="22"/>
        </w:rPr>
      </w:pPr>
    </w:p>
    <w:p w14:paraId="6B7D03EB" w14:textId="77777777" w:rsidR="00B8562E" w:rsidRDefault="00B8562E" w:rsidP="00AA19BD">
      <w:pPr>
        <w:pStyle w:val="PargrafodaLista"/>
        <w:spacing w:after="240" w:line="288" w:lineRule="auto"/>
        <w:ind w:left="0"/>
        <w:rPr>
          <w:rFonts w:ascii="Arial" w:hAnsi="Arial" w:cs="Arial"/>
          <w:sz w:val="22"/>
          <w:szCs w:val="22"/>
        </w:rPr>
      </w:pPr>
    </w:p>
    <w:p w14:paraId="360C4F40" w14:textId="77777777" w:rsidR="00B8562E" w:rsidRDefault="00B8562E" w:rsidP="00AA19BD">
      <w:pPr>
        <w:pStyle w:val="PargrafodaLista"/>
        <w:spacing w:after="240" w:line="288" w:lineRule="auto"/>
        <w:ind w:left="0"/>
        <w:rPr>
          <w:rFonts w:ascii="Arial" w:hAnsi="Arial" w:cs="Arial"/>
          <w:sz w:val="22"/>
          <w:szCs w:val="22"/>
        </w:rPr>
      </w:pPr>
    </w:p>
    <w:p w14:paraId="11490DEA" w14:textId="77777777" w:rsidR="00B8562E" w:rsidRDefault="00B8562E" w:rsidP="00AA19BD">
      <w:pPr>
        <w:pStyle w:val="PargrafodaLista"/>
        <w:spacing w:after="240" w:line="288" w:lineRule="auto"/>
        <w:ind w:left="0"/>
        <w:rPr>
          <w:rFonts w:ascii="Arial" w:hAnsi="Arial" w:cs="Arial"/>
          <w:sz w:val="22"/>
          <w:szCs w:val="22"/>
        </w:rPr>
      </w:pPr>
    </w:p>
    <w:p w14:paraId="3AA77E4F" w14:textId="77777777" w:rsidR="00B8562E" w:rsidRDefault="00B8562E" w:rsidP="00AA19BD">
      <w:pPr>
        <w:pStyle w:val="PargrafodaLista"/>
        <w:spacing w:after="240" w:line="288" w:lineRule="auto"/>
        <w:ind w:left="0"/>
        <w:rPr>
          <w:rFonts w:ascii="Arial" w:hAnsi="Arial" w:cs="Arial"/>
          <w:sz w:val="22"/>
          <w:szCs w:val="22"/>
        </w:rPr>
      </w:pPr>
    </w:p>
    <w:p w14:paraId="46A56E4C" w14:textId="77777777" w:rsidR="00B8562E" w:rsidRDefault="00B8562E" w:rsidP="00AA19BD">
      <w:pPr>
        <w:pStyle w:val="PargrafodaLista"/>
        <w:spacing w:after="240" w:line="288" w:lineRule="auto"/>
        <w:ind w:left="0"/>
        <w:rPr>
          <w:rFonts w:ascii="Arial" w:hAnsi="Arial" w:cs="Arial"/>
          <w:sz w:val="22"/>
          <w:szCs w:val="22"/>
        </w:rPr>
      </w:pPr>
    </w:p>
    <w:p w14:paraId="53852C08" w14:textId="77777777" w:rsidR="00B8562E" w:rsidRDefault="00B8562E" w:rsidP="00AA19BD">
      <w:pPr>
        <w:pStyle w:val="PargrafodaLista"/>
        <w:spacing w:after="240" w:line="288" w:lineRule="auto"/>
        <w:ind w:left="0"/>
        <w:rPr>
          <w:rFonts w:ascii="Arial" w:hAnsi="Arial" w:cs="Arial"/>
          <w:sz w:val="22"/>
          <w:szCs w:val="22"/>
        </w:rPr>
      </w:pPr>
    </w:p>
    <w:p w14:paraId="36F70141" w14:textId="77777777" w:rsidR="00B8562E" w:rsidRDefault="00B8562E" w:rsidP="00AA19BD">
      <w:pPr>
        <w:pStyle w:val="PargrafodaLista"/>
        <w:spacing w:after="240" w:line="288" w:lineRule="auto"/>
        <w:ind w:left="0"/>
        <w:rPr>
          <w:rFonts w:ascii="Arial" w:hAnsi="Arial" w:cs="Arial"/>
          <w:sz w:val="22"/>
          <w:szCs w:val="22"/>
        </w:rPr>
      </w:pPr>
    </w:p>
    <w:p w14:paraId="205D5418" w14:textId="77777777" w:rsidR="003E6C79" w:rsidRDefault="003E6C79" w:rsidP="00AA19BD">
      <w:pPr>
        <w:pStyle w:val="PargrafodaLista"/>
        <w:spacing w:after="240" w:line="288" w:lineRule="auto"/>
        <w:ind w:left="0"/>
        <w:rPr>
          <w:rFonts w:ascii="Arial" w:hAnsi="Arial" w:cs="Arial"/>
          <w:sz w:val="22"/>
          <w:szCs w:val="22"/>
        </w:rPr>
      </w:pPr>
    </w:p>
    <w:p w14:paraId="376FE866" w14:textId="77777777" w:rsidR="003E6C79" w:rsidRDefault="003E6C79" w:rsidP="00AA19BD">
      <w:pPr>
        <w:pStyle w:val="PargrafodaLista"/>
        <w:spacing w:after="240" w:line="288" w:lineRule="auto"/>
        <w:ind w:left="0"/>
        <w:rPr>
          <w:rFonts w:ascii="Arial" w:hAnsi="Arial" w:cs="Arial"/>
          <w:sz w:val="22"/>
          <w:szCs w:val="22"/>
        </w:rPr>
      </w:pPr>
    </w:p>
    <w:p w14:paraId="4D47FCD9" w14:textId="77777777" w:rsidR="00AA19BD" w:rsidRPr="00AA19BD" w:rsidRDefault="00AA19BD" w:rsidP="00AA19BD">
      <w:pPr>
        <w:pStyle w:val="PargrafodaLista"/>
        <w:spacing w:after="240" w:line="288" w:lineRule="auto"/>
        <w:ind w:left="0"/>
        <w:rPr>
          <w:rFonts w:ascii="Arial" w:hAnsi="Arial" w:cs="Arial"/>
          <w:sz w:val="22"/>
          <w:szCs w:val="22"/>
        </w:rPr>
      </w:pPr>
    </w:p>
    <w:p w14:paraId="35DFDA14" w14:textId="77777777" w:rsidR="00154D07" w:rsidRPr="00154D07" w:rsidRDefault="00154D07" w:rsidP="00154D07">
      <w:pPr>
        <w:jc w:val="center"/>
        <w:rPr>
          <w:rFonts w:ascii="Arial" w:hAnsi="Arial" w:cs="Arial"/>
          <w:b/>
          <w:bCs/>
          <w:sz w:val="22"/>
          <w:szCs w:val="22"/>
        </w:rPr>
      </w:pPr>
    </w:p>
    <w:p w14:paraId="67BDFC57" w14:textId="77777777" w:rsidR="00154D07" w:rsidRPr="00154D07" w:rsidRDefault="00154D07" w:rsidP="00154D07">
      <w:pPr>
        <w:jc w:val="center"/>
        <w:rPr>
          <w:rFonts w:ascii="Arial" w:hAnsi="Arial" w:cs="Arial"/>
          <w:b/>
          <w:bCs/>
          <w:sz w:val="22"/>
          <w:szCs w:val="22"/>
        </w:rPr>
      </w:pPr>
      <w:r w:rsidRPr="00154D07">
        <w:rPr>
          <w:rFonts w:ascii="Arial" w:hAnsi="Arial" w:cs="Arial"/>
          <w:b/>
          <w:bCs/>
          <w:sz w:val="22"/>
          <w:szCs w:val="22"/>
        </w:rPr>
        <w:lastRenderedPageBreak/>
        <w:t>ESTUDO TÉCNICO PRELIMINAR</w:t>
      </w:r>
    </w:p>
    <w:p w14:paraId="7E8695F4" w14:textId="77777777" w:rsidR="00154D07" w:rsidRPr="00154D07" w:rsidRDefault="00154D07" w:rsidP="00154D07">
      <w:pPr>
        <w:jc w:val="both"/>
        <w:rPr>
          <w:rFonts w:ascii="Arial" w:hAnsi="Arial" w:cs="Arial"/>
          <w:sz w:val="22"/>
          <w:szCs w:val="22"/>
        </w:rPr>
      </w:pPr>
    </w:p>
    <w:p w14:paraId="0C33B79E" w14:textId="77777777" w:rsidR="00154D07" w:rsidRPr="00154D07" w:rsidRDefault="00154D07" w:rsidP="00154D07">
      <w:pPr>
        <w:jc w:val="both"/>
        <w:rPr>
          <w:rFonts w:ascii="Arial" w:hAnsi="Arial" w:cs="Arial"/>
          <w:sz w:val="22"/>
          <w:szCs w:val="22"/>
        </w:rPr>
      </w:pPr>
      <w:r w:rsidRPr="00154D07">
        <w:rPr>
          <w:rFonts w:ascii="Arial" w:hAnsi="Arial" w:cs="Arial"/>
          <w:sz w:val="22"/>
          <w:szCs w:val="22"/>
        </w:rPr>
        <w:t>OBJETO EM ANÁLISE – Contratação de empresa especializada em fornecimento de móveis escolares.</w:t>
      </w:r>
    </w:p>
    <w:p w14:paraId="3717D32F" w14:textId="4B5C5310" w:rsidR="00154D07" w:rsidRDefault="00154D07" w:rsidP="00154D07">
      <w:pPr>
        <w:jc w:val="both"/>
        <w:rPr>
          <w:rFonts w:ascii="Arial" w:hAnsi="Arial" w:cs="Arial"/>
          <w:sz w:val="22"/>
          <w:szCs w:val="22"/>
        </w:rPr>
      </w:pPr>
      <w:r w:rsidRPr="00154D07">
        <w:rPr>
          <w:rFonts w:ascii="Arial" w:hAnsi="Arial" w:cs="Arial"/>
          <w:sz w:val="22"/>
          <w:szCs w:val="22"/>
        </w:rPr>
        <w:t>I- DO OBJETO DA CONTRATAÇÃO</w:t>
      </w:r>
      <w:r w:rsidR="007C7FBD">
        <w:rPr>
          <w:rFonts w:ascii="Arial" w:hAnsi="Arial" w:cs="Arial"/>
          <w:sz w:val="22"/>
          <w:szCs w:val="22"/>
        </w:rPr>
        <w:t>/REGISTRO DE PREÇO</w:t>
      </w:r>
      <w:r w:rsidRPr="00154D07">
        <w:rPr>
          <w:rFonts w:ascii="Arial" w:hAnsi="Arial" w:cs="Arial"/>
          <w:sz w:val="22"/>
          <w:szCs w:val="22"/>
        </w:rPr>
        <w:t>:</w:t>
      </w:r>
    </w:p>
    <w:p w14:paraId="6C7158A7" w14:textId="77777777" w:rsidR="007C7FBD" w:rsidRPr="00154D07" w:rsidRDefault="007C7FBD" w:rsidP="00154D07">
      <w:pPr>
        <w:jc w:val="both"/>
        <w:rPr>
          <w:rFonts w:ascii="Arial" w:hAnsi="Arial" w:cs="Arial"/>
          <w:sz w:val="22"/>
          <w:szCs w:val="22"/>
        </w:rPr>
      </w:pPr>
    </w:p>
    <w:p w14:paraId="280D810D" w14:textId="503663A7" w:rsidR="00154D07" w:rsidRPr="00154D07" w:rsidRDefault="007C7FBD" w:rsidP="007C7FBD">
      <w:pPr>
        <w:pStyle w:val="PargrafodaLista"/>
        <w:numPr>
          <w:ilvl w:val="0"/>
          <w:numId w:val="22"/>
        </w:numPr>
        <w:spacing w:after="160" w:line="259" w:lineRule="auto"/>
        <w:jc w:val="both"/>
        <w:rPr>
          <w:rFonts w:ascii="Arial" w:hAnsi="Arial" w:cs="Arial"/>
          <w:sz w:val="22"/>
          <w:szCs w:val="22"/>
        </w:rPr>
      </w:pPr>
      <w:r w:rsidRPr="007C7FBD">
        <w:rPr>
          <w:rFonts w:ascii="Arial" w:hAnsi="Arial" w:cs="Arial"/>
          <w:sz w:val="22"/>
          <w:szCs w:val="22"/>
        </w:rPr>
        <w:t>Registro de preços pelo prazo de</w:t>
      </w:r>
      <w:r w:rsidR="00D95CF3">
        <w:rPr>
          <w:rFonts w:ascii="Arial" w:hAnsi="Arial" w:cs="Arial"/>
          <w:sz w:val="22"/>
          <w:szCs w:val="22"/>
        </w:rPr>
        <w:t xml:space="preserve"> 12</w:t>
      </w:r>
      <w:r w:rsidRPr="007C7FBD">
        <w:rPr>
          <w:rFonts w:ascii="Arial" w:hAnsi="Arial" w:cs="Arial"/>
          <w:sz w:val="22"/>
          <w:szCs w:val="22"/>
        </w:rPr>
        <w:t xml:space="preserve"> </w:t>
      </w:r>
      <w:r w:rsidR="00D95CF3">
        <w:rPr>
          <w:rFonts w:ascii="Arial" w:hAnsi="Arial" w:cs="Arial"/>
          <w:sz w:val="22"/>
          <w:szCs w:val="22"/>
        </w:rPr>
        <w:t>(</w:t>
      </w:r>
      <w:r w:rsidRPr="007C7FBD">
        <w:rPr>
          <w:rFonts w:ascii="Arial" w:hAnsi="Arial" w:cs="Arial"/>
          <w:sz w:val="22"/>
          <w:szCs w:val="22"/>
        </w:rPr>
        <w:t>doze</w:t>
      </w:r>
      <w:r w:rsidR="00D95CF3">
        <w:rPr>
          <w:rFonts w:ascii="Arial" w:hAnsi="Arial" w:cs="Arial"/>
          <w:sz w:val="22"/>
          <w:szCs w:val="22"/>
        </w:rPr>
        <w:t>)</w:t>
      </w:r>
      <w:r w:rsidRPr="007C7FBD">
        <w:rPr>
          <w:rFonts w:ascii="Arial" w:hAnsi="Arial" w:cs="Arial"/>
          <w:sz w:val="22"/>
          <w:szCs w:val="22"/>
        </w:rPr>
        <w:t xml:space="preserve"> meses para aquisição de móveis escolares para as u</w:t>
      </w:r>
      <w:r>
        <w:rPr>
          <w:rFonts w:ascii="Arial" w:hAnsi="Arial" w:cs="Arial"/>
          <w:sz w:val="22"/>
          <w:szCs w:val="22"/>
        </w:rPr>
        <w:t>nidades de ensino do município.</w:t>
      </w:r>
    </w:p>
    <w:p w14:paraId="291C946F" w14:textId="77777777" w:rsidR="00154D07" w:rsidRPr="00154D07" w:rsidRDefault="00154D07" w:rsidP="00154D07">
      <w:pPr>
        <w:widowControl w:val="0"/>
        <w:autoSpaceDE w:val="0"/>
        <w:autoSpaceDN w:val="0"/>
        <w:spacing w:beforeLines="60" w:before="144" w:line="360" w:lineRule="auto"/>
        <w:jc w:val="both"/>
        <w:rPr>
          <w:rFonts w:ascii="Arial" w:hAnsi="Arial" w:cs="Arial"/>
          <w:sz w:val="22"/>
          <w:szCs w:val="22"/>
        </w:rPr>
      </w:pPr>
      <w:r w:rsidRPr="00154D07">
        <w:rPr>
          <w:rFonts w:ascii="Arial" w:hAnsi="Arial" w:cs="Arial"/>
          <w:sz w:val="22"/>
          <w:szCs w:val="22"/>
        </w:rPr>
        <w:t>II - DA JUSTIFICATIVA DA NECESSIDADE DA CONTRATAÇÃO:</w:t>
      </w:r>
    </w:p>
    <w:p w14:paraId="48772F74" w14:textId="77777777" w:rsidR="00154D07" w:rsidRPr="00154D07" w:rsidRDefault="00154D07" w:rsidP="00154D07">
      <w:pPr>
        <w:spacing w:before="100" w:beforeAutospacing="1" w:after="100" w:afterAutospacing="1" w:line="360" w:lineRule="auto"/>
        <w:ind w:firstLine="708"/>
        <w:jc w:val="both"/>
        <w:rPr>
          <w:rFonts w:ascii="Arial" w:eastAsia="Times New Roman" w:hAnsi="Arial" w:cs="Arial"/>
          <w:sz w:val="22"/>
          <w:szCs w:val="22"/>
        </w:rPr>
      </w:pPr>
      <w:r w:rsidRPr="00154D07">
        <w:rPr>
          <w:rFonts w:ascii="Arial" w:eastAsia="Times New Roman" w:hAnsi="Arial" w:cs="Arial"/>
          <w:sz w:val="22"/>
          <w:szCs w:val="22"/>
        </w:rPr>
        <w:t>A aquisição de novos móveis escolares é fundamental para garantir um ambiente de ensino adequado, que favoreça o aprendizado e o bem-estar dos estudantes. Os móveis atuais apresentam sinais de desgaste, comprometendo tanto a segurança quanto o conforto dos alunos. A troca e atualização desses materiais são essenciais para criar um espaço mais funcional e agradável, o que, por sua vez, contribui diretamente para a melhoria do rendimento acadêmico e da experiência escolar como um todo.</w:t>
      </w:r>
    </w:p>
    <w:p w14:paraId="1F6459C6" w14:textId="77777777" w:rsidR="00154D07" w:rsidRPr="00154D07" w:rsidRDefault="00154D07" w:rsidP="00154D07">
      <w:pPr>
        <w:spacing w:before="100" w:beforeAutospacing="1" w:after="100" w:afterAutospacing="1" w:line="360" w:lineRule="auto"/>
        <w:ind w:firstLine="708"/>
        <w:jc w:val="both"/>
        <w:rPr>
          <w:rFonts w:ascii="Arial" w:eastAsia="Times New Roman" w:hAnsi="Arial" w:cs="Arial"/>
          <w:sz w:val="22"/>
          <w:szCs w:val="22"/>
        </w:rPr>
      </w:pPr>
      <w:r w:rsidRPr="00154D07">
        <w:rPr>
          <w:rFonts w:ascii="Arial" w:eastAsia="Times New Roman" w:hAnsi="Arial" w:cs="Arial"/>
          <w:sz w:val="22"/>
          <w:szCs w:val="22"/>
        </w:rPr>
        <w:t>Além disso, a escolha de móveis que atendam às necessidades ergonômicas e que se ajustem ao tamanho e à faixa etária dos alunos é um fator importante para evitar desconforto físico e problemas de saúde, como dores nas costas ou posturas inadequadas. Móveis escolares adequados também promovem a organização e a otimização do espaço, garantindo que os estudantes tenham um ambiente propício para o aprendizado, a interação e o desenvolvimento de suas habilidades.</w:t>
      </w:r>
    </w:p>
    <w:p w14:paraId="08A4FBB4" w14:textId="6151FF93" w:rsidR="00154D07" w:rsidRPr="00154D07" w:rsidRDefault="00154D07" w:rsidP="00154D07">
      <w:pPr>
        <w:spacing w:before="100" w:beforeAutospacing="1" w:after="100" w:afterAutospacing="1" w:line="360" w:lineRule="auto"/>
        <w:ind w:firstLine="708"/>
        <w:jc w:val="both"/>
        <w:rPr>
          <w:rFonts w:ascii="Arial" w:eastAsia="Times New Roman" w:hAnsi="Arial" w:cs="Arial"/>
          <w:sz w:val="22"/>
          <w:szCs w:val="22"/>
        </w:rPr>
      </w:pPr>
      <w:r w:rsidRPr="00154D07">
        <w:rPr>
          <w:rFonts w:ascii="Arial" w:eastAsia="Times New Roman" w:hAnsi="Arial" w:cs="Arial"/>
          <w:sz w:val="22"/>
          <w:szCs w:val="22"/>
        </w:rPr>
        <w:t>Portanto, a aquisição de novos móveis escolares não apenas visa melhorar as condições físicas da escola, mas também reflete o compromisso com a qualidade do ensino e com o bem-estar de todos os envolvidos no processo educacional.</w:t>
      </w:r>
    </w:p>
    <w:p w14:paraId="3C58EBC0" w14:textId="77777777" w:rsidR="00154D07" w:rsidRDefault="00154D07" w:rsidP="00154D07">
      <w:pPr>
        <w:jc w:val="both"/>
        <w:rPr>
          <w:rFonts w:ascii="Arial" w:hAnsi="Arial" w:cs="Arial"/>
          <w:sz w:val="22"/>
          <w:szCs w:val="22"/>
        </w:rPr>
      </w:pPr>
      <w:r w:rsidRPr="00154D07">
        <w:rPr>
          <w:rFonts w:ascii="Arial" w:hAnsi="Arial" w:cs="Arial"/>
          <w:sz w:val="22"/>
          <w:szCs w:val="22"/>
        </w:rPr>
        <w:t xml:space="preserve">III- REQUISITOS LEGAIS </w:t>
      </w:r>
    </w:p>
    <w:p w14:paraId="21C6A224" w14:textId="77777777" w:rsidR="00154D07" w:rsidRPr="00154D07" w:rsidRDefault="00154D07" w:rsidP="00154D07">
      <w:pPr>
        <w:jc w:val="both"/>
        <w:rPr>
          <w:rFonts w:ascii="Arial" w:hAnsi="Arial" w:cs="Arial"/>
          <w:sz w:val="22"/>
          <w:szCs w:val="22"/>
        </w:rPr>
      </w:pPr>
    </w:p>
    <w:p w14:paraId="3A5909E7" w14:textId="77777777" w:rsidR="00154D07" w:rsidRDefault="00154D07" w:rsidP="00154D07">
      <w:pPr>
        <w:ind w:left="360"/>
        <w:jc w:val="both"/>
        <w:rPr>
          <w:rFonts w:ascii="Arial" w:hAnsi="Arial" w:cs="Arial"/>
          <w:b/>
          <w:bCs/>
          <w:sz w:val="22"/>
          <w:szCs w:val="22"/>
        </w:rPr>
      </w:pPr>
      <w:r w:rsidRPr="00154D07">
        <w:rPr>
          <w:rFonts w:ascii="Arial" w:hAnsi="Arial" w:cs="Arial"/>
          <w:b/>
          <w:bCs/>
          <w:sz w:val="22"/>
          <w:szCs w:val="22"/>
        </w:rPr>
        <w:t>Lei 14.133-2021 – Licitações e Contratos</w:t>
      </w:r>
    </w:p>
    <w:p w14:paraId="5C46FC98" w14:textId="77777777" w:rsidR="00154D07" w:rsidRPr="00154D07" w:rsidRDefault="00154D07" w:rsidP="00154D07">
      <w:pPr>
        <w:ind w:left="360"/>
        <w:jc w:val="both"/>
        <w:rPr>
          <w:rFonts w:ascii="Arial" w:hAnsi="Arial" w:cs="Arial"/>
          <w:b/>
          <w:bCs/>
          <w:sz w:val="22"/>
          <w:szCs w:val="22"/>
        </w:rPr>
      </w:pPr>
    </w:p>
    <w:p w14:paraId="04DDC501" w14:textId="77777777" w:rsidR="00154D07" w:rsidRPr="00154D07" w:rsidRDefault="00154D07" w:rsidP="00154D07">
      <w:pPr>
        <w:jc w:val="both"/>
        <w:rPr>
          <w:rFonts w:ascii="Arial" w:hAnsi="Arial" w:cs="Arial"/>
          <w:sz w:val="22"/>
          <w:szCs w:val="22"/>
        </w:rPr>
      </w:pPr>
      <w:r w:rsidRPr="00154D07">
        <w:rPr>
          <w:rFonts w:ascii="Arial" w:hAnsi="Arial" w:cs="Arial"/>
          <w:sz w:val="22"/>
          <w:szCs w:val="22"/>
        </w:rPr>
        <w:t>IV – ESTIMATIVA DAS QUANTIDADES A SEREM CONTRATADAS:</w:t>
      </w:r>
    </w:p>
    <w:p w14:paraId="3BAEE2C8" w14:textId="57368325"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 xml:space="preserve">A presente contratação está vinculada ao levantamento das necessidades das aquisições dos materiais através da Secretaria de Educação para o período de 12 meses, conforme </w:t>
      </w:r>
      <w:r>
        <w:rPr>
          <w:rFonts w:ascii="Arial" w:hAnsi="Arial" w:cs="Arial"/>
          <w:sz w:val="22"/>
          <w:szCs w:val="22"/>
        </w:rPr>
        <w:t>Termo de Referência.</w:t>
      </w:r>
    </w:p>
    <w:p w14:paraId="68AAFC58"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V – PRAZO DE ENTREGA:</w:t>
      </w:r>
    </w:p>
    <w:p w14:paraId="029FBC2D" w14:textId="77777777" w:rsidR="00154D07" w:rsidRPr="00154D07" w:rsidRDefault="00154D07" w:rsidP="00154D07">
      <w:pPr>
        <w:spacing w:line="360" w:lineRule="auto"/>
        <w:jc w:val="both"/>
        <w:rPr>
          <w:rFonts w:ascii="Arial" w:hAnsi="Arial" w:cs="Arial"/>
          <w:color w:val="FF0000"/>
          <w:sz w:val="22"/>
          <w:szCs w:val="22"/>
        </w:rPr>
      </w:pPr>
      <w:r w:rsidRPr="00154D07">
        <w:rPr>
          <w:rFonts w:ascii="Arial" w:hAnsi="Arial" w:cs="Arial"/>
          <w:sz w:val="22"/>
          <w:szCs w:val="22"/>
        </w:rPr>
        <w:t xml:space="preserve">O prazo de entrega será de 05 (cinco) dias. </w:t>
      </w:r>
    </w:p>
    <w:p w14:paraId="4502B5A8"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VI - DESCRIÇÃO DA SOLUÇÃO COMO UM TODO:</w:t>
      </w:r>
    </w:p>
    <w:p w14:paraId="13FFC76D"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As demais descrições detalhadas do objeto a ser adquirido estarão descritas de forma detalhada no respectivo Termo de Referência.</w:t>
      </w:r>
    </w:p>
    <w:p w14:paraId="56925F76"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lastRenderedPageBreak/>
        <w:t>VII - ESTIMATIVAS DE PREÇOS E PREÇOS REFERENCIAIS:</w:t>
      </w:r>
    </w:p>
    <w:p w14:paraId="48651AEB"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A realização da pesquisa de preços referenciais será realizada pelo Setor de Compras que será levada em consideração os valores praticados pelo mercado;</w:t>
      </w:r>
    </w:p>
    <w:p w14:paraId="69C6762C"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VIII – ALINHAMENTO ENTRE A CONTRATAÇÃO E O PLANEJAMENTO ANUAL:</w:t>
      </w:r>
    </w:p>
    <w:p w14:paraId="7DB056CA"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A presente contratação estava prevista no Plano de Contratações Anuais - PCA do ANO 2025.</w:t>
      </w:r>
    </w:p>
    <w:p w14:paraId="70FE774B"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IX – PROVIDÊNCIAS A SEREM ADOTADAS:</w:t>
      </w:r>
    </w:p>
    <w:p w14:paraId="6D337872"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Não se verifica a necessidade de providências a serem a dotadas pela administração previamente à celebração do contrato.</w:t>
      </w:r>
    </w:p>
    <w:p w14:paraId="6AA0A586"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X – BENEFÍCIOS A SEREM ALCAÇADOS COM A CONTRATAÇÃO:</w:t>
      </w:r>
    </w:p>
    <w:p w14:paraId="2FFAE61D"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O benefício é suprir as necessidades da Secretaria de Educação e das Unidades Escolares do município garantindo o suporte adequado às atividades pedagógicas.</w:t>
      </w:r>
    </w:p>
    <w:p w14:paraId="475AB79C"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XI - JUSTIFICATIVA PARA PARCELAMENTO OU NÃO DA SOLUÇÃO:</w:t>
      </w:r>
    </w:p>
    <w:p w14:paraId="7E42A3AD" w14:textId="77777777" w:rsidR="00154D07" w:rsidRPr="00154D07" w:rsidRDefault="00154D07" w:rsidP="00154D07">
      <w:pPr>
        <w:spacing w:line="360" w:lineRule="auto"/>
        <w:jc w:val="both"/>
        <w:rPr>
          <w:rFonts w:ascii="Arial" w:hAnsi="Arial" w:cs="Arial"/>
          <w:sz w:val="22"/>
          <w:szCs w:val="22"/>
          <w:shd w:val="clear" w:color="auto" w:fill="FFFFFF"/>
        </w:rPr>
      </w:pPr>
      <w:r w:rsidRPr="00154D07">
        <w:rPr>
          <w:rFonts w:ascii="Arial" w:hAnsi="Arial" w:cs="Arial"/>
          <w:sz w:val="22"/>
          <w:szCs w:val="22"/>
          <w:shd w:val="clear" w:color="auto" w:fill="FFFFFF"/>
        </w:rPr>
        <w:t>O parcelamento de objeto é a análise relativa à divisão do objeto licitado em itens ou lotes sempre que isso incorrer em potencial aumento da competitividade sem afetar negativamente os aspectos técnicos, com economia de escala preservada.</w:t>
      </w:r>
    </w:p>
    <w:p w14:paraId="5D8E130A"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XIII- DECLARAÇÃO DE VIABILIDADE DA CONTRATAÇÃO:</w:t>
      </w:r>
    </w:p>
    <w:p w14:paraId="2E7D55C1"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Conforme fundamentação acima se considera que a solução escolhida é viável, com base nos elementos anteriormente apresentados neste Estudo Técnico Preliminar, além de ser necessário para o atendimento das necessidades e interesses da Secretaria de Educação.</w:t>
      </w:r>
    </w:p>
    <w:p w14:paraId="194F8EE7"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 xml:space="preserve">XIV – POSSÍVEIS IMPACTOS AMBIENTAIS: </w:t>
      </w:r>
    </w:p>
    <w:p w14:paraId="1C29F9D4"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 xml:space="preserve"> Não há impacto ambiental significativo no processo realização da demanda.</w:t>
      </w:r>
    </w:p>
    <w:p w14:paraId="1161FF8D" w14:textId="77777777"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t>XV – RESPONSÁVEIS PELA DEMANDA:</w:t>
      </w:r>
    </w:p>
    <w:p w14:paraId="77958D46" w14:textId="77777777" w:rsidR="00154D07" w:rsidRPr="00154D07" w:rsidRDefault="00154D07" w:rsidP="00B0165F">
      <w:pPr>
        <w:pStyle w:val="PargrafodaLista"/>
        <w:numPr>
          <w:ilvl w:val="0"/>
          <w:numId w:val="12"/>
        </w:numPr>
        <w:spacing w:line="360" w:lineRule="auto"/>
        <w:jc w:val="both"/>
        <w:rPr>
          <w:rFonts w:ascii="Arial" w:hAnsi="Arial" w:cs="Arial"/>
          <w:sz w:val="22"/>
          <w:szCs w:val="22"/>
        </w:rPr>
      </w:pPr>
      <w:r w:rsidRPr="00154D07">
        <w:rPr>
          <w:rFonts w:ascii="Arial" w:hAnsi="Arial" w:cs="Arial"/>
          <w:sz w:val="22"/>
          <w:szCs w:val="22"/>
        </w:rPr>
        <w:t>Secretaria de Educação.</w:t>
      </w:r>
    </w:p>
    <w:p w14:paraId="3F59BA74" w14:textId="77777777" w:rsidR="00154D07" w:rsidRPr="00154D07" w:rsidRDefault="00154D07" w:rsidP="00B0165F">
      <w:pPr>
        <w:pStyle w:val="PargrafodaLista"/>
        <w:numPr>
          <w:ilvl w:val="0"/>
          <w:numId w:val="12"/>
        </w:numPr>
        <w:spacing w:line="360" w:lineRule="auto"/>
        <w:jc w:val="both"/>
        <w:rPr>
          <w:rFonts w:ascii="Arial" w:hAnsi="Arial" w:cs="Arial"/>
          <w:sz w:val="22"/>
          <w:szCs w:val="22"/>
        </w:rPr>
      </w:pPr>
      <w:r w:rsidRPr="00154D07">
        <w:rPr>
          <w:rFonts w:ascii="Arial" w:hAnsi="Arial" w:cs="Arial"/>
          <w:sz w:val="22"/>
          <w:szCs w:val="22"/>
        </w:rPr>
        <w:t>Paula de Souza Araújo do Lago – Secretária de Educação.</w:t>
      </w:r>
    </w:p>
    <w:p w14:paraId="216941B8" w14:textId="5E0AE38B" w:rsidR="00154D07" w:rsidRPr="00154D07" w:rsidRDefault="00154D07" w:rsidP="00154D07">
      <w:pPr>
        <w:spacing w:line="360" w:lineRule="auto"/>
        <w:jc w:val="both"/>
        <w:rPr>
          <w:rFonts w:ascii="Arial" w:hAnsi="Arial" w:cs="Arial"/>
          <w:sz w:val="22"/>
          <w:szCs w:val="22"/>
        </w:rPr>
      </w:pPr>
      <w:r w:rsidRPr="00154D07">
        <w:rPr>
          <w:rFonts w:ascii="Arial" w:hAnsi="Arial" w:cs="Arial"/>
          <w:sz w:val="22"/>
          <w:szCs w:val="22"/>
        </w:rPr>
        <w:br w:type="page"/>
      </w:r>
    </w:p>
    <w:p w14:paraId="4DE32B09" w14:textId="77777777" w:rsidR="00154D07" w:rsidRPr="00154D07" w:rsidRDefault="00154D07" w:rsidP="00154D07">
      <w:pPr>
        <w:pStyle w:val="Corpodetexto"/>
        <w:spacing w:after="0" w:line="360" w:lineRule="auto"/>
        <w:jc w:val="center"/>
        <w:rPr>
          <w:rFonts w:ascii="Arial" w:hAnsi="Arial" w:cs="Arial"/>
          <w:b/>
          <w:sz w:val="22"/>
          <w:szCs w:val="22"/>
        </w:rPr>
      </w:pPr>
      <w:r w:rsidRPr="00154D07">
        <w:rPr>
          <w:rFonts w:ascii="Arial" w:hAnsi="Arial" w:cs="Arial"/>
          <w:b/>
          <w:sz w:val="22"/>
          <w:szCs w:val="22"/>
        </w:rPr>
        <w:lastRenderedPageBreak/>
        <w:t>GERENCIAMENTO DE RISCOS</w:t>
      </w:r>
    </w:p>
    <w:p w14:paraId="1EF6DEEC" w14:textId="77777777" w:rsidR="00154D07" w:rsidRPr="00154D07" w:rsidRDefault="00154D07" w:rsidP="00154D07">
      <w:pPr>
        <w:pStyle w:val="Corpodetexto"/>
        <w:spacing w:after="0" w:line="360" w:lineRule="auto"/>
        <w:ind w:left="119" w:right="197"/>
        <w:jc w:val="both"/>
        <w:rPr>
          <w:rFonts w:ascii="Arial" w:hAnsi="Arial" w:cs="Arial"/>
          <w:sz w:val="22"/>
          <w:szCs w:val="22"/>
        </w:rPr>
      </w:pPr>
      <w:r w:rsidRPr="00154D07">
        <w:rPr>
          <w:rFonts w:ascii="Arial" w:hAnsi="Arial" w:cs="Arial"/>
          <w:sz w:val="22"/>
          <w:szCs w:val="22"/>
        </w:rPr>
        <w:t>Assim como toda contratação, evidenciam-se alguns riscos no curso da contratação. Neste mapa não se incluem, aqueles que são de responsabilidade da gestão do contrato e entrega do objeto licitado, mas apenas os que permeiam até a formalização da contratação.</w:t>
      </w:r>
    </w:p>
    <w:p w14:paraId="7FD2D7BA" w14:textId="77777777" w:rsidR="00154D07" w:rsidRPr="00154D07" w:rsidRDefault="00154D07" w:rsidP="00B0165F">
      <w:pPr>
        <w:pStyle w:val="Corpodetexto"/>
        <w:widowControl w:val="0"/>
        <w:numPr>
          <w:ilvl w:val="0"/>
          <w:numId w:val="13"/>
        </w:numPr>
        <w:suppressAutoHyphens/>
        <w:spacing w:before="0" w:beforeAutospacing="0" w:after="0" w:afterAutospacing="0" w:line="360" w:lineRule="auto"/>
        <w:rPr>
          <w:rFonts w:ascii="Arial" w:hAnsi="Arial" w:cs="Arial"/>
          <w:b/>
          <w:bCs/>
          <w:sz w:val="22"/>
          <w:szCs w:val="22"/>
        </w:rPr>
      </w:pPr>
      <w:r w:rsidRPr="00154D07">
        <w:rPr>
          <w:rFonts w:ascii="Arial" w:hAnsi="Arial" w:cs="Arial"/>
          <w:b/>
          <w:bCs/>
          <w:sz w:val="22"/>
          <w:szCs w:val="22"/>
        </w:rPr>
        <w:t>Relação</w:t>
      </w:r>
      <w:r w:rsidRPr="00154D07">
        <w:rPr>
          <w:rFonts w:ascii="Arial" w:hAnsi="Arial" w:cs="Arial"/>
          <w:b/>
          <w:bCs/>
          <w:spacing w:val="3"/>
          <w:sz w:val="22"/>
          <w:szCs w:val="22"/>
        </w:rPr>
        <w:t xml:space="preserve"> </w:t>
      </w:r>
      <w:r w:rsidRPr="00154D07">
        <w:rPr>
          <w:rFonts w:ascii="Arial" w:hAnsi="Arial" w:cs="Arial"/>
          <w:b/>
          <w:bCs/>
          <w:sz w:val="22"/>
          <w:szCs w:val="22"/>
        </w:rPr>
        <w:t>de</w:t>
      </w:r>
      <w:r w:rsidRPr="00154D07">
        <w:rPr>
          <w:rFonts w:ascii="Arial" w:hAnsi="Arial" w:cs="Arial"/>
          <w:b/>
          <w:bCs/>
          <w:spacing w:val="4"/>
          <w:sz w:val="22"/>
          <w:szCs w:val="22"/>
        </w:rPr>
        <w:t xml:space="preserve"> </w:t>
      </w:r>
      <w:r w:rsidRPr="00154D07">
        <w:rPr>
          <w:rFonts w:ascii="Arial" w:hAnsi="Arial" w:cs="Arial"/>
          <w:b/>
          <w:bCs/>
          <w:sz w:val="22"/>
          <w:szCs w:val="22"/>
        </w:rPr>
        <w:t>riscos</w:t>
      </w:r>
      <w:r w:rsidRPr="00154D07">
        <w:rPr>
          <w:rFonts w:ascii="Arial" w:hAnsi="Arial" w:cs="Arial"/>
          <w:b/>
          <w:bCs/>
          <w:spacing w:val="4"/>
          <w:sz w:val="22"/>
          <w:szCs w:val="22"/>
        </w:rPr>
        <w:t xml:space="preserve"> </w:t>
      </w:r>
      <w:r w:rsidRPr="00154D07">
        <w:rPr>
          <w:rFonts w:ascii="Arial" w:hAnsi="Arial" w:cs="Arial"/>
          <w:b/>
          <w:bCs/>
          <w:sz w:val="22"/>
          <w:szCs w:val="22"/>
        </w:rPr>
        <w:t>para</w:t>
      </w:r>
      <w:r w:rsidRPr="00154D07">
        <w:rPr>
          <w:rFonts w:ascii="Arial" w:hAnsi="Arial" w:cs="Arial"/>
          <w:b/>
          <w:bCs/>
          <w:spacing w:val="4"/>
          <w:sz w:val="22"/>
          <w:szCs w:val="22"/>
        </w:rPr>
        <w:t xml:space="preserve"> </w:t>
      </w:r>
      <w:r w:rsidRPr="00154D07">
        <w:rPr>
          <w:rFonts w:ascii="Arial" w:hAnsi="Arial" w:cs="Arial"/>
          <w:b/>
          <w:bCs/>
          <w:sz w:val="22"/>
          <w:szCs w:val="22"/>
        </w:rPr>
        <w:t>a</w:t>
      </w:r>
      <w:r w:rsidRPr="00154D07">
        <w:rPr>
          <w:rFonts w:ascii="Arial" w:hAnsi="Arial" w:cs="Arial"/>
          <w:b/>
          <w:bCs/>
          <w:spacing w:val="4"/>
          <w:sz w:val="22"/>
          <w:szCs w:val="22"/>
        </w:rPr>
        <w:t xml:space="preserve"> </w:t>
      </w:r>
      <w:r w:rsidRPr="00154D07">
        <w:rPr>
          <w:rFonts w:ascii="Arial" w:hAnsi="Arial" w:cs="Arial"/>
          <w:b/>
          <w:bCs/>
          <w:spacing w:val="-2"/>
          <w:sz w:val="22"/>
          <w:szCs w:val="22"/>
        </w:rPr>
        <w:t>contratação:</w:t>
      </w:r>
    </w:p>
    <w:tbl>
      <w:tblPr>
        <w:tblStyle w:val="TableNormal"/>
        <w:tblpPr w:leftFromText="141" w:rightFromText="141" w:vertAnchor="text" w:horzAnchor="margin" w:tblpX="-866" w:tblpY="465"/>
        <w:tblW w:w="1064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725"/>
        <w:gridCol w:w="1558"/>
        <w:gridCol w:w="8364"/>
      </w:tblGrid>
      <w:tr w:rsidR="00154D07" w:rsidRPr="00154D07" w14:paraId="7632C8D1" w14:textId="77777777" w:rsidTr="00EE070B">
        <w:trPr>
          <w:trHeight w:val="269"/>
        </w:trPr>
        <w:tc>
          <w:tcPr>
            <w:tcW w:w="10647" w:type="dxa"/>
            <w:gridSpan w:val="3"/>
            <w:tcBorders>
              <w:left w:val="single" w:sz="12" w:space="0" w:color="2B2B2B"/>
              <w:bottom w:val="single" w:sz="12" w:space="0" w:color="2B2B2B"/>
              <w:right w:val="single" w:sz="12" w:space="0" w:color="808080"/>
            </w:tcBorders>
            <w:vAlign w:val="center"/>
          </w:tcPr>
          <w:p w14:paraId="56AAEC29" w14:textId="77777777" w:rsidR="00154D07" w:rsidRPr="00154D07" w:rsidRDefault="00154D07" w:rsidP="00EE070B">
            <w:pPr>
              <w:pStyle w:val="TableParagraph"/>
              <w:spacing w:before="8"/>
              <w:rPr>
                <w:rFonts w:ascii="Arial" w:hAnsi="Arial" w:cs="Arial"/>
                <w:b/>
              </w:rPr>
            </w:pPr>
            <w:r w:rsidRPr="00154D07">
              <w:rPr>
                <w:rFonts w:ascii="Arial" w:hAnsi="Arial" w:cs="Arial"/>
                <w:b/>
              </w:rPr>
              <w:t>RISCO</w:t>
            </w:r>
            <w:r w:rsidRPr="00154D07">
              <w:rPr>
                <w:rFonts w:ascii="Arial" w:hAnsi="Arial" w:cs="Arial"/>
                <w:b/>
                <w:spacing w:val="4"/>
              </w:rPr>
              <w:t xml:space="preserve"> </w:t>
            </w:r>
            <w:r w:rsidRPr="00154D07">
              <w:rPr>
                <w:rFonts w:ascii="Arial" w:hAnsi="Arial" w:cs="Arial"/>
                <w:b/>
              </w:rPr>
              <w:t>01</w:t>
            </w:r>
            <w:r w:rsidRPr="00154D07">
              <w:rPr>
                <w:rFonts w:ascii="Arial" w:hAnsi="Arial" w:cs="Arial"/>
                <w:b/>
                <w:spacing w:val="5"/>
              </w:rPr>
              <w:t xml:space="preserve"> </w:t>
            </w:r>
            <w:r w:rsidRPr="00154D07">
              <w:rPr>
                <w:rFonts w:ascii="Arial" w:hAnsi="Arial" w:cs="Arial"/>
                <w:b/>
              </w:rPr>
              <w:t>–</w:t>
            </w:r>
            <w:r w:rsidRPr="00154D07">
              <w:rPr>
                <w:rFonts w:ascii="Arial" w:hAnsi="Arial" w:cs="Arial"/>
                <w:b/>
                <w:spacing w:val="5"/>
              </w:rPr>
              <w:t xml:space="preserve"> </w:t>
            </w:r>
            <w:r w:rsidRPr="00154D07">
              <w:rPr>
                <w:rFonts w:ascii="Arial" w:hAnsi="Arial" w:cs="Arial"/>
                <w:b/>
              </w:rPr>
              <w:t>Falta</w:t>
            </w:r>
            <w:r w:rsidRPr="00154D07">
              <w:rPr>
                <w:rFonts w:ascii="Arial" w:hAnsi="Arial" w:cs="Arial"/>
                <w:b/>
                <w:spacing w:val="4"/>
              </w:rPr>
              <w:t xml:space="preserve"> </w:t>
            </w:r>
            <w:r w:rsidRPr="00154D07">
              <w:rPr>
                <w:rFonts w:ascii="Arial" w:hAnsi="Arial" w:cs="Arial"/>
                <w:b/>
              </w:rPr>
              <w:t>de</w:t>
            </w:r>
            <w:r w:rsidRPr="00154D07">
              <w:rPr>
                <w:rFonts w:ascii="Arial" w:hAnsi="Arial" w:cs="Arial"/>
                <w:b/>
                <w:spacing w:val="5"/>
              </w:rPr>
              <w:t xml:space="preserve"> </w:t>
            </w:r>
            <w:r w:rsidRPr="00154D07">
              <w:rPr>
                <w:rFonts w:ascii="Arial" w:hAnsi="Arial" w:cs="Arial"/>
                <w:b/>
              </w:rPr>
              <w:t>Disponibilidade</w:t>
            </w:r>
            <w:r w:rsidRPr="00154D07">
              <w:rPr>
                <w:rFonts w:ascii="Arial" w:hAnsi="Arial" w:cs="Arial"/>
                <w:b/>
                <w:spacing w:val="5"/>
              </w:rPr>
              <w:t xml:space="preserve"> </w:t>
            </w:r>
            <w:r w:rsidRPr="00154D07">
              <w:rPr>
                <w:rFonts w:ascii="Arial" w:hAnsi="Arial" w:cs="Arial"/>
                <w:b/>
                <w:spacing w:val="-2"/>
              </w:rPr>
              <w:t>Orçamentária:</w:t>
            </w:r>
          </w:p>
        </w:tc>
      </w:tr>
      <w:tr w:rsidR="00154D07" w:rsidRPr="00154D07" w14:paraId="32ADB041" w14:textId="77777777" w:rsidTr="00C173AF">
        <w:trPr>
          <w:trHeight w:val="621"/>
        </w:trPr>
        <w:tc>
          <w:tcPr>
            <w:tcW w:w="725" w:type="dxa"/>
            <w:tcBorders>
              <w:left w:val="single" w:sz="12" w:space="0" w:color="2B2B2B"/>
              <w:bottom w:val="single" w:sz="12" w:space="0" w:color="2B2B2B"/>
              <w:right w:val="single" w:sz="12" w:space="0" w:color="2B2B2B"/>
            </w:tcBorders>
          </w:tcPr>
          <w:p w14:paraId="154EF7A9" w14:textId="77777777" w:rsidR="00154D07" w:rsidRPr="00154D07" w:rsidRDefault="00154D07" w:rsidP="00EE070B">
            <w:pPr>
              <w:pStyle w:val="TableParagraph"/>
              <w:spacing w:before="187"/>
              <w:ind w:left="294" w:right="220"/>
              <w:jc w:val="center"/>
              <w:rPr>
                <w:rFonts w:ascii="Arial" w:hAnsi="Arial" w:cs="Arial"/>
              </w:rPr>
            </w:pPr>
            <w:r w:rsidRPr="00154D07">
              <w:rPr>
                <w:rFonts w:ascii="Arial" w:hAnsi="Arial" w:cs="Arial"/>
                <w:spacing w:val="-5"/>
              </w:rPr>
              <w:t>1.</w:t>
            </w:r>
          </w:p>
        </w:tc>
        <w:tc>
          <w:tcPr>
            <w:tcW w:w="1558" w:type="dxa"/>
            <w:tcBorders>
              <w:left w:val="single" w:sz="12" w:space="0" w:color="2B2B2B"/>
              <w:bottom w:val="single" w:sz="12" w:space="0" w:color="2B2B2B"/>
              <w:right w:val="single" w:sz="12" w:space="0" w:color="2B2B2B"/>
            </w:tcBorders>
          </w:tcPr>
          <w:p w14:paraId="117FBA15" w14:textId="77777777" w:rsidR="00154D07" w:rsidRPr="00154D07" w:rsidRDefault="00154D07" w:rsidP="00EE070B">
            <w:pPr>
              <w:pStyle w:val="TableParagraph"/>
              <w:spacing w:before="8"/>
              <w:rPr>
                <w:rFonts w:ascii="Arial" w:hAnsi="Arial" w:cs="Arial"/>
                <w:b/>
              </w:rPr>
            </w:pPr>
          </w:p>
          <w:p w14:paraId="6C126722" w14:textId="77777777" w:rsidR="00154D07" w:rsidRPr="00154D07" w:rsidRDefault="00154D07" w:rsidP="00EE070B">
            <w:pPr>
              <w:pStyle w:val="TableParagraph"/>
              <w:spacing w:before="1"/>
              <w:ind w:left="111"/>
              <w:rPr>
                <w:rFonts w:ascii="Arial" w:hAnsi="Arial" w:cs="Arial"/>
                <w:b/>
              </w:rPr>
            </w:pPr>
            <w:r w:rsidRPr="00154D07">
              <w:rPr>
                <w:rFonts w:ascii="Arial" w:hAnsi="Arial" w:cs="Arial"/>
                <w:b/>
                <w:spacing w:val="-2"/>
              </w:rPr>
              <w:t>Probabilidade</w:t>
            </w:r>
          </w:p>
        </w:tc>
        <w:tc>
          <w:tcPr>
            <w:tcW w:w="8364" w:type="dxa"/>
            <w:tcBorders>
              <w:left w:val="single" w:sz="12" w:space="0" w:color="2B2B2B"/>
              <w:bottom w:val="single" w:sz="12" w:space="0" w:color="2B2B2B"/>
              <w:right w:val="single" w:sz="12" w:space="0" w:color="808080"/>
            </w:tcBorders>
          </w:tcPr>
          <w:p w14:paraId="190B6356" w14:textId="77777777" w:rsidR="00154D07" w:rsidRPr="00154D07" w:rsidRDefault="00154D07" w:rsidP="00EE070B">
            <w:pPr>
              <w:pStyle w:val="TableParagraph"/>
              <w:spacing w:before="8"/>
              <w:rPr>
                <w:rFonts w:ascii="Arial" w:hAnsi="Arial" w:cs="Arial"/>
                <w:b/>
              </w:rPr>
            </w:pPr>
          </w:p>
          <w:p w14:paraId="64EEA7F1" w14:textId="77777777" w:rsidR="00154D07" w:rsidRPr="00154D07" w:rsidRDefault="00154D07" w:rsidP="00EE070B">
            <w:pPr>
              <w:pStyle w:val="TableParagraph"/>
              <w:tabs>
                <w:tab w:val="left" w:pos="636"/>
                <w:tab w:val="left" w:pos="1859"/>
                <w:tab w:val="left" w:pos="3159"/>
              </w:tabs>
              <w:spacing w:before="1"/>
              <w:ind w:left="106"/>
              <w:rPr>
                <w:rFonts w:ascii="Arial" w:hAnsi="Arial" w:cs="Arial"/>
              </w:rPr>
            </w:pPr>
            <w:r w:rsidRPr="00154D07">
              <w:rPr>
                <w:rFonts w:ascii="Arial" w:hAnsi="Arial" w:cs="Arial"/>
              </w:rPr>
              <w:t>(</w:t>
            </w:r>
            <w:r w:rsidRPr="00154D07">
              <w:rPr>
                <w:rFonts w:ascii="Arial" w:hAnsi="Arial" w:cs="Arial"/>
                <w:spacing w:val="77"/>
                <w:w w:val="150"/>
              </w:rPr>
              <w:t xml:space="preserve"> </w:t>
            </w:r>
            <w:r w:rsidRPr="00154D07">
              <w:rPr>
                <w:rFonts w:ascii="Arial" w:hAnsi="Arial" w:cs="Arial"/>
              </w:rPr>
              <w:tab/>
              <w:t>)</w:t>
            </w:r>
            <w:r w:rsidRPr="00154D07">
              <w:rPr>
                <w:rFonts w:ascii="Arial" w:hAnsi="Arial" w:cs="Arial"/>
                <w:spacing w:val="2"/>
              </w:rPr>
              <w:t xml:space="preserve"> </w:t>
            </w:r>
            <w:r w:rsidRPr="00154D07">
              <w:rPr>
                <w:rFonts w:ascii="Arial" w:hAnsi="Arial" w:cs="Arial"/>
              </w:rPr>
              <w:t>Baixa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b/>
                <w:spacing w:val="-10"/>
              </w:rPr>
              <w:t xml:space="preserve">( x </w:t>
            </w:r>
            <w:r w:rsidRPr="00154D07">
              <w:rPr>
                <w:rFonts w:ascii="Arial" w:hAnsi="Arial" w:cs="Arial"/>
                <w:b/>
              </w:rPr>
              <w:t>)</w:t>
            </w:r>
            <w:r w:rsidRPr="00154D07">
              <w:rPr>
                <w:rFonts w:ascii="Arial" w:hAnsi="Arial" w:cs="Arial"/>
                <w:b/>
                <w:spacing w:val="2"/>
              </w:rPr>
              <w:t xml:space="preserve"> </w:t>
            </w:r>
            <w:r w:rsidRPr="00154D07">
              <w:rPr>
                <w:rFonts w:ascii="Arial" w:hAnsi="Arial" w:cs="Arial"/>
                <w:b/>
              </w:rPr>
              <w:t>Média</w:t>
            </w:r>
            <w:r w:rsidRPr="00154D07">
              <w:rPr>
                <w:rFonts w:ascii="Arial" w:hAnsi="Arial" w:cs="Arial"/>
                <w:spacing w:val="3"/>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w:t>
            </w:r>
            <w:r w:rsidRPr="00154D07">
              <w:rPr>
                <w:rFonts w:ascii="Arial" w:hAnsi="Arial" w:cs="Arial"/>
              </w:rPr>
              <w:tab/>
              <w:t xml:space="preserve">) </w:t>
            </w:r>
            <w:r w:rsidRPr="00154D07">
              <w:rPr>
                <w:rFonts w:ascii="Arial" w:hAnsi="Arial" w:cs="Arial"/>
                <w:spacing w:val="-4"/>
              </w:rPr>
              <w:t>Alta</w:t>
            </w:r>
          </w:p>
        </w:tc>
      </w:tr>
      <w:tr w:rsidR="00154D07" w:rsidRPr="00154D07" w14:paraId="32AC0096" w14:textId="77777777" w:rsidTr="00C173AF">
        <w:trPr>
          <w:trHeight w:val="619"/>
        </w:trPr>
        <w:tc>
          <w:tcPr>
            <w:tcW w:w="725" w:type="dxa"/>
            <w:tcBorders>
              <w:top w:val="single" w:sz="12" w:space="0" w:color="2B2B2B"/>
              <w:left w:val="single" w:sz="12" w:space="0" w:color="2B2B2B"/>
              <w:bottom w:val="single" w:sz="12" w:space="0" w:color="2B2B2B"/>
              <w:right w:val="single" w:sz="12" w:space="0" w:color="2B2B2B"/>
            </w:tcBorders>
          </w:tcPr>
          <w:p w14:paraId="4C4F7013"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2.</w:t>
            </w:r>
          </w:p>
        </w:tc>
        <w:tc>
          <w:tcPr>
            <w:tcW w:w="1558" w:type="dxa"/>
            <w:tcBorders>
              <w:top w:val="single" w:sz="12" w:space="0" w:color="2B2B2B"/>
              <w:left w:val="single" w:sz="12" w:space="0" w:color="2B2B2B"/>
              <w:bottom w:val="single" w:sz="12" w:space="0" w:color="2B2B2B"/>
              <w:right w:val="single" w:sz="12" w:space="0" w:color="2B2B2B"/>
            </w:tcBorders>
          </w:tcPr>
          <w:p w14:paraId="1E8B672A" w14:textId="77777777" w:rsidR="00154D07" w:rsidRPr="00154D07" w:rsidRDefault="00154D07" w:rsidP="00EE070B">
            <w:pPr>
              <w:pStyle w:val="TableParagraph"/>
              <w:spacing w:before="7"/>
              <w:rPr>
                <w:rFonts w:ascii="Arial" w:hAnsi="Arial" w:cs="Arial"/>
                <w:b/>
              </w:rPr>
            </w:pPr>
          </w:p>
          <w:p w14:paraId="65017D10"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Impacto</w:t>
            </w:r>
          </w:p>
        </w:tc>
        <w:tc>
          <w:tcPr>
            <w:tcW w:w="8364" w:type="dxa"/>
            <w:tcBorders>
              <w:top w:val="single" w:sz="12" w:space="0" w:color="2B2B2B"/>
              <w:left w:val="single" w:sz="12" w:space="0" w:color="2B2B2B"/>
              <w:bottom w:val="single" w:sz="12" w:space="0" w:color="2B2B2B"/>
              <w:right w:val="single" w:sz="12" w:space="0" w:color="808080"/>
            </w:tcBorders>
          </w:tcPr>
          <w:p w14:paraId="0527C19B" w14:textId="77777777" w:rsidR="00154D07" w:rsidRPr="00154D07" w:rsidRDefault="00154D07" w:rsidP="00EE070B">
            <w:pPr>
              <w:pStyle w:val="TableParagraph"/>
              <w:spacing w:before="7"/>
              <w:rPr>
                <w:rFonts w:ascii="Arial" w:hAnsi="Arial" w:cs="Arial"/>
                <w:b/>
              </w:rPr>
            </w:pPr>
          </w:p>
          <w:p w14:paraId="613B1546" w14:textId="77777777" w:rsidR="00154D07" w:rsidRPr="00154D07" w:rsidRDefault="00154D07" w:rsidP="00EE070B">
            <w:pPr>
              <w:pStyle w:val="TableParagraph"/>
              <w:tabs>
                <w:tab w:val="left" w:pos="531"/>
                <w:tab w:val="left" w:pos="1737"/>
                <w:tab w:val="left" w:pos="3143"/>
              </w:tabs>
              <w:ind w:left="105"/>
              <w:rPr>
                <w:rFonts w:ascii="Arial" w:hAnsi="Arial" w:cs="Arial"/>
                <w:b/>
              </w:rPr>
            </w:pPr>
            <w:r w:rsidRPr="00154D07">
              <w:rPr>
                <w:rFonts w:ascii="Arial" w:hAnsi="Arial" w:cs="Arial"/>
                <w:spacing w:val="-10"/>
              </w:rPr>
              <w:t>(</w:t>
            </w:r>
            <w:r w:rsidRPr="00154D07">
              <w:rPr>
                <w:rFonts w:ascii="Arial" w:hAnsi="Arial" w:cs="Arial"/>
              </w:rPr>
              <w:tab/>
              <w:t>)</w:t>
            </w:r>
            <w:r w:rsidRPr="00154D07">
              <w:rPr>
                <w:rFonts w:ascii="Arial" w:hAnsi="Arial" w:cs="Arial"/>
                <w:spacing w:val="2"/>
              </w:rPr>
              <w:t xml:space="preserve"> </w:t>
            </w:r>
            <w:r w:rsidRPr="00154D07">
              <w:rPr>
                <w:rFonts w:ascii="Arial" w:hAnsi="Arial" w:cs="Arial"/>
              </w:rPr>
              <w:t>Baixa</w:t>
            </w:r>
            <w:r w:rsidRPr="00154D07">
              <w:rPr>
                <w:rFonts w:ascii="Arial" w:hAnsi="Arial" w:cs="Arial"/>
                <w:spacing w:val="2"/>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spacing w:val="-10"/>
              </w:rPr>
              <w:t xml:space="preserve">(    </w:t>
            </w:r>
            <w:r w:rsidRPr="00154D07">
              <w:rPr>
                <w:rFonts w:ascii="Arial" w:hAnsi="Arial" w:cs="Arial"/>
              </w:rPr>
              <w:tab/>
              <w:t>)</w:t>
            </w:r>
            <w:r w:rsidRPr="00154D07">
              <w:rPr>
                <w:rFonts w:ascii="Arial" w:hAnsi="Arial" w:cs="Arial"/>
                <w:spacing w:val="1"/>
              </w:rPr>
              <w:t xml:space="preserve"> </w:t>
            </w:r>
            <w:r w:rsidRPr="00154D07">
              <w:rPr>
                <w:rFonts w:ascii="Arial" w:hAnsi="Arial" w:cs="Arial"/>
              </w:rPr>
              <w:t>Média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b/>
              </w:rPr>
              <w:t>(</w:t>
            </w:r>
            <w:r w:rsidRPr="00154D07">
              <w:rPr>
                <w:rFonts w:ascii="Arial" w:hAnsi="Arial" w:cs="Arial"/>
                <w:b/>
                <w:spacing w:val="28"/>
              </w:rPr>
              <w:t xml:space="preserve">  x</w:t>
            </w:r>
            <w:r w:rsidRPr="00154D07">
              <w:rPr>
                <w:rFonts w:ascii="Arial" w:hAnsi="Arial" w:cs="Arial"/>
                <w:b/>
              </w:rPr>
              <w:tab/>
              <w:t xml:space="preserve">) </w:t>
            </w:r>
            <w:r w:rsidRPr="00154D07">
              <w:rPr>
                <w:rFonts w:ascii="Arial" w:hAnsi="Arial" w:cs="Arial"/>
                <w:b/>
                <w:spacing w:val="-4"/>
              </w:rPr>
              <w:t>Alta</w:t>
            </w:r>
          </w:p>
        </w:tc>
      </w:tr>
      <w:tr w:rsidR="00154D07" w:rsidRPr="00154D07" w14:paraId="2ADDEAF4" w14:textId="77777777" w:rsidTr="00C173AF">
        <w:trPr>
          <w:trHeight w:val="1344"/>
        </w:trPr>
        <w:tc>
          <w:tcPr>
            <w:tcW w:w="725" w:type="dxa"/>
            <w:tcBorders>
              <w:top w:val="single" w:sz="12" w:space="0" w:color="2B2B2B"/>
              <w:left w:val="single" w:sz="12" w:space="0" w:color="2B2B2B"/>
              <w:bottom w:val="single" w:sz="12" w:space="0" w:color="2B2B2B"/>
              <w:right w:val="single" w:sz="12" w:space="0" w:color="2B2B2B"/>
            </w:tcBorders>
          </w:tcPr>
          <w:p w14:paraId="0B9F5263" w14:textId="77777777" w:rsidR="00154D07" w:rsidRPr="00154D07" w:rsidRDefault="00154D07" w:rsidP="00EE070B">
            <w:pPr>
              <w:pStyle w:val="TableParagraph"/>
              <w:rPr>
                <w:rFonts w:ascii="Arial" w:hAnsi="Arial" w:cs="Arial"/>
                <w:b/>
              </w:rPr>
            </w:pPr>
          </w:p>
          <w:p w14:paraId="7A2855E9" w14:textId="77777777" w:rsidR="00154D07" w:rsidRPr="00154D07" w:rsidRDefault="00154D07" w:rsidP="00EE070B">
            <w:pPr>
              <w:pStyle w:val="TableParagraph"/>
              <w:spacing w:before="8"/>
              <w:rPr>
                <w:rFonts w:ascii="Arial" w:hAnsi="Arial" w:cs="Arial"/>
                <w:b/>
              </w:rPr>
            </w:pPr>
          </w:p>
          <w:p w14:paraId="7874C374" w14:textId="77777777" w:rsidR="00154D07" w:rsidRPr="00154D07" w:rsidRDefault="00154D07" w:rsidP="00EE070B">
            <w:pPr>
              <w:pStyle w:val="TableParagraph"/>
              <w:ind w:left="294" w:right="220"/>
              <w:jc w:val="center"/>
              <w:rPr>
                <w:rFonts w:ascii="Arial" w:hAnsi="Arial" w:cs="Arial"/>
              </w:rPr>
            </w:pPr>
            <w:r w:rsidRPr="00154D07">
              <w:rPr>
                <w:rFonts w:ascii="Arial" w:hAnsi="Arial" w:cs="Arial"/>
                <w:spacing w:val="-5"/>
              </w:rPr>
              <w:t>3.</w:t>
            </w:r>
          </w:p>
        </w:tc>
        <w:tc>
          <w:tcPr>
            <w:tcW w:w="1558" w:type="dxa"/>
            <w:tcBorders>
              <w:top w:val="single" w:sz="12" w:space="0" w:color="2B2B2B"/>
              <w:left w:val="single" w:sz="12" w:space="0" w:color="2B2B2B"/>
              <w:bottom w:val="single" w:sz="12" w:space="0" w:color="2B2B2B"/>
              <w:right w:val="single" w:sz="12" w:space="0" w:color="2B2B2B"/>
            </w:tcBorders>
          </w:tcPr>
          <w:p w14:paraId="327B2411" w14:textId="77777777" w:rsidR="00154D07" w:rsidRPr="00154D07" w:rsidRDefault="00154D07" w:rsidP="00EE070B">
            <w:pPr>
              <w:pStyle w:val="TableParagraph"/>
              <w:rPr>
                <w:rFonts w:ascii="Arial" w:hAnsi="Arial" w:cs="Arial"/>
                <w:b/>
              </w:rPr>
            </w:pPr>
          </w:p>
          <w:p w14:paraId="39235B72" w14:textId="77777777" w:rsidR="00154D07" w:rsidRPr="00154D07" w:rsidRDefault="00154D07" w:rsidP="00EE070B">
            <w:pPr>
              <w:pStyle w:val="TableParagraph"/>
              <w:spacing w:before="2"/>
              <w:rPr>
                <w:rFonts w:ascii="Arial" w:hAnsi="Arial" w:cs="Arial"/>
                <w:b/>
              </w:rPr>
            </w:pPr>
          </w:p>
          <w:p w14:paraId="1C77F1E4" w14:textId="77777777" w:rsidR="00154D07" w:rsidRPr="00154D07" w:rsidRDefault="00154D07" w:rsidP="00EE070B">
            <w:pPr>
              <w:pStyle w:val="TableParagraph"/>
              <w:ind w:left="111"/>
              <w:rPr>
                <w:rFonts w:ascii="Arial" w:hAnsi="Arial" w:cs="Arial"/>
                <w:b/>
              </w:rPr>
            </w:pPr>
            <w:r w:rsidRPr="00154D07">
              <w:rPr>
                <w:rFonts w:ascii="Arial" w:hAnsi="Arial" w:cs="Arial"/>
                <w:b/>
                <w:spacing w:val="-4"/>
              </w:rPr>
              <w:t>Dano</w:t>
            </w:r>
          </w:p>
        </w:tc>
        <w:tc>
          <w:tcPr>
            <w:tcW w:w="8364" w:type="dxa"/>
            <w:tcBorders>
              <w:top w:val="single" w:sz="12" w:space="0" w:color="2B2B2B"/>
              <w:left w:val="single" w:sz="12" w:space="0" w:color="2B2B2B"/>
              <w:bottom w:val="single" w:sz="12" w:space="0" w:color="2B2B2B"/>
              <w:right w:val="single" w:sz="12" w:space="0" w:color="808080"/>
            </w:tcBorders>
          </w:tcPr>
          <w:p w14:paraId="40878AA0" w14:textId="77777777" w:rsidR="00154D07" w:rsidRPr="00154D07" w:rsidRDefault="00154D07" w:rsidP="00EE070B">
            <w:pPr>
              <w:pStyle w:val="TableParagraph"/>
              <w:spacing w:line="244" w:lineRule="auto"/>
              <w:ind w:left="54" w:right="32"/>
              <w:jc w:val="both"/>
              <w:rPr>
                <w:rFonts w:ascii="Arial" w:hAnsi="Arial" w:cs="Arial"/>
              </w:rPr>
            </w:pPr>
            <w:r w:rsidRPr="00154D07">
              <w:rPr>
                <w:rFonts w:ascii="Arial" w:hAnsi="Arial" w:cs="Arial"/>
              </w:rPr>
              <w:t>Caso</w:t>
            </w:r>
            <w:r w:rsidRPr="00154D07">
              <w:rPr>
                <w:rFonts w:ascii="Arial" w:hAnsi="Arial" w:cs="Arial"/>
                <w:spacing w:val="40"/>
              </w:rPr>
              <w:t xml:space="preserve"> </w:t>
            </w:r>
            <w:r w:rsidRPr="00154D07">
              <w:rPr>
                <w:rFonts w:ascii="Arial" w:hAnsi="Arial" w:cs="Arial"/>
              </w:rPr>
              <w:t>não</w:t>
            </w:r>
            <w:r w:rsidRPr="00154D07">
              <w:rPr>
                <w:rFonts w:ascii="Arial" w:hAnsi="Arial" w:cs="Arial"/>
                <w:spacing w:val="40"/>
              </w:rPr>
              <w:t xml:space="preserve"> </w:t>
            </w:r>
            <w:r w:rsidRPr="00154D07">
              <w:rPr>
                <w:rFonts w:ascii="Arial" w:hAnsi="Arial" w:cs="Arial"/>
              </w:rPr>
              <w:t>seja</w:t>
            </w:r>
            <w:r w:rsidRPr="00154D07">
              <w:rPr>
                <w:rFonts w:ascii="Arial" w:hAnsi="Arial" w:cs="Arial"/>
                <w:spacing w:val="40"/>
              </w:rPr>
              <w:t xml:space="preserve"> </w:t>
            </w:r>
            <w:r w:rsidRPr="00154D07">
              <w:rPr>
                <w:rFonts w:ascii="Arial" w:hAnsi="Arial" w:cs="Arial"/>
              </w:rPr>
              <w:t>possível</w:t>
            </w:r>
            <w:r w:rsidRPr="00154D07">
              <w:rPr>
                <w:rFonts w:ascii="Arial" w:hAnsi="Arial" w:cs="Arial"/>
                <w:spacing w:val="40"/>
              </w:rPr>
              <w:t xml:space="preserve"> </w:t>
            </w:r>
            <w:r w:rsidRPr="00154D07">
              <w:rPr>
                <w:rFonts w:ascii="Arial" w:hAnsi="Arial" w:cs="Arial"/>
              </w:rPr>
              <w:t>a</w:t>
            </w:r>
            <w:r w:rsidRPr="00154D07">
              <w:rPr>
                <w:rFonts w:ascii="Arial" w:hAnsi="Arial" w:cs="Arial"/>
                <w:spacing w:val="40"/>
              </w:rPr>
              <w:t xml:space="preserve"> </w:t>
            </w:r>
            <w:r w:rsidRPr="00154D07">
              <w:rPr>
                <w:rFonts w:ascii="Arial" w:hAnsi="Arial" w:cs="Arial"/>
              </w:rPr>
              <w:t>realização</w:t>
            </w:r>
            <w:r w:rsidRPr="00154D07">
              <w:rPr>
                <w:rFonts w:ascii="Arial" w:hAnsi="Arial" w:cs="Arial"/>
                <w:spacing w:val="40"/>
              </w:rPr>
              <w:t xml:space="preserve"> </w:t>
            </w:r>
            <w:r w:rsidRPr="00154D07">
              <w:rPr>
                <w:rFonts w:ascii="Arial" w:hAnsi="Arial" w:cs="Arial"/>
              </w:rPr>
              <w:t>da</w:t>
            </w:r>
            <w:r w:rsidRPr="00154D07">
              <w:rPr>
                <w:rFonts w:ascii="Arial" w:hAnsi="Arial" w:cs="Arial"/>
                <w:spacing w:val="40"/>
              </w:rPr>
              <w:t xml:space="preserve"> </w:t>
            </w:r>
            <w:r w:rsidRPr="00154D07">
              <w:rPr>
                <w:rFonts w:ascii="Arial" w:hAnsi="Arial" w:cs="Arial"/>
              </w:rPr>
              <w:t>contratação,</w:t>
            </w:r>
            <w:r w:rsidRPr="00154D07">
              <w:rPr>
                <w:rFonts w:ascii="Arial" w:hAnsi="Arial" w:cs="Arial"/>
                <w:spacing w:val="40"/>
              </w:rPr>
              <w:t xml:space="preserve"> </w:t>
            </w:r>
            <w:r w:rsidRPr="00154D07">
              <w:rPr>
                <w:rFonts w:ascii="Arial" w:hAnsi="Arial" w:cs="Arial"/>
              </w:rPr>
              <w:t>teremos</w:t>
            </w:r>
            <w:r w:rsidRPr="00154D07">
              <w:rPr>
                <w:rFonts w:ascii="Arial" w:hAnsi="Arial" w:cs="Arial"/>
                <w:spacing w:val="40"/>
              </w:rPr>
              <w:t xml:space="preserve"> </w:t>
            </w:r>
            <w:r w:rsidRPr="00154D07">
              <w:rPr>
                <w:rFonts w:ascii="Arial" w:hAnsi="Arial" w:cs="Arial"/>
              </w:rPr>
              <w:t>como</w:t>
            </w:r>
            <w:r w:rsidRPr="00154D07">
              <w:rPr>
                <w:rFonts w:ascii="Arial" w:hAnsi="Arial" w:cs="Arial"/>
                <w:spacing w:val="40"/>
              </w:rPr>
              <w:t xml:space="preserve"> </w:t>
            </w:r>
            <w:r w:rsidRPr="00154D07">
              <w:rPr>
                <w:rFonts w:ascii="Arial" w:hAnsi="Arial" w:cs="Arial"/>
              </w:rPr>
              <w:t>resultado</w:t>
            </w:r>
            <w:r w:rsidRPr="00154D07">
              <w:rPr>
                <w:rFonts w:ascii="Arial" w:hAnsi="Arial" w:cs="Arial"/>
                <w:spacing w:val="40"/>
              </w:rPr>
              <w:t xml:space="preserve"> </w:t>
            </w:r>
            <w:r w:rsidRPr="00154D07">
              <w:rPr>
                <w:rFonts w:ascii="Arial" w:hAnsi="Arial" w:cs="Arial"/>
              </w:rPr>
              <w:t>prejuízos para</w:t>
            </w:r>
            <w:r w:rsidRPr="00154D07">
              <w:rPr>
                <w:rFonts w:ascii="Arial" w:hAnsi="Arial" w:cs="Arial"/>
                <w:spacing w:val="40"/>
              </w:rPr>
              <w:t xml:space="preserve"> </w:t>
            </w:r>
            <w:r w:rsidRPr="00154D07">
              <w:rPr>
                <w:rFonts w:ascii="Arial" w:hAnsi="Arial" w:cs="Arial"/>
              </w:rPr>
              <w:t>instituição, como por exemplo, a falta de empresa especializada em fornecimento de móveis escolares do município, sendo assim requisitar os materiais por compra direta.</w:t>
            </w:r>
          </w:p>
        </w:tc>
      </w:tr>
      <w:tr w:rsidR="00154D07" w:rsidRPr="00154D07" w14:paraId="0184D31D" w14:textId="77777777" w:rsidTr="00C173AF">
        <w:trPr>
          <w:trHeight w:val="619"/>
        </w:trPr>
        <w:tc>
          <w:tcPr>
            <w:tcW w:w="725" w:type="dxa"/>
            <w:tcBorders>
              <w:top w:val="single" w:sz="12" w:space="0" w:color="2B2B2B"/>
              <w:left w:val="single" w:sz="12" w:space="0" w:color="2B2B2B"/>
              <w:bottom w:val="single" w:sz="12" w:space="0" w:color="2B2B2B"/>
              <w:right w:val="single" w:sz="12" w:space="0" w:color="2B2B2B"/>
            </w:tcBorders>
          </w:tcPr>
          <w:p w14:paraId="1E8B496A"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4.</w:t>
            </w:r>
          </w:p>
        </w:tc>
        <w:tc>
          <w:tcPr>
            <w:tcW w:w="1558" w:type="dxa"/>
            <w:tcBorders>
              <w:top w:val="single" w:sz="12" w:space="0" w:color="2B2B2B"/>
              <w:left w:val="single" w:sz="12" w:space="0" w:color="2B2B2B"/>
              <w:bottom w:val="single" w:sz="12" w:space="0" w:color="2B2B2B"/>
              <w:right w:val="single" w:sz="12" w:space="0" w:color="2B2B2B"/>
            </w:tcBorders>
          </w:tcPr>
          <w:p w14:paraId="608C38E1" w14:textId="77777777" w:rsidR="00154D07" w:rsidRPr="00154D07" w:rsidRDefault="00154D07" w:rsidP="00EE070B">
            <w:pPr>
              <w:pStyle w:val="TableParagraph"/>
              <w:spacing w:before="79" w:line="259" w:lineRule="auto"/>
              <w:ind w:left="59" w:right="32"/>
              <w:rPr>
                <w:rFonts w:ascii="Arial" w:hAnsi="Arial" w:cs="Arial"/>
                <w:b/>
              </w:rPr>
            </w:pPr>
            <w:r w:rsidRPr="00154D07">
              <w:rPr>
                <w:rFonts w:ascii="Arial" w:hAnsi="Arial" w:cs="Arial"/>
                <w:b/>
                <w:spacing w:val="-4"/>
              </w:rPr>
              <w:t xml:space="preserve">Ação </w:t>
            </w:r>
            <w:r w:rsidRPr="00154D07">
              <w:rPr>
                <w:rFonts w:ascii="Arial" w:hAnsi="Arial" w:cs="Arial"/>
                <w:b/>
                <w:spacing w:val="-2"/>
              </w:rPr>
              <w:t>Preventiva</w:t>
            </w:r>
          </w:p>
        </w:tc>
        <w:tc>
          <w:tcPr>
            <w:tcW w:w="8364" w:type="dxa"/>
            <w:tcBorders>
              <w:top w:val="single" w:sz="12" w:space="0" w:color="2B2B2B"/>
              <w:left w:val="single" w:sz="12" w:space="0" w:color="2B2B2B"/>
              <w:bottom w:val="single" w:sz="12" w:space="0" w:color="2B2B2B"/>
              <w:right w:val="single" w:sz="12" w:space="0" w:color="808080"/>
            </w:tcBorders>
          </w:tcPr>
          <w:p w14:paraId="7E6EF39D" w14:textId="77777777" w:rsidR="00154D07" w:rsidRPr="00154D07" w:rsidRDefault="00154D07" w:rsidP="00EE070B">
            <w:pPr>
              <w:pStyle w:val="TableParagraph"/>
              <w:spacing w:before="79" w:line="244" w:lineRule="auto"/>
              <w:ind w:left="54"/>
              <w:rPr>
                <w:rFonts w:ascii="Arial" w:hAnsi="Arial" w:cs="Arial"/>
              </w:rPr>
            </w:pPr>
            <w:r w:rsidRPr="00154D07">
              <w:rPr>
                <w:rFonts w:ascii="Arial" w:hAnsi="Arial" w:cs="Arial"/>
              </w:rPr>
              <w:t>Empenho financeiro vinculado à Secretaria de Educação.</w:t>
            </w:r>
          </w:p>
        </w:tc>
      </w:tr>
      <w:tr w:rsidR="00154D07" w:rsidRPr="00154D07" w14:paraId="4145F5AB" w14:textId="77777777" w:rsidTr="00C173AF">
        <w:trPr>
          <w:trHeight w:val="619"/>
        </w:trPr>
        <w:tc>
          <w:tcPr>
            <w:tcW w:w="725" w:type="dxa"/>
            <w:tcBorders>
              <w:top w:val="single" w:sz="12" w:space="0" w:color="2B2B2B"/>
              <w:left w:val="single" w:sz="12" w:space="0" w:color="2B2B2B"/>
              <w:bottom w:val="single" w:sz="12" w:space="0" w:color="808080"/>
              <w:right w:val="single" w:sz="12" w:space="0" w:color="2B2B2B"/>
            </w:tcBorders>
          </w:tcPr>
          <w:p w14:paraId="5FA3A36D"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5.</w:t>
            </w:r>
          </w:p>
        </w:tc>
        <w:tc>
          <w:tcPr>
            <w:tcW w:w="1558" w:type="dxa"/>
            <w:tcBorders>
              <w:top w:val="single" w:sz="12" w:space="0" w:color="2B2B2B"/>
              <w:left w:val="single" w:sz="12" w:space="0" w:color="2B2B2B"/>
              <w:bottom w:val="single" w:sz="12" w:space="0" w:color="808080"/>
              <w:right w:val="single" w:sz="12" w:space="0" w:color="2B2B2B"/>
            </w:tcBorders>
          </w:tcPr>
          <w:p w14:paraId="23C166AA" w14:textId="77777777" w:rsidR="00154D07" w:rsidRPr="00154D07" w:rsidRDefault="00154D07" w:rsidP="00EE070B">
            <w:pPr>
              <w:pStyle w:val="TableParagraph"/>
              <w:spacing w:before="7"/>
              <w:rPr>
                <w:rFonts w:ascii="Arial" w:hAnsi="Arial" w:cs="Arial"/>
                <w:b/>
              </w:rPr>
            </w:pPr>
          </w:p>
          <w:p w14:paraId="4D8C536F"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Responsável</w:t>
            </w:r>
          </w:p>
        </w:tc>
        <w:tc>
          <w:tcPr>
            <w:tcW w:w="8364" w:type="dxa"/>
            <w:tcBorders>
              <w:top w:val="single" w:sz="12" w:space="0" w:color="2B2B2B"/>
              <w:left w:val="single" w:sz="12" w:space="0" w:color="2B2B2B"/>
              <w:bottom w:val="single" w:sz="12" w:space="0" w:color="808080"/>
              <w:right w:val="single" w:sz="12" w:space="0" w:color="808080"/>
            </w:tcBorders>
          </w:tcPr>
          <w:p w14:paraId="1B69B4B3" w14:textId="77777777" w:rsidR="00154D07" w:rsidRPr="00154D07" w:rsidRDefault="00154D07" w:rsidP="00EE070B">
            <w:pPr>
              <w:pStyle w:val="TableParagraph"/>
              <w:spacing w:before="191"/>
              <w:ind w:left="54"/>
              <w:rPr>
                <w:rFonts w:ascii="Arial" w:hAnsi="Arial" w:cs="Arial"/>
              </w:rPr>
            </w:pPr>
            <w:r w:rsidRPr="00154D07">
              <w:rPr>
                <w:rFonts w:ascii="Arial" w:hAnsi="Arial" w:cs="Arial"/>
              </w:rPr>
              <w:t>Unidade</w:t>
            </w:r>
            <w:r w:rsidRPr="00154D07">
              <w:rPr>
                <w:rFonts w:ascii="Arial" w:hAnsi="Arial" w:cs="Arial"/>
                <w:spacing w:val="7"/>
              </w:rPr>
              <w:t xml:space="preserve"> </w:t>
            </w:r>
            <w:r w:rsidRPr="00154D07">
              <w:rPr>
                <w:rFonts w:ascii="Arial" w:hAnsi="Arial" w:cs="Arial"/>
                <w:spacing w:val="-2"/>
              </w:rPr>
              <w:t>Requisitante.</w:t>
            </w:r>
          </w:p>
        </w:tc>
      </w:tr>
    </w:tbl>
    <w:p w14:paraId="33EE7544" w14:textId="77777777" w:rsidR="00154D07" w:rsidRPr="00154D07" w:rsidRDefault="00154D07" w:rsidP="00154D07">
      <w:pPr>
        <w:ind w:right="6"/>
        <w:rPr>
          <w:rFonts w:ascii="Arial" w:hAnsi="Arial" w:cs="Arial"/>
          <w:b/>
          <w:sz w:val="22"/>
          <w:szCs w:val="22"/>
        </w:rPr>
      </w:pPr>
    </w:p>
    <w:tbl>
      <w:tblPr>
        <w:tblStyle w:val="TableNormal"/>
        <w:tblpPr w:leftFromText="141" w:rightFromText="141" w:vertAnchor="text" w:horzAnchor="margin" w:tblpXSpec="center" w:tblpY="5560"/>
        <w:tblW w:w="10622"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37"/>
        <w:gridCol w:w="1612"/>
        <w:gridCol w:w="1689"/>
        <w:gridCol w:w="1300"/>
        <w:gridCol w:w="5284"/>
      </w:tblGrid>
      <w:tr w:rsidR="00154D07" w:rsidRPr="00154D07" w14:paraId="7B7D4654" w14:textId="77777777" w:rsidTr="00C173AF">
        <w:trPr>
          <w:trHeight w:val="232"/>
        </w:trPr>
        <w:tc>
          <w:tcPr>
            <w:tcW w:w="10622" w:type="dxa"/>
            <w:gridSpan w:val="5"/>
            <w:tcBorders>
              <w:right w:val="single" w:sz="12" w:space="0" w:color="808080"/>
            </w:tcBorders>
          </w:tcPr>
          <w:p w14:paraId="5E158ADE" w14:textId="77777777" w:rsidR="00154D07" w:rsidRPr="00154D07" w:rsidRDefault="00154D07" w:rsidP="00C173AF">
            <w:pPr>
              <w:pStyle w:val="TableParagraph"/>
              <w:spacing w:before="4" w:line="209" w:lineRule="exact"/>
              <w:ind w:left="59"/>
              <w:rPr>
                <w:rFonts w:ascii="Arial" w:hAnsi="Arial" w:cs="Arial"/>
                <w:b/>
              </w:rPr>
            </w:pPr>
            <w:r w:rsidRPr="00154D07">
              <w:rPr>
                <w:rFonts w:ascii="Arial" w:hAnsi="Arial" w:cs="Arial"/>
                <w:b/>
              </w:rPr>
              <w:t>RISCO</w:t>
            </w:r>
            <w:r w:rsidRPr="00154D07">
              <w:rPr>
                <w:rFonts w:ascii="Arial" w:hAnsi="Arial" w:cs="Arial"/>
                <w:b/>
                <w:spacing w:val="4"/>
              </w:rPr>
              <w:t xml:space="preserve"> </w:t>
            </w:r>
            <w:r w:rsidRPr="00154D07">
              <w:rPr>
                <w:rFonts w:ascii="Arial" w:hAnsi="Arial" w:cs="Arial"/>
                <w:b/>
              </w:rPr>
              <w:t>02</w:t>
            </w:r>
            <w:r w:rsidRPr="00154D07">
              <w:rPr>
                <w:rFonts w:ascii="Arial" w:hAnsi="Arial" w:cs="Arial"/>
                <w:b/>
                <w:spacing w:val="4"/>
              </w:rPr>
              <w:t xml:space="preserve"> </w:t>
            </w:r>
            <w:r w:rsidRPr="00154D07">
              <w:rPr>
                <w:rFonts w:ascii="Arial" w:hAnsi="Arial" w:cs="Arial"/>
                <w:b/>
              </w:rPr>
              <w:t>–</w:t>
            </w:r>
            <w:r w:rsidRPr="00154D07">
              <w:rPr>
                <w:rFonts w:ascii="Arial" w:hAnsi="Arial" w:cs="Arial"/>
                <w:b/>
                <w:spacing w:val="5"/>
              </w:rPr>
              <w:t xml:space="preserve"> </w:t>
            </w:r>
            <w:r w:rsidRPr="00154D07">
              <w:rPr>
                <w:rFonts w:ascii="Arial" w:hAnsi="Arial" w:cs="Arial"/>
                <w:b/>
              </w:rPr>
              <w:t>Na</w:t>
            </w:r>
            <w:r w:rsidRPr="00154D07">
              <w:rPr>
                <w:rFonts w:ascii="Arial" w:hAnsi="Arial" w:cs="Arial"/>
                <w:b/>
                <w:spacing w:val="4"/>
              </w:rPr>
              <w:t xml:space="preserve"> </w:t>
            </w:r>
            <w:r w:rsidRPr="00154D07">
              <w:rPr>
                <w:rFonts w:ascii="Arial" w:hAnsi="Arial" w:cs="Arial"/>
                <w:b/>
              </w:rPr>
              <w:t>coleta</w:t>
            </w:r>
            <w:r w:rsidRPr="00154D07">
              <w:rPr>
                <w:rFonts w:ascii="Arial" w:hAnsi="Arial" w:cs="Arial"/>
                <w:b/>
                <w:spacing w:val="5"/>
              </w:rPr>
              <w:t xml:space="preserve"> </w:t>
            </w:r>
            <w:r w:rsidRPr="00154D07">
              <w:rPr>
                <w:rFonts w:ascii="Arial" w:hAnsi="Arial" w:cs="Arial"/>
                <w:b/>
              </w:rPr>
              <w:t>de</w:t>
            </w:r>
            <w:r w:rsidRPr="00154D07">
              <w:rPr>
                <w:rFonts w:ascii="Arial" w:hAnsi="Arial" w:cs="Arial"/>
                <w:b/>
                <w:spacing w:val="4"/>
              </w:rPr>
              <w:t xml:space="preserve"> </w:t>
            </w:r>
            <w:r w:rsidRPr="00154D07">
              <w:rPr>
                <w:rFonts w:ascii="Arial" w:hAnsi="Arial" w:cs="Arial"/>
                <w:b/>
              </w:rPr>
              <w:t>preços</w:t>
            </w:r>
            <w:r w:rsidRPr="00154D07">
              <w:rPr>
                <w:rFonts w:ascii="Arial" w:hAnsi="Arial" w:cs="Arial"/>
                <w:b/>
                <w:spacing w:val="5"/>
              </w:rPr>
              <w:t xml:space="preserve"> </w:t>
            </w:r>
            <w:r w:rsidRPr="00154D07">
              <w:rPr>
                <w:rFonts w:ascii="Arial" w:hAnsi="Arial" w:cs="Arial"/>
                <w:b/>
              </w:rPr>
              <w:t>o</w:t>
            </w:r>
            <w:r w:rsidRPr="00154D07">
              <w:rPr>
                <w:rFonts w:ascii="Arial" w:hAnsi="Arial" w:cs="Arial"/>
                <w:b/>
                <w:spacing w:val="4"/>
              </w:rPr>
              <w:t xml:space="preserve"> </w:t>
            </w:r>
            <w:r w:rsidRPr="00154D07">
              <w:rPr>
                <w:rFonts w:ascii="Arial" w:hAnsi="Arial" w:cs="Arial"/>
                <w:b/>
              </w:rPr>
              <w:t>orçamento</w:t>
            </w:r>
            <w:r w:rsidRPr="00154D07">
              <w:rPr>
                <w:rFonts w:ascii="Arial" w:hAnsi="Arial" w:cs="Arial"/>
                <w:b/>
                <w:spacing w:val="5"/>
              </w:rPr>
              <w:t xml:space="preserve"> </w:t>
            </w:r>
            <w:r w:rsidRPr="00154D07">
              <w:rPr>
                <w:rFonts w:ascii="Arial" w:hAnsi="Arial" w:cs="Arial"/>
                <w:b/>
              </w:rPr>
              <w:t>não</w:t>
            </w:r>
            <w:r w:rsidRPr="00154D07">
              <w:rPr>
                <w:rFonts w:ascii="Arial" w:hAnsi="Arial" w:cs="Arial"/>
                <w:b/>
                <w:spacing w:val="4"/>
              </w:rPr>
              <w:t xml:space="preserve"> </w:t>
            </w:r>
            <w:r w:rsidRPr="00154D07">
              <w:rPr>
                <w:rFonts w:ascii="Arial" w:hAnsi="Arial" w:cs="Arial"/>
                <w:b/>
              </w:rPr>
              <w:t>corresponde</w:t>
            </w:r>
            <w:r w:rsidRPr="00154D07">
              <w:rPr>
                <w:rFonts w:ascii="Arial" w:hAnsi="Arial" w:cs="Arial"/>
                <w:b/>
                <w:spacing w:val="4"/>
              </w:rPr>
              <w:t xml:space="preserve"> </w:t>
            </w:r>
            <w:r w:rsidRPr="00154D07">
              <w:rPr>
                <w:rFonts w:ascii="Arial" w:hAnsi="Arial" w:cs="Arial"/>
                <w:b/>
              </w:rPr>
              <w:t>à</w:t>
            </w:r>
            <w:r w:rsidRPr="00154D07">
              <w:rPr>
                <w:rFonts w:ascii="Arial" w:hAnsi="Arial" w:cs="Arial"/>
                <w:b/>
                <w:spacing w:val="5"/>
              </w:rPr>
              <w:t xml:space="preserve"> </w:t>
            </w:r>
            <w:r w:rsidRPr="00154D07">
              <w:rPr>
                <w:rFonts w:ascii="Arial" w:hAnsi="Arial" w:cs="Arial"/>
                <w:b/>
              </w:rPr>
              <w:t>realidade</w:t>
            </w:r>
            <w:r w:rsidRPr="00154D07">
              <w:rPr>
                <w:rFonts w:ascii="Arial" w:hAnsi="Arial" w:cs="Arial"/>
                <w:b/>
                <w:spacing w:val="4"/>
              </w:rPr>
              <w:t xml:space="preserve"> </w:t>
            </w:r>
            <w:r w:rsidRPr="00154D07">
              <w:rPr>
                <w:rFonts w:ascii="Arial" w:hAnsi="Arial" w:cs="Arial"/>
                <w:b/>
              </w:rPr>
              <w:t>do</w:t>
            </w:r>
            <w:r w:rsidRPr="00154D07">
              <w:rPr>
                <w:rFonts w:ascii="Arial" w:hAnsi="Arial" w:cs="Arial"/>
                <w:b/>
                <w:spacing w:val="5"/>
              </w:rPr>
              <w:t xml:space="preserve"> </w:t>
            </w:r>
            <w:r w:rsidRPr="00154D07">
              <w:rPr>
                <w:rFonts w:ascii="Arial" w:hAnsi="Arial" w:cs="Arial"/>
                <w:b/>
                <w:spacing w:val="-2"/>
              </w:rPr>
              <w:t>mercado:</w:t>
            </w:r>
          </w:p>
        </w:tc>
      </w:tr>
      <w:tr w:rsidR="00154D07" w:rsidRPr="00154D07" w14:paraId="744003E4" w14:textId="77777777" w:rsidTr="00C173AF">
        <w:trPr>
          <w:trHeight w:val="619"/>
        </w:trPr>
        <w:tc>
          <w:tcPr>
            <w:tcW w:w="737" w:type="dxa"/>
          </w:tcPr>
          <w:p w14:paraId="100002FF" w14:textId="77777777" w:rsidR="00154D07" w:rsidRPr="00154D07" w:rsidRDefault="00154D07" w:rsidP="00C173AF">
            <w:pPr>
              <w:pStyle w:val="TableParagraph"/>
              <w:spacing w:before="185"/>
              <w:ind w:left="294" w:right="232"/>
              <w:jc w:val="center"/>
              <w:rPr>
                <w:rFonts w:ascii="Arial" w:hAnsi="Arial" w:cs="Arial"/>
              </w:rPr>
            </w:pPr>
            <w:r w:rsidRPr="00154D07">
              <w:rPr>
                <w:rFonts w:ascii="Arial" w:hAnsi="Arial" w:cs="Arial"/>
                <w:spacing w:val="-5"/>
              </w:rPr>
              <w:t>1.</w:t>
            </w:r>
          </w:p>
        </w:tc>
        <w:tc>
          <w:tcPr>
            <w:tcW w:w="1612" w:type="dxa"/>
          </w:tcPr>
          <w:p w14:paraId="6B7FBB7D" w14:textId="77777777" w:rsidR="00154D07" w:rsidRPr="00154D07" w:rsidRDefault="00154D07" w:rsidP="00C173AF">
            <w:pPr>
              <w:pStyle w:val="TableParagraph"/>
              <w:spacing w:before="7"/>
              <w:rPr>
                <w:rFonts w:ascii="Arial" w:hAnsi="Arial" w:cs="Arial"/>
                <w:b/>
              </w:rPr>
            </w:pPr>
          </w:p>
          <w:p w14:paraId="1E4895DC" w14:textId="77777777" w:rsidR="00154D07" w:rsidRPr="00154D07" w:rsidRDefault="00154D07" w:rsidP="00C173AF">
            <w:pPr>
              <w:pStyle w:val="TableParagraph"/>
              <w:ind w:left="107"/>
              <w:rPr>
                <w:rFonts w:ascii="Arial" w:hAnsi="Arial" w:cs="Arial"/>
                <w:b/>
              </w:rPr>
            </w:pPr>
            <w:r w:rsidRPr="00154D07">
              <w:rPr>
                <w:rFonts w:ascii="Arial" w:hAnsi="Arial" w:cs="Arial"/>
                <w:b/>
                <w:spacing w:val="-2"/>
              </w:rPr>
              <w:t>Probabilidade</w:t>
            </w:r>
          </w:p>
        </w:tc>
        <w:tc>
          <w:tcPr>
            <w:tcW w:w="1689" w:type="dxa"/>
            <w:tcBorders>
              <w:right w:val="nil"/>
            </w:tcBorders>
          </w:tcPr>
          <w:p w14:paraId="61A9DEAE" w14:textId="77777777" w:rsidR="00154D07" w:rsidRPr="00154D07" w:rsidRDefault="00154D07" w:rsidP="00C173AF">
            <w:pPr>
              <w:pStyle w:val="TableParagraph"/>
              <w:spacing w:before="7"/>
              <w:rPr>
                <w:rFonts w:ascii="Arial" w:hAnsi="Arial" w:cs="Arial"/>
                <w:b/>
              </w:rPr>
            </w:pPr>
          </w:p>
          <w:p w14:paraId="4CD0972C" w14:textId="77777777" w:rsidR="00154D07" w:rsidRPr="00154D07" w:rsidRDefault="00154D07" w:rsidP="00C173AF">
            <w:pPr>
              <w:pStyle w:val="TableParagraph"/>
              <w:tabs>
                <w:tab w:val="left" w:pos="642"/>
              </w:tabs>
              <w:ind w:left="111"/>
              <w:rPr>
                <w:rFonts w:ascii="Arial" w:hAnsi="Arial" w:cs="Arial"/>
              </w:rPr>
            </w:pPr>
            <w:r w:rsidRPr="00154D07">
              <w:rPr>
                <w:rFonts w:ascii="Arial" w:hAnsi="Arial" w:cs="Arial"/>
                <w:b/>
              </w:rPr>
              <w:t>(</w:t>
            </w:r>
            <w:r w:rsidRPr="00154D07">
              <w:rPr>
                <w:rFonts w:ascii="Arial" w:hAnsi="Arial" w:cs="Arial"/>
                <w:b/>
                <w:spacing w:val="77"/>
                <w:w w:val="150"/>
              </w:rPr>
              <w:t xml:space="preserve"> </w:t>
            </w:r>
            <w:r w:rsidRPr="00154D07">
              <w:rPr>
                <w:rFonts w:ascii="Arial" w:hAnsi="Arial" w:cs="Arial"/>
                <w:b/>
                <w:spacing w:val="-10"/>
              </w:rPr>
              <w:t>x</w:t>
            </w:r>
            <w:r w:rsidRPr="00154D07">
              <w:rPr>
                <w:rFonts w:ascii="Arial" w:hAnsi="Arial" w:cs="Arial"/>
                <w:b/>
              </w:rPr>
              <w:tab/>
              <w:t>)</w:t>
            </w:r>
            <w:r w:rsidRPr="00154D07">
              <w:rPr>
                <w:rFonts w:ascii="Arial" w:hAnsi="Arial" w:cs="Arial"/>
                <w:b/>
                <w:spacing w:val="2"/>
              </w:rPr>
              <w:t xml:space="preserve"> </w:t>
            </w:r>
            <w:r w:rsidRPr="00154D07">
              <w:rPr>
                <w:rFonts w:ascii="Arial" w:hAnsi="Arial" w:cs="Arial"/>
                <w:b/>
              </w:rPr>
              <w:t>Baixa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w:t>
            </w:r>
          </w:p>
        </w:tc>
        <w:tc>
          <w:tcPr>
            <w:tcW w:w="1300" w:type="dxa"/>
            <w:tcBorders>
              <w:left w:val="nil"/>
              <w:right w:val="nil"/>
            </w:tcBorders>
          </w:tcPr>
          <w:p w14:paraId="79444447" w14:textId="77777777" w:rsidR="00154D07" w:rsidRPr="00154D07" w:rsidRDefault="00154D07" w:rsidP="00C173AF">
            <w:pPr>
              <w:pStyle w:val="TableParagraph"/>
              <w:spacing w:before="7"/>
              <w:rPr>
                <w:rFonts w:ascii="Arial" w:hAnsi="Arial" w:cs="Arial"/>
                <w:b/>
              </w:rPr>
            </w:pPr>
          </w:p>
          <w:p w14:paraId="4AFC5B11" w14:textId="77777777" w:rsidR="00154D07" w:rsidRPr="00154D07" w:rsidRDefault="00154D07" w:rsidP="00C173AF">
            <w:pPr>
              <w:pStyle w:val="TableParagraph"/>
              <w:ind w:left="180" w:right="155"/>
              <w:jc w:val="center"/>
              <w:rPr>
                <w:rFonts w:ascii="Arial" w:hAnsi="Arial" w:cs="Arial"/>
              </w:rPr>
            </w:pPr>
            <w:r w:rsidRPr="00154D07">
              <w:rPr>
                <w:rFonts w:ascii="Arial" w:hAnsi="Arial" w:cs="Arial"/>
              </w:rPr>
              <w:t>)</w:t>
            </w:r>
            <w:r w:rsidRPr="00154D07">
              <w:rPr>
                <w:rFonts w:ascii="Arial" w:hAnsi="Arial" w:cs="Arial"/>
                <w:spacing w:val="2"/>
              </w:rPr>
              <w:t xml:space="preserve"> </w:t>
            </w:r>
            <w:r w:rsidRPr="00154D07">
              <w:rPr>
                <w:rFonts w:ascii="Arial" w:hAnsi="Arial" w:cs="Arial"/>
              </w:rPr>
              <w:t>Média</w:t>
            </w:r>
            <w:r w:rsidRPr="00154D07">
              <w:rPr>
                <w:rFonts w:ascii="Arial" w:hAnsi="Arial" w:cs="Arial"/>
                <w:spacing w:val="3"/>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w:t>
            </w:r>
          </w:p>
        </w:tc>
        <w:tc>
          <w:tcPr>
            <w:tcW w:w="5284" w:type="dxa"/>
            <w:tcBorders>
              <w:left w:val="nil"/>
              <w:right w:val="single" w:sz="12" w:space="0" w:color="808080"/>
            </w:tcBorders>
          </w:tcPr>
          <w:p w14:paraId="4E3E7E01" w14:textId="77777777" w:rsidR="00154D07" w:rsidRPr="00154D07" w:rsidRDefault="00154D07" w:rsidP="00C173AF">
            <w:pPr>
              <w:pStyle w:val="TableParagraph"/>
              <w:spacing w:before="7"/>
              <w:rPr>
                <w:rFonts w:ascii="Arial" w:hAnsi="Arial" w:cs="Arial"/>
                <w:b/>
              </w:rPr>
            </w:pPr>
          </w:p>
          <w:p w14:paraId="4E74DC9B" w14:textId="77777777" w:rsidR="00154D07" w:rsidRPr="00154D07" w:rsidRDefault="00154D07" w:rsidP="00C173AF">
            <w:pPr>
              <w:pStyle w:val="TableParagraph"/>
              <w:ind w:left="176"/>
              <w:rPr>
                <w:rFonts w:ascii="Arial" w:hAnsi="Arial" w:cs="Arial"/>
              </w:rPr>
            </w:pPr>
            <w:r w:rsidRPr="00154D07">
              <w:rPr>
                <w:rFonts w:ascii="Arial" w:hAnsi="Arial" w:cs="Arial"/>
              </w:rPr>
              <w:t xml:space="preserve">) </w:t>
            </w:r>
            <w:r w:rsidRPr="00154D07">
              <w:rPr>
                <w:rFonts w:ascii="Arial" w:hAnsi="Arial" w:cs="Arial"/>
                <w:spacing w:val="-4"/>
              </w:rPr>
              <w:t>Alta</w:t>
            </w:r>
          </w:p>
        </w:tc>
      </w:tr>
      <w:tr w:rsidR="00154D07" w:rsidRPr="00154D07" w14:paraId="102E8276" w14:textId="77777777" w:rsidTr="00C173AF">
        <w:trPr>
          <w:trHeight w:val="619"/>
        </w:trPr>
        <w:tc>
          <w:tcPr>
            <w:tcW w:w="737" w:type="dxa"/>
          </w:tcPr>
          <w:p w14:paraId="56E23D02" w14:textId="77777777" w:rsidR="00154D07" w:rsidRPr="00154D07" w:rsidRDefault="00154D07" w:rsidP="00C173AF">
            <w:pPr>
              <w:pStyle w:val="TableParagraph"/>
              <w:spacing w:before="185"/>
              <w:ind w:left="294" w:right="232"/>
              <w:jc w:val="center"/>
              <w:rPr>
                <w:rFonts w:ascii="Arial" w:hAnsi="Arial" w:cs="Arial"/>
              </w:rPr>
            </w:pPr>
            <w:r w:rsidRPr="00154D07">
              <w:rPr>
                <w:rFonts w:ascii="Arial" w:hAnsi="Arial" w:cs="Arial"/>
                <w:spacing w:val="-5"/>
              </w:rPr>
              <w:t>2.</w:t>
            </w:r>
          </w:p>
        </w:tc>
        <w:tc>
          <w:tcPr>
            <w:tcW w:w="1612" w:type="dxa"/>
          </w:tcPr>
          <w:p w14:paraId="404B673E" w14:textId="77777777" w:rsidR="00154D07" w:rsidRPr="00154D07" w:rsidRDefault="00154D07" w:rsidP="00C173AF">
            <w:pPr>
              <w:pStyle w:val="TableParagraph"/>
              <w:spacing w:before="7"/>
              <w:rPr>
                <w:rFonts w:ascii="Arial" w:hAnsi="Arial" w:cs="Arial"/>
                <w:b/>
              </w:rPr>
            </w:pPr>
          </w:p>
          <w:p w14:paraId="27C4967C" w14:textId="77777777" w:rsidR="00154D07" w:rsidRPr="00154D07" w:rsidRDefault="00154D07" w:rsidP="00C173AF">
            <w:pPr>
              <w:pStyle w:val="TableParagraph"/>
              <w:ind w:left="107"/>
              <w:rPr>
                <w:rFonts w:ascii="Arial" w:hAnsi="Arial" w:cs="Arial"/>
                <w:b/>
              </w:rPr>
            </w:pPr>
            <w:r w:rsidRPr="00154D07">
              <w:rPr>
                <w:rFonts w:ascii="Arial" w:hAnsi="Arial" w:cs="Arial"/>
                <w:b/>
                <w:spacing w:val="-2"/>
              </w:rPr>
              <w:t>Impacto</w:t>
            </w:r>
          </w:p>
        </w:tc>
        <w:tc>
          <w:tcPr>
            <w:tcW w:w="1689" w:type="dxa"/>
            <w:tcBorders>
              <w:right w:val="nil"/>
            </w:tcBorders>
          </w:tcPr>
          <w:p w14:paraId="3BCDC82C" w14:textId="77777777" w:rsidR="00154D07" w:rsidRPr="00154D07" w:rsidRDefault="00154D07" w:rsidP="00C173AF">
            <w:pPr>
              <w:pStyle w:val="TableParagraph"/>
              <w:spacing w:before="7"/>
              <w:rPr>
                <w:rFonts w:ascii="Arial" w:hAnsi="Arial" w:cs="Arial"/>
                <w:b/>
              </w:rPr>
            </w:pPr>
          </w:p>
          <w:p w14:paraId="60851181" w14:textId="77777777" w:rsidR="00154D07" w:rsidRPr="00154D07" w:rsidRDefault="00154D07" w:rsidP="00C173AF">
            <w:pPr>
              <w:pStyle w:val="TableParagraph"/>
              <w:tabs>
                <w:tab w:val="left" w:pos="642"/>
              </w:tabs>
              <w:ind w:left="111"/>
              <w:rPr>
                <w:rFonts w:ascii="Arial" w:hAnsi="Arial" w:cs="Arial"/>
              </w:rPr>
            </w:pPr>
            <w:r w:rsidRPr="00154D07">
              <w:rPr>
                <w:rFonts w:ascii="Arial" w:hAnsi="Arial" w:cs="Arial"/>
              </w:rPr>
              <w:t>(</w:t>
            </w:r>
            <w:r w:rsidRPr="00154D07">
              <w:rPr>
                <w:rFonts w:ascii="Arial" w:hAnsi="Arial" w:cs="Arial"/>
                <w:spacing w:val="77"/>
                <w:w w:val="150"/>
              </w:rPr>
              <w:t xml:space="preserve"> </w:t>
            </w:r>
            <w:r w:rsidRPr="00154D07">
              <w:rPr>
                <w:rFonts w:ascii="Arial" w:hAnsi="Arial" w:cs="Arial"/>
              </w:rPr>
              <w:tab/>
              <w:t>)</w:t>
            </w:r>
            <w:r w:rsidRPr="00154D07">
              <w:rPr>
                <w:rFonts w:ascii="Arial" w:hAnsi="Arial" w:cs="Arial"/>
                <w:spacing w:val="2"/>
              </w:rPr>
              <w:t xml:space="preserve"> </w:t>
            </w:r>
            <w:r w:rsidRPr="00154D07">
              <w:rPr>
                <w:rFonts w:ascii="Arial" w:hAnsi="Arial" w:cs="Arial"/>
              </w:rPr>
              <w:t>Baixa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w:t>
            </w:r>
          </w:p>
        </w:tc>
        <w:tc>
          <w:tcPr>
            <w:tcW w:w="1300" w:type="dxa"/>
            <w:tcBorders>
              <w:left w:val="nil"/>
              <w:right w:val="nil"/>
            </w:tcBorders>
          </w:tcPr>
          <w:p w14:paraId="6BFD73AD" w14:textId="77777777" w:rsidR="00154D07" w:rsidRPr="00154D07" w:rsidRDefault="00154D07" w:rsidP="00C173AF">
            <w:pPr>
              <w:pStyle w:val="TableParagraph"/>
              <w:spacing w:before="7"/>
              <w:rPr>
                <w:rFonts w:ascii="Arial" w:hAnsi="Arial" w:cs="Arial"/>
                <w:b/>
              </w:rPr>
            </w:pPr>
          </w:p>
          <w:p w14:paraId="754BB0AD" w14:textId="77777777" w:rsidR="00154D07" w:rsidRPr="00154D07" w:rsidRDefault="00154D07" w:rsidP="00C173AF">
            <w:pPr>
              <w:pStyle w:val="TableParagraph"/>
              <w:ind w:left="180" w:right="155"/>
              <w:jc w:val="center"/>
              <w:rPr>
                <w:rFonts w:ascii="Arial" w:hAnsi="Arial" w:cs="Arial"/>
              </w:rPr>
            </w:pPr>
            <w:r w:rsidRPr="00154D07">
              <w:rPr>
                <w:rFonts w:ascii="Arial" w:hAnsi="Arial" w:cs="Arial"/>
              </w:rPr>
              <w:t>)</w:t>
            </w:r>
            <w:r w:rsidRPr="00154D07">
              <w:rPr>
                <w:rFonts w:ascii="Arial" w:hAnsi="Arial" w:cs="Arial"/>
                <w:spacing w:val="2"/>
              </w:rPr>
              <w:t xml:space="preserve"> </w:t>
            </w:r>
            <w:r w:rsidRPr="00154D07">
              <w:rPr>
                <w:rFonts w:ascii="Arial" w:hAnsi="Arial" w:cs="Arial"/>
              </w:rPr>
              <w:t>Média</w:t>
            </w:r>
            <w:r w:rsidRPr="00154D07">
              <w:rPr>
                <w:rFonts w:ascii="Arial" w:hAnsi="Arial" w:cs="Arial"/>
                <w:spacing w:val="3"/>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 xml:space="preserve">(  </w:t>
            </w:r>
          </w:p>
        </w:tc>
        <w:tc>
          <w:tcPr>
            <w:tcW w:w="5284" w:type="dxa"/>
            <w:tcBorders>
              <w:left w:val="nil"/>
              <w:right w:val="single" w:sz="12" w:space="0" w:color="808080"/>
            </w:tcBorders>
          </w:tcPr>
          <w:p w14:paraId="73C5CE5C" w14:textId="77777777" w:rsidR="00154D07" w:rsidRPr="00154D07" w:rsidRDefault="00154D07" w:rsidP="00C173AF">
            <w:pPr>
              <w:pStyle w:val="TableParagraph"/>
              <w:spacing w:before="7"/>
              <w:rPr>
                <w:rFonts w:ascii="Arial" w:hAnsi="Arial" w:cs="Arial"/>
                <w:b/>
              </w:rPr>
            </w:pPr>
          </w:p>
          <w:p w14:paraId="068AA6D2" w14:textId="77777777" w:rsidR="00154D07" w:rsidRPr="00154D07" w:rsidRDefault="00154D07" w:rsidP="00C173AF">
            <w:pPr>
              <w:pStyle w:val="TableParagraph"/>
              <w:rPr>
                <w:rFonts w:ascii="Arial" w:hAnsi="Arial" w:cs="Arial"/>
              </w:rPr>
            </w:pPr>
            <w:r w:rsidRPr="00154D07">
              <w:rPr>
                <w:rFonts w:ascii="Arial" w:hAnsi="Arial" w:cs="Arial"/>
              </w:rPr>
              <w:t xml:space="preserve">X  ) </w:t>
            </w:r>
            <w:r w:rsidRPr="00154D07">
              <w:rPr>
                <w:rFonts w:ascii="Arial" w:hAnsi="Arial" w:cs="Arial"/>
                <w:spacing w:val="-4"/>
              </w:rPr>
              <w:t>Alta</w:t>
            </w:r>
          </w:p>
        </w:tc>
      </w:tr>
      <w:tr w:rsidR="00154D07" w:rsidRPr="00154D07" w14:paraId="4F5CF09B" w14:textId="77777777" w:rsidTr="00C173AF">
        <w:trPr>
          <w:trHeight w:val="619"/>
        </w:trPr>
        <w:tc>
          <w:tcPr>
            <w:tcW w:w="737" w:type="dxa"/>
          </w:tcPr>
          <w:p w14:paraId="634F96DF" w14:textId="77777777" w:rsidR="00154D07" w:rsidRPr="00154D07" w:rsidRDefault="00154D07" w:rsidP="00C173AF">
            <w:pPr>
              <w:pStyle w:val="TableParagraph"/>
              <w:spacing w:before="185"/>
              <w:ind w:left="294" w:right="232"/>
              <w:jc w:val="center"/>
              <w:rPr>
                <w:rFonts w:ascii="Arial" w:hAnsi="Arial" w:cs="Arial"/>
              </w:rPr>
            </w:pPr>
            <w:r w:rsidRPr="00154D07">
              <w:rPr>
                <w:rFonts w:ascii="Arial" w:hAnsi="Arial" w:cs="Arial"/>
                <w:spacing w:val="-5"/>
              </w:rPr>
              <w:t>3.</w:t>
            </w:r>
          </w:p>
        </w:tc>
        <w:tc>
          <w:tcPr>
            <w:tcW w:w="1612" w:type="dxa"/>
          </w:tcPr>
          <w:p w14:paraId="7F5BD714" w14:textId="77777777" w:rsidR="00154D07" w:rsidRPr="00154D07" w:rsidRDefault="00154D07" w:rsidP="00C173AF">
            <w:pPr>
              <w:pStyle w:val="TableParagraph"/>
              <w:spacing w:before="7"/>
              <w:rPr>
                <w:rFonts w:ascii="Arial" w:hAnsi="Arial" w:cs="Arial"/>
                <w:b/>
              </w:rPr>
            </w:pPr>
          </w:p>
          <w:p w14:paraId="015713F4" w14:textId="77777777" w:rsidR="00154D07" w:rsidRPr="00154D07" w:rsidRDefault="00154D07" w:rsidP="00C173AF">
            <w:pPr>
              <w:pStyle w:val="TableParagraph"/>
              <w:ind w:left="107"/>
              <w:rPr>
                <w:rFonts w:ascii="Arial" w:hAnsi="Arial" w:cs="Arial"/>
                <w:b/>
              </w:rPr>
            </w:pPr>
            <w:r w:rsidRPr="00154D07">
              <w:rPr>
                <w:rFonts w:ascii="Arial" w:hAnsi="Arial" w:cs="Arial"/>
                <w:b/>
                <w:spacing w:val="-4"/>
              </w:rPr>
              <w:t>Dano</w:t>
            </w:r>
          </w:p>
        </w:tc>
        <w:tc>
          <w:tcPr>
            <w:tcW w:w="8273" w:type="dxa"/>
            <w:gridSpan w:val="3"/>
            <w:tcBorders>
              <w:right w:val="single" w:sz="12" w:space="0" w:color="808080"/>
            </w:tcBorders>
          </w:tcPr>
          <w:p w14:paraId="04A52A85" w14:textId="77777777" w:rsidR="00154D07" w:rsidRPr="00154D07" w:rsidRDefault="00154D07" w:rsidP="00C173AF">
            <w:pPr>
              <w:pStyle w:val="TableParagraph"/>
              <w:spacing w:before="191"/>
              <w:ind w:left="60"/>
              <w:rPr>
                <w:rFonts w:ascii="Arial" w:hAnsi="Arial" w:cs="Arial"/>
              </w:rPr>
            </w:pPr>
            <w:r w:rsidRPr="00154D07">
              <w:rPr>
                <w:rFonts w:ascii="Arial" w:hAnsi="Arial" w:cs="Arial"/>
              </w:rPr>
              <w:t>Possível</w:t>
            </w:r>
            <w:r w:rsidRPr="00154D07">
              <w:rPr>
                <w:rFonts w:ascii="Arial" w:hAnsi="Arial" w:cs="Arial"/>
                <w:spacing w:val="5"/>
              </w:rPr>
              <w:t xml:space="preserve"> </w:t>
            </w:r>
            <w:r w:rsidRPr="00154D07">
              <w:rPr>
                <w:rFonts w:ascii="Arial" w:hAnsi="Arial" w:cs="Arial"/>
              </w:rPr>
              <w:t>frustração</w:t>
            </w:r>
            <w:r w:rsidRPr="00154D07">
              <w:rPr>
                <w:rFonts w:ascii="Arial" w:hAnsi="Arial" w:cs="Arial"/>
                <w:spacing w:val="6"/>
              </w:rPr>
              <w:t xml:space="preserve"> </w:t>
            </w:r>
            <w:r w:rsidRPr="00154D07">
              <w:rPr>
                <w:rFonts w:ascii="Arial" w:hAnsi="Arial" w:cs="Arial"/>
              </w:rPr>
              <w:t>da</w:t>
            </w:r>
            <w:r w:rsidRPr="00154D07">
              <w:rPr>
                <w:rFonts w:ascii="Arial" w:hAnsi="Arial" w:cs="Arial"/>
                <w:spacing w:val="5"/>
              </w:rPr>
              <w:t xml:space="preserve"> </w:t>
            </w:r>
            <w:r w:rsidRPr="00154D07">
              <w:rPr>
                <w:rFonts w:ascii="Arial" w:hAnsi="Arial" w:cs="Arial"/>
              </w:rPr>
              <w:t>celebração</w:t>
            </w:r>
            <w:r w:rsidRPr="00154D07">
              <w:rPr>
                <w:rFonts w:ascii="Arial" w:hAnsi="Arial" w:cs="Arial"/>
                <w:spacing w:val="6"/>
              </w:rPr>
              <w:t xml:space="preserve"> </w:t>
            </w:r>
            <w:r w:rsidRPr="00154D07">
              <w:rPr>
                <w:rFonts w:ascii="Arial" w:hAnsi="Arial" w:cs="Arial"/>
              </w:rPr>
              <w:t>de</w:t>
            </w:r>
            <w:r w:rsidRPr="00154D07">
              <w:rPr>
                <w:rFonts w:ascii="Arial" w:hAnsi="Arial" w:cs="Arial"/>
                <w:spacing w:val="6"/>
              </w:rPr>
              <w:t xml:space="preserve"> </w:t>
            </w:r>
            <w:r w:rsidRPr="00154D07">
              <w:rPr>
                <w:rFonts w:ascii="Arial" w:hAnsi="Arial" w:cs="Arial"/>
              </w:rPr>
              <w:t>novo</w:t>
            </w:r>
            <w:r w:rsidRPr="00154D07">
              <w:rPr>
                <w:rFonts w:ascii="Arial" w:hAnsi="Arial" w:cs="Arial"/>
                <w:spacing w:val="5"/>
              </w:rPr>
              <w:t xml:space="preserve"> </w:t>
            </w:r>
            <w:r w:rsidRPr="00154D07">
              <w:rPr>
                <w:rFonts w:ascii="Arial" w:hAnsi="Arial" w:cs="Arial"/>
              </w:rPr>
              <w:t>contrato</w:t>
            </w:r>
            <w:r w:rsidRPr="00154D07">
              <w:rPr>
                <w:rFonts w:ascii="Arial" w:hAnsi="Arial" w:cs="Arial"/>
                <w:spacing w:val="-2"/>
              </w:rPr>
              <w:t>.</w:t>
            </w:r>
          </w:p>
        </w:tc>
      </w:tr>
      <w:tr w:rsidR="00154D07" w:rsidRPr="00154D07" w14:paraId="1AFB8BB0" w14:textId="77777777" w:rsidTr="00C173AF">
        <w:trPr>
          <w:trHeight w:val="619"/>
        </w:trPr>
        <w:tc>
          <w:tcPr>
            <w:tcW w:w="737" w:type="dxa"/>
          </w:tcPr>
          <w:p w14:paraId="3B8749CD" w14:textId="77777777" w:rsidR="00154D07" w:rsidRPr="00154D07" w:rsidRDefault="00154D07" w:rsidP="00C173AF">
            <w:pPr>
              <w:pStyle w:val="TableParagraph"/>
              <w:spacing w:before="185"/>
              <w:ind w:left="294" w:right="232"/>
              <w:jc w:val="center"/>
              <w:rPr>
                <w:rFonts w:ascii="Arial" w:hAnsi="Arial" w:cs="Arial"/>
              </w:rPr>
            </w:pPr>
            <w:r w:rsidRPr="00154D07">
              <w:rPr>
                <w:rFonts w:ascii="Arial" w:hAnsi="Arial" w:cs="Arial"/>
                <w:spacing w:val="-5"/>
              </w:rPr>
              <w:t>4.</w:t>
            </w:r>
          </w:p>
        </w:tc>
        <w:tc>
          <w:tcPr>
            <w:tcW w:w="1612" w:type="dxa"/>
          </w:tcPr>
          <w:p w14:paraId="50270FBE" w14:textId="77777777" w:rsidR="00154D07" w:rsidRPr="00154D07" w:rsidRDefault="00154D07" w:rsidP="00C173AF">
            <w:pPr>
              <w:pStyle w:val="TableParagraph"/>
              <w:spacing w:before="7"/>
              <w:rPr>
                <w:rFonts w:ascii="Arial" w:hAnsi="Arial" w:cs="Arial"/>
                <w:b/>
              </w:rPr>
            </w:pPr>
          </w:p>
          <w:p w14:paraId="0593D6CD" w14:textId="77777777" w:rsidR="00154D07" w:rsidRPr="00154D07" w:rsidRDefault="00154D07" w:rsidP="00C173AF">
            <w:pPr>
              <w:pStyle w:val="TableParagraph"/>
              <w:ind w:left="55"/>
              <w:rPr>
                <w:rFonts w:ascii="Arial" w:hAnsi="Arial" w:cs="Arial"/>
                <w:b/>
              </w:rPr>
            </w:pPr>
            <w:r w:rsidRPr="00154D07">
              <w:rPr>
                <w:rFonts w:ascii="Arial" w:hAnsi="Arial" w:cs="Arial"/>
                <w:b/>
              </w:rPr>
              <w:t>Ação</w:t>
            </w:r>
            <w:r w:rsidRPr="00154D07">
              <w:rPr>
                <w:rFonts w:ascii="Arial" w:hAnsi="Arial" w:cs="Arial"/>
                <w:b/>
                <w:spacing w:val="4"/>
              </w:rPr>
              <w:t xml:space="preserve"> </w:t>
            </w:r>
            <w:r w:rsidRPr="00154D07">
              <w:rPr>
                <w:rFonts w:ascii="Arial" w:hAnsi="Arial" w:cs="Arial"/>
                <w:b/>
                <w:spacing w:val="-2"/>
              </w:rPr>
              <w:t>Preventiva</w:t>
            </w:r>
          </w:p>
        </w:tc>
        <w:tc>
          <w:tcPr>
            <w:tcW w:w="8273" w:type="dxa"/>
            <w:gridSpan w:val="3"/>
            <w:tcBorders>
              <w:right w:val="single" w:sz="12" w:space="0" w:color="808080"/>
            </w:tcBorders>
          </w:tcPr>
          <w:p w14:paraId="13A423BB" w14:textId="77777777" w:rsidR="00154D07" w:rsidRPr="00154D07" w:rsidRDefault="00154D07" w:rsidP="00C173AF">
            <w:pPr>
              <w:pStyle w:val="TableParagraph"/>
              <w:spacing w:before="191"/>
              <w:ind w:left="60"/>
              <w:rPr>
                <w:rFonts w:ascii="Arial" w:hAnsi="Arial" w:cs="Arial"/>
              </w:rPr>
            </w:pPr>
            <w:r w:rsidRPr="00154D07">
              <w:rPr>
                <w:rFonts w:ascii="Arial" w:hAnsi="Arial" w:cs="Arial"/>
              </w:rPr>
              <w:t>Construções</w:t>
            </w:r>
            <w:r w:rsidRPr="00154D07">
              <w:rPr>
                <w:rFonts w:ascii="Arial" w:hAnsi="Arial" w:cs="Arial"/>
                <w:spacing w:val="5"/>
              </w:rPr>
              <w:t xml:space="preserve"> </w:t>
            </w:r>
            <w:r w:rsidRPr="00154D07">
              <w:rPr>
                <w:rFonts w:ascii="Arial" w:hAnsi="Arial" w:cs="Arial"/>
              </w:rPr>
              <w:t>de</w:t>
            </w:r>
            <w:r w:rsidRPr="00154D07">
              <w:rPr>
                <w:rFonts w:ascii="Arial" w:hAnsi="Arial" w:cs="Arial"/>
                <w:spacing w:val="5"/>
              </w:rPr>
              <w:t xml:space="preserve"> </w:t>
            </w:r>
            <w:r w:rsidRPr="00154D07">
              <w:rPr>
                <w:rFonts w:ascii="Arial" w:hAnsi="Arial" w:cs="Arial"/>
              </w:rPr>
              <w:t>bancos</w:t>
            </w:r>
            <w:r w:rsidRPr="00154D07">
              <w:rPr>
                <w:rFonts w:ascii="Arial" w:hAnsi="Arial" w:cs="Arial"/>
                <w:spacing w:val="6"/>
              </w:rPr>
              <w:t xml:space="preserve"> </w:t>
            </w:r>
            <w:r w:rsidRPr="00154D07">
              <w:rPr>
                <w:rFonts w:ascii="Arial" w:hAnsi="Arial" w:cs="Arial"/>
              </w:rPr>
              <w:t>de</w:t>
            </w:r>
            <w:r w:rsidRPr="00154D07">
              <w:rPr>
                <w:rFonts w:ascii="Arial" w:hAnsi="Arial" w:cs="Arial"/>
                <w:spacing w:val="5"/>
              </w:rPr>
              <w:t xml:space="preserve"> </w:t>
            </w:r>
            <w:r w:rsidRPr="00154D07">
              <w:rPr>
                <w:rFonts w:ascii="Arial" w:hAnsi="Arial" w:cs="Arial"/>
              </w:rPr>
              <w:t>dados</w:t>
            </w:r>
            <w:r w:rsidRPr="00154D07">
              <w:rPr>
                <w:rFonts w:ascii="Arial" w:hAnsi="Arial" w:cs="Arial"/>
                <w:spacing w:val="6"/>
              </w:rPr>
              <w:t xml:space="preserve"> </w:t>
            </w:r>
            <w:r w:rsidRPr="00154D07">
              <w:rPr>
                <w:rFonts w:ascii="Arial" w:hAnsi="Arial" w:cs="Arial"/>
              </w:rPr>
              <w:t>com</w:t>
            </w:r>
            <w:r w:rsidRPr="00154D07">
              <w:rPr>
                <w:rFonts w:ascii="Arial" w:hAnsi="Arial" w:cs="Arial"/>
                <w:spacing w:val="5"/>
              </w:rPr>
              <w:t xml:space="preserve"> </w:t>
            </w:r>
            <w:r w:rsidRPr="00154D07">
              <w:rPr>
                <w:rFonts w:ascii="Arial" w:hAnsi="Arial" w:cs="Arial"/>
              </w:rPr>
              <w:t>preços</w:t>
            </w:r>
            <w:r w:rsidRPr="00154D07">
              <w:rPr>
                <w:rFonts w:ascii="Arial" w:hAnsi="Arial" w:cs="Arial"/>
                <w:spacing w:val="6"/>
              </w:rPr>
              <w:t xml:space="preserve"> </w:t>
            </w:r>
            <w:r w:rsidRPr="00154D07">
              <w:rPr>
                <w:rFonts w:ascii="Arial" w:hAnsi="Arial" w:cs="Arial"/>
              </w:rPr>
              <w:t>das</w:t>
            </w:r>
            <w:r w:rsidRPr="00154D07">
              <w:rPr>
                <w:rFonts w:ascii="Arial" w:hAnsi="Arial" w:cs="Arial"/>
                <w:spacing w:val="5"/>
              </w:rPr>
              <w:t xml:space="preserve"> </w:t>
            </w:r>
            <w:r w:rsidRPr="00154D07">
              <w:rPr>
                <w:rFonts w:ascii="Arial" w:hAnsi="Arial" w:cs="Arial"/>
              </w:rPr>
              <w:t>contratações</w:t>
            </w:r>
            <w:r w:rsidRPr="00154D07">
              <w:rPr>
                <w:rFonts w:ascii="Arial" w:hAnsi="Arial" w:cs="Arial"/>
                <w:spacing w:val="6"/>
              </w:rPr>
              <w:t xml:space="preserve"> </w:t>
            </w:r>
            <w:r w:rsidRPr="00154D07">
              <w:rPr>
                <w:rFonts w:ascii="Arial" w:hAnsi="Arial" w:cs="Arial"/>
              </w:rPr>
              <w:t>já</w:t>
            </w:r>
            <w:r w:rsidRPr="00154D07">
              <w:rPr>
                <w:rFonts w:ascii="Arial" w:hAnsi="Arial" w:cs="Arial"/>
                <w:spacing w:val="5"/>
              </w:rPr>
              <w:t xml:space="preserve"> </w:t>
            </w:r>
            <w:r w:rsidRPr="00154D07">
              <w:rPr>
                <w:rFonts w:ascii="Arial" w:hAnsi="Arial" w:cs="Arial"/>
                <w:spacing w:val="-2"/>
              </w:rPr>
              <w:t>realizadas.</w:t>
            </w:r>
          </w:p>
        </w:tc>
      </w:tr>
      <w:tr w:rsidR="00154D07" w:rsidRPr="00154D07" w14:paraId="00754429" w14:textId="77777777" w:rsidTr="00C173AF">
        <w:trPr>
          <w:trHeight w:val="619"/>
        </w:trPr>
        <w:tc>
          <w:tcPr>
            <w:tcW w:w="737" w:type="dxa"/>
            <w:tcBorders>
              <w:bottom w:val="single" w:sz="12" w:space="0" w:color="808080"/>
            </w:tcBorders>
          </w:tcPr>
          <w:p w14:paraId="3F2A8EBE" w14:textId="77777777" w:rsidR="00154D07" w:rsidRPr="00154D07" w:rsidRDefault="00154D07" w:rsidP="00C173AF">
            <w:pPr>
              <w:pStyle w:val="TableParagraph"/>
              <w:spacing w:before="185"/>
              <w:ind w:left="294" w:right="232"/>
              <w:jc w:val="center"/>
              <w:rPr>
                <w:rFonts w:ascii="Arial" w:hAnsi="Arial" w:cs="Arial"/>
              </w:rPr>
            </w:pPr>
            <w:r w:rsidRPr="00154D07">
              <w:rPr>
                <w:rFonts w:ascii="Arial" w:hAnsi="Arial" w:cs="Arial"/>
                <w:spacing w:val="-5"/>
              </w:rPr>
              <w:t>5.</w:t>
            </w:r>
          </w:p>
        </w:tc>
        <w:tc>
          <w:tcPr>
            <w:tcW w:w="1612" w:type="dxa"/>
            <w:tcBorders>
              <w:bottom w:val="single" w:sz="12" w:space="0" w:color="808080"/>
            </w:tcBorders>
          </w:tcPr>
          <w:p w14:paraId="5EB2E484" w14:textId="77777777" w:rsidR="00154D07" w:rsidRPr="00154D07" w:rsidRDefault="00154D07" w:rsidP="00C173AF">
            <w:pPr>
              <w:pStyle w:val="TableParagraph"/>
              <w:spacing w:before="7"/>
              <w:rPr>
                <w:rFonts w:ascii="Arial" w:hAnsi="Arial" w:cs="Arial"/>
                <w:b/>
              </w:rPr>
            </w:pPr>
          </w:p>
          <w:p w14:paraId="0FF57F76" w14:textId="77777777" w:rsidR="00154D07" w:rsidRPr="00154D07" w:rsidRDefault="00154D07" w:rsidP="00C173AF">
            <w:pPr>
              <w:pStyle w:val="TableParagraph"/>
              <w:ind w:left="107"/>
              <w:rPr>
                <w:rFonts w:ascii="Arial" w:hAnsi="Arial" w:cs="Arial"/>
                <w:b/>
              </w:rPr>
            </w:pPr>
            <w:r w:rsidRPr="00154D07">
              <w:rPr>
                <w:rFonts w:ascii="Arial" w:hAnsi="Arial" w:cs="Arial"/>
                <w:b/>
                <w:spacing w:val="-2"/>
              </w:rPr>
              <w:t>Responsável</w:t>
            </w:r>
          </w:p>
        </w:tc>
        <w:tc>
          <w:tcPr>
            <w:tcW w:w="8273" w:type="dxa"/>
            <w:gridSpan w:val="3"/>
            <w:tcBorders>
              <w:bottom w:val="single" w:sz="12" w:space="0" w:color="808080"/>
              <w:right w:val="single" w:sz="12" w:space="0" w:color="808080"/>
            </w:tcBorders>
          </w:tcPr>
          <w:p w14:paraId="58278DBC" w14:textId="77777777" w:rsidR="00154D07" w:rsidRPr="00154D07" w:rsidRDefault="00154D07" w:rsidP="00C173AF">
            <w:pPr>
              <w:pStyle w:val="TableParagraph"/>
              <w:spacing w:before="191"/>
              <w:ind w:left="60"/>
              <w:rPr>
                <w:rFonts w:ascii="Arial" w:hAnsi="Arial" w:cs="Arial"/>
              </w:rPr>
            </w:pPr>
            <w:r w:rsidRPr="00154D07">
              <w:rPr>
                <w:rFonts w:ascii="Arial" w:hAnsi="Arial" w:cs="Arial"/>
              </w:rPr>
              <w:t>Responsáveis</w:t>
            </w:r>
            <w:r w:rsidRPr="00154D07">
              <w:rPr>
                <w:rFonts w:ascii="Arial" w:hAnsi="Arial" w:cs="Arial"/>
                <w:spacing w:val="5"/>
              </w:rPr>
              <w:t xml:space="preserve"> </w:t>
            </w:r>
            <w:r w:rsidRPr="00154D07">
              <w:rPr>
                <w:rFonts w:ascii="Arial" w:hAnsi="Arial" w:cs="Arial"/>
              </w:rPr>
              <w:t>pela</w:t>
            </w:r>
            <w:r w:rsidRPr="00154D07">
              <w:rPr>
                <w:rFonts w:ascii="Arial" w:hAnsi="Arial" w:cs="Arial"/>
                <w:spacing w:val="6"/>
              </w:rPr>
              <w:t xml:space="preserve"> </w:t>
            </w:r>
            <w:r w:rsidRPr="00154D07">
              <w:rPr>
                <w:rFonts w:ascii="Arial" w:hAnsi="Arial" w:cs="Arial"/>
              </w:rPr>
              <w:t>coleta</w:t>
            </w:r>
            <w:r w:rsidRPr="00154D07">
              <w:rPr>
                <w:rFonts w:ascii="Arial" w:hAnsi="Arial" w:cs="Arial"/>
                <w:spacing w:val="6"/>
              </w:rPr>
              <w:t xml:space="preserve"> </w:t>
            </w:r>
            <w:r w:rsidRPr="00154D07">
              <w:rPr>
                <w:rFonts w:ascii="Arial" w:hAnsi="Arial" w:cs="Arial"/>
              </w:rPr>
              <w:t>de</w:t>
            </w:r>
            <w:r w:rsidRPr="00154D07">
              <w:rPr>
                <w:rFonts w:ascii="Arial" w:hAnsi="Arial" w:cs="Arial"/>
                <w:spacing w:val="6"/>
              </w:rPr>
              <w:t xml:space="preserve"> </w:t>
            </w:r>
            <w:r w:rsidRPr="00154D07">
              <w:rPr>
                <w:rFonts w:ascii="Arial" w:hAnsi="Arial" w:cs="Arial"/>
              </w:rPr>
              <w:t>preços</w:t>
            </w:r>
            <w:r w:rsidRPr="00154D07">
              <w:rPr>
                <w:rFonts w:ascii="Arial" w:hAnsi="Arial" w:cs="Arial"/>
                <w:spacing w:val="6"/>
              </w:rPr>
              <w:t xml:space="preserve"> </w:t>
            </w:r>
            <w:r w:rsidRPr="00154D07">
              <w:rPr>
                <w:rFonts w:ascii="Arial" w:hAnsi="Arial" w:cs="Arial"/>
                <w:spacing w:val="-2"/>
              </w:rPr>
              <w:t>(CMP).</w:t>
            </w:r>
          </w:p>
        </w:tc>
      </w:tr>
    </w:tbl>
    <w:p w14:paraId="2DC48AB9" w14:textId="77777777" w:rsidR="00154D07" w:rsidRPr="00154D07" w:rsidRDefault="00154D07" w:rsidP="00154D07">
      <w:pPr>
        <w:ind w:right="6"/>
        <w:rPr>
          <w:rFonts w:ascii="Arial" w:hAnsi="Arial" w:cs="Arial"/>
          <w:b/>
          <w:sz w:val="22"/>
          <w:szCs w:val="22"/>
        </w:rPr>
      </w:pPr>
    </w:p>
    <w:p w14:paraId="680AAD07" w14:textId="77777777" w:rsidR="00154D07" w:rsidRPr="00154D07" w:rsidRDefault="00154D07" w:rsidP="00154D07">
      <w:pPr>
        <w:pStyle w:val="Corpodetexto"/>
        <w:spacing w:before="3" w:after="1"/>
        <w:rPr>
          <w:rFonts w:ascii="Arial" w:hAnsi="Arial" w:cs="Arial"/>
          <w:b/>
          <w:sz w:val="22"/>
          <w:szCs w:val="22"/>
        </w:rPr>
      </w:pPr>
    </w:p>
    <w:p w14:paraId="7B488925" w14:textId="77777777" w:rsidR="00154D07" w:rsidRPr="00154D07" w:rsidRDefault="00154D07" w:rsidP="00154D07">
      <w:pPr>
        <w:pStyle w:val="Corpodetexto"/>
        <w:spacing w:before="3" w:after="1"/>
        <w:rPr>
          <w:rFonts w:ascii="Arial" w:hAnsi="Arial" w:cs="Arial"/>
          <w:b/>
          <w:sz w:val="22"/>
          <w:szCs w:val="22"/>
        </w:rPr>
      </w:pPr>
    </w:p>
    <w:p w14:paraId="28C2501F" w14:textId="77777777" w:rsidR="00154D07" w:rsidRPr="00154D07" w:rsidRDefault="00154D07" w:rsidP="00154D07">
      <w:pPr>
        <w:pStyle w:val="Corpodetexto"/>
        <w:spacing w:before="3" w:after="1"/>
        <w:rPr>
          <w:rFonts w:ascii="Arial" w:hAnsi="Arial" w:cs="Arial"/>
          <w:b/>
          <w:sz w:val="22"/>
          <w:szCs w:val="22"/>
        </w:rPr>
      </w:pPr>
    </w:p>
    <w:tbl>
      <w:tblPr>
        <w:tblStyle w:val="TableNormal"/>
        <w:tblpPr w:leftFromText="141" w:rightFromText="141" w:vertAnchor="text" w:horzAnchor="margin" w:tblpX="-866" w:tblpY="-277"/>
        <w:tblW w:w="1064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25"/>
        <w:gridCol w:w="1487"/>
        <w:gridCol w:w="8435"/>
      </w:tblGrid>
      <w:tr w:rsidR="00154D07" w:rsidRPr="00154D07" w14:paraId="2C1DCA31" w14:textId="77777777" w:rsidTr="00EE070B">
        <w:trPr>
          <w:trHeight w:val="232"/>
        </w:trPr>
        <w:tc>
          <w:tcPr>
            <w:tcW w:w="10647" w:type="dxa"/>
            <w:gridSpan w:val="3"/>
            <w:tcBorders>
              <w:right w:val="single" w:sz="12" w:space="0" w:color="808080"/>
            </w:tcBorders>
          </w:tcPr>
          <w:p w14:paraId="41887C85" w14:textId="77777777" w:rsidR="00154D07" w:rsidRPr="00154D07" w:rsidRDefault="00154D07" w:rsidP="00EE070B">
            <w:pPr>
              <w:pStyle w:val="TableParagraph"/>
              <w:spacing w:before="4" w:line="209" w:lineRule="exact"/>
              <w:ind w:left="59"/>
              <w:rPr>
                <w:rFonts w:ascii="Arial" w:hAnsi="Arial" w:cs="Arial"/>
                <w:b/>
              </w:rPr>
            </w:pPr>
            <w:r w:rsidRPr="00154D07">
              <w:rPr>
                <w:rFonts w:ascii="Arial" w:hAnsi="Arial" w:cs="Arial"/>
                <w:b/>
              </w:rPr>
              <w:t>RISCO</w:t>
            </w:r>
            <w:r w:rsidRPr="00154D07">
              <w:rPr>
                <w:rFonts w:ascii="Arial" w:hAnsi="Arial" w:cs="Arial"/>
                <w:b/>
                <w:spacing w:val="3"/>
              </w:rPr>
              <w:t xml:space="preserve"> </w:t>
            </w:r>
            <w:r w:rsidRPr="00154D07">
              <w:rPr>
                <w:rFonts w:ascii="Arial" w:hAnsi="Arial" w:cs="Arial"/>
                <w:b/>
              </w:rPr>
              <w:t>03</w:t>
            </w:r>
            <w:r w:rsidRPr="00154D07">
              <w:rPr>
                <w:rFonts w:ascii="Arial" w:hAnsi="Arial" w:cs="Arial"/>
                <w:b/>
                <w:spacing w:val="4"/>
              </w:rPr>
              <w:t xml:space="preserve"> </w:t>
            </w:r>
            <w:r w:rsidRPr="00154D07">
              <w:rPr>
                <w:rFonts w:ascii="Arial" w:hAnsi="Arial" w:cs="Arial"/>
                <w:b/>
              </w:rPr>
              <w:t>–</w:t>
            </w:r>
            <w:r w:rsidRPr="00154D07">
              <w:rPr>
                <w:rFonts w:ascii="Arial" w:hAnsi="Arial" w:cs="Arial"/>
                <w:b/>
                <w:spacing w:val="4"/>
              </w:rPr>
              <w:t xml:space="preserve"> </w:t>
            </w:r>
            <w:r w:rsidRPr="00154D07">
              <w:rPr>
                <w:rFonts w:ascii="Arial" w:hAnsi="Arial" w:cs="Arial"/>
                <w:b/>
              </w:rPr>
              <w:t>Atraso</w:t>
            </w:r>
            <w:r w:rsidRPr="00154D07">
              <w:rPr>
                <w:rFonts w:ascii="Arial" w:hAnsi="Arial" w:cs="Arial"/>
                <w:b/>
                <w:spacing w:val="4"/>
              </w:rPr>
              <w:t xml:space="preserve"> </w:t>
            </w:r>
            <w:r w:rsidRPr="00154D07">
              <w:rPr>
                <w:rFonts w:ascii="Arial" w:hAnsi="Arial" w:cs="Arial"/>
                <w:b/>
              </w:rPr>
              <w:t>na</w:t>
            </w:r>
            <w:r w:rsidRPr="00154D07">
              <w:rPr>
                <w:rFonts w:ascii="Arial" w:hAnsi="Arial" w:cs="Arial"/>
                <w:b/>
                <w:spacing w:val="4"/>
              </w:rPr>
              <w:t xml:space="preserve"> </w:t>
            </w:r>
            <w:r w:rsidRPr="00154D07">
              <w:rPr>
                <w:rFonts w:ascii="Arial" w:hAnsi="Arial" w:cs="Arial"/>
                <w:b/>
              </w:rPr>
              <w:t>conclusão</w:t>
            </w:r>
            <w:r w:rsidRPr="00154D07">
              <w:rPr>
                <w:rFonts w:ascii="Arial" w:hAnsi="Arial" w:cs="Arial"/>
                <w:b/>
                <w:spacing w:val="4"/>
              </w:rPr>
              <w:t xml:space="preserve"> </w:t>
            </w:r>
            <w:r w:rsidRPr="00154D07">
              <w:rPr>
                <w:rFonts w:ascii="Arial" w:hAnsi="Arial" w:cs="Arial"/>
                <w:b/>
              </w:rPr>
              <w:t>da</w:t>
            </w:r>
            <w:r w:rsidRPr="00154D07">
              <w:rPr>
                <w:rFonts w:ascii="Arial" w:hAnsi="Arial" w:cs="Arial"/>
                <w:b/>
                <w:spacing w:val="4"/>
              </w:rPr>
              <w:t xml:space="preserve"> </w:t>
            </w:r>
            <w:r w:rsidRPr="00154D07">
              <w:rPr>
                <w:rFonts w:ascii="Arial" w:hAnsi="Arial" w:cs="Arial"/>
                <w:b/>
                <w:spacing w:val="-2"/>
              </w:rPr>
              <w:t>licitação:</w:t>
            </w:r>
          </w:p>
        </w:tc>
      </w:tr>
      <w:tr w:rsidR="00154D07" w:rsidRPr="00154D07" w14:paraId="5E1D6B9C" w14:textId="77777777" w:rsidTr="00EE070B">
        <w:trPr>
          <w:trHeight w:val="619"/>
        </w:trPr>
        <w:tc>
          <w:tcPr>
            <w:tcW w:w="725" w:type="dxa"/>
          </w:tcPr>
          <w:p w14:paraId="0DE28568"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1.</w:t>
            </w:r>
          </w:p>
        </w:tc>
        <w:tc>
          <w:tcPr>
            <w:tcW w:w="1487" w:type="dxa"/>
          </w:tcPr>
          <w:p w14:paraId="4624A4D2" w14:textId="77777777" w:rsidR="00154D07" w:rsidRPr="00154D07" w:rsidRDefault="00154D07" w:rsidP="00EE070B">
            <w:pPr>
              <w:pStyle w:val="TableParagraph"/>
              <w:spacing w:before="7"/>
              <w:rPr>
                <w:rFonts w:ascii="Arial" w:hAnsi="Arial" w:cs="Arial"/>
                <w:b/>
              </w:rPr>
            </w:pPr>
          </w:p>
          <w:p w14:paraId="06D3F56B"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Probabilidade</w:t>
            </w:r>
          </w:p>
        </w:tc>
        <w:tc>
          <w:tcPr>
            <w:tcW w:w="8435" w:type="dxa"/>
            <w:tcBorders>
              <w:right w:val="single" w:sz="12" w:space="0" w:color="808080"/>
            </w:tcBorders>
          </w:tcPr>
          <w:p w14:paraId="0C7AB748" w14:textId="77777777" w:rsidR="00154D07" w:rsidRPr="00154D07" w:rsidRDefault="00154D07" w:rsidP="00EE070B">
            <w:pPr>
              <w:pStyle w:val="TableParagraph"/>
              <w:spacing w:before="7"/>
              <w:rPr>
                <w:rFonts w:ascii="Arial" w:hAnsi="Arial" w:cs="Arial"/>
                <w:b/>
              </w:rPr>
            </w:pPr>
          </w:p>
          <w:p w14:paraId="5AD5FB7A" w14:textId="77777777" w:rsidR="00154D07" w:rsidRPr="00154D07" w:rsidRDefault="00154D07" w:rsidP="00EE070B">
            <w:pPr>
              <w:pStyle w:val="TableParagraph"/>
              <w:tabs>
                <w:tab w:val="left" w:pos="532"/>
                <w:tab w:val="left" w:pos="1843"/>
                <w:tab w:val="left" w:pos="3139"/>
              </w:tabs>
              <w:ind w:left="106"/>
              <w:rPr>
                <w:rFonts w:ascii="Arial" w:hAnsi="Arial" w:cs="Arial"/>
              </w:rPr>
            </w:pPr>
            <w:r w:rsidRPr="00154D07">
              <w:rPr>
                <w:rFonts w:ascii="Arial" w:hAnsi="Arial" w:cs="Arial"/>
                <w:spacing w:val="-10"/>
              </w:rPr>
              <w:t>(</w:t>
            </w:r>
            <w:r w:rsidRPr="00154D07">
              <w:rPr>
                <w:rFonts w:ascii="Arial" w:hAnsi="Arial" w:cs="Arial"/>
              </w:rPr>
              <w:tab/>
              <w:t>)</w:t>
            </w:r>
            <w:r w:rsidRPr="00154D07">
              <w:rPr>
                <w:rFonts w:ascii="Arial" w:hAnsi="Arial" w:cs="Arial"/>
                <w:spacing w:val="1"/>
              </w:rPr>
              <w:t xml:space="preserve"> </w:t>
            </w:r>
            <w:r w:rsidRPr="00154D07">
              <w:rPr>
                <w:rFonts w:ascii="Arial" w:hAnsi="Arial" w:cs="Arial"/>
              </w:rPr>
              <w:t>Baixa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rPr>
              <w:t>(</w:t>
            </w:r>
            <w:r w:rsidRPr="00154D07">
              <w:rPr>
                <w:rFonts w:ascii="Arial" w:hAnsi="Arial" w:cs="Arial"/>
                <w:spacing w:val="27"/>
              </w:rPr>
              <w:t xml:space="preserve"> </w:t>
            </w:r>
            <w:r w:rsidRPr="00154D07">
              <w:rPr>
                <w:rFonts w:ascii="Arial" w:hAnsi="Arial" w:cs="Arial"/>
              </w:rPr>
              <w:tab/>
              <w:t>)</w:t>
            </w:r>
            <w:r w:rsidRPr="00154D07">
              <w:rPr>
                <w:rFonts w:ascii="Arial" w:hAnsi="Arial" w:cs="Arial"/>
                <w:spacing w:val="2"/>
              </w:rPr>
              <w:t xml:space="preserve"> </w:t>
            </w:r>
            <w:r w:rsidRPr="00154D07">
              <w:rPr>
                <w:rFonts w:ascii="Arial" w:hAnsi="Arial" w:cs="Arial"/>
              </w:rPr>
              <w:t>Média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b/>
                <w:spacing w:val="-10"/>
              </w:rPr>
              <w:t>(    x</w:t>
            </w:r>
            <w:r w:rsidRPr="00154D07">
              <w:rPr>
                <w:rFonts w:ascii="Arial" w:hAnsi="Arial" w:cs="Arial"/>
                <w:b/>
              </w:rPr>
              <w:tab/>
              <w:t xml:space="preserve">) </w:t>
            </w:r>
            <w:r w:rsidRPr="00154D07">
              <w:rPr>
                <w:rFonts w:ascii="Arial" w:hAnsi="Arial" w:cs="Arial"/>
                <w:b/>
                <w:spacing w:val="-4"/>
              </w:rPr>
              <w:t>Alta</w:t>
            </w:r>
          </w:p>
        </w:tc>
      </w:tr>
      <w:tr w:rsidR="00154D07" w:rsidRPr="00154D07" w14:paraId="3C8B3BD9" w14:textId="77777777" w:rsidTr="00EE070B">
        <w:trPr>
          <w:trHeight w:val="619"/>
        </w:trPr>
        <w:tc>
          <w:tcPr>
            <w:tcW w:w="725" w:type="dxa"/>
          </w:tcPr>
          <w:p w14:paraId="29B615EB"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2.</w:t>
            </w:r>
          </w:p>
        </w:tc>
        <w:tc>
          <w:tcPr>
            <w:tcW w:w="1487" w:type="dxa"/>
          </w:tcPr>
          <w:p w14:paraId="49738E78" w14:textId="77777777" w:rsidR="00154D07" w:rsidRPr="00154D07" w:rsidRDefault="00154D07" w:rsidP="00EE070B">
            <w:pPr>
              <w:pStyle w:val="TableParagraph"/>
              <w:spacing w:before="7"/>
              <w:rPr>
                <w:rFonts w:ascii="Arial" w:hAnsi="Arial" w:cs="Arial"/>
                <w:b/>
              </w:rPr>
            </w:pPr>
          </w:p>
          <w:p w14:paraId="712D70FA"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Impacto</w:t>
            </w:r>
          </w:p>
        </w:tc>
        <w:tc>
          <w:tcPr>
            <w:tcW w:w="8435" w:type="dxa"/>
            <w:tcBorders>
              <w:right w:val="single" w:sz="12" w:space="0" w:color="808080"/>
            </w:tcBorders>
          </w:tcPr>
          <w:p w14:paraId="7754096C" w14:textId="77777777" w:rsidR="00154D07" w:rsidRPr="00154D07" w:rsidRDefault="00154D07" w:rsidP="00EE070B">
            <w:pPr>
              <w:pStyle w:val="TableParagraph"/>
              <w:spacing w:before="7"/>
              <w:rPr>
                <w:rFonts w:ascii="Arial" w:hAnsi="Arial" w:cs="Arial"/>
                <w:b/>
              </w:rPr>
            </w:pPr>
          </w:p>
          <w:p w14:paraId="6DFA75EF" w14:textId="77777777" w:rsidR="00154D07" w:rsidRPr="00154D07" w:rsidRDefault="00154D07" w:rsidP="00EE070B">
            <w:pPr>
              <w:pStyle w:val="TableParagraph"/>
              <w:tabs>
                <w:tab w:val="left" w:pos="532"/>
                <w:tab w:val="left" w:pos="1843"/>
                <w:tab w:val="left" w:pos="3139"/>
              </w:tabs>
              <w:ind w:left="106"/>
              <w:rPr>
                <w:rFonts w:ascii="Arial" w:hAnsi="Arial" w:cs="Arial"/>
              </w:rPr>
            </w:pPr>
            <w:r w:rsidRPr="00154D07">
              <w:rPr>
                <w:rFonts w:ascii="Arial" w:hAnsi="Arial" w:cs="Arial"/>
                <w:spacing w:val="-10"/>
              </w:rPr>
              <w:t>(</w:t>
            </w:r>
            <w:r w:rsidRPr="00154D07">
              <w:rPr>
                <w:rFonts w:ascii="Arial" w:hAnsi="Arial" w:cs="Arial"/>
              </w:rPr>
              <w:tab/>
              <w:t>)</w:t>
            </w:r>
            <w:r w:rsidRPr="00154D07">
              <w:rPr>
                <w:rFonts w:ascii="Arial" w:hAnsi="Arial" w:cs="Arial"/>
                <w:spacing w:val="1"/>
              </w:rPr>
              <w:t xml:space="preserve"> </w:t>
            </w:r>
            <w:r w:rsidRPr="00154D07">
              <w:rPr>
                <w:rFonts w:ascii="Arial" w:hAnsi="Arial" w:cs="Arial"/>
              </w:rPr>
              <w:t>Baixa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rPr>
              <w:t>(</w:t>
            </w:r>
            <w:r w:rsidRPr="00154D07">
              <w:rPr>
                <w:rFonts w:ascii="Arial" w:hAnsi="Arial" w:cs="Arial"/>
                <w:spacing w:val="27"/>
              </w:rPr>
              <w:t xml:space="preserve">  </w:t>
            </w:r>
            <w:r w:rsidRPr="00154D07">
              <w:rPr>
                <w:rFonts w:ascii="Arial" w:hAnsi="Arial" w:cs="Arial"/>
              </w:rPr>
              <w:tab/>
              <w:t>)</w:t>
            </w:r>
            <w:r w:rsidRPr="00154D07">
              <w:rPr>
                <w:rFonts w:ascii="Arial" w:hAnsi="Arial" w:cs="Arial"/>
                <w:spacing w:val="2"/>
              </w:rPr>
              <w:t xml:space="preserve"> </w:t>
            </w:r>
            <w:r w:rsidRPr="00154D07">
              <w:rPr>
                <w:rFonts w:ascii="Arial" w:hAnsi="Arial" w:cs="Arial"/>
              </w:rPr>
              <w:t>Média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b/>
                <w:spacing w:val="-10"/>
              </w:rPr>
              <w:t>(   x</w:t>
            </w:r>
            <w:r w:rsidRPr="00154D07">
              <w:rPr>
                <w:rFonts w:ascii="Arial" w:hAnsi="Arial" w:cs="Arial"/>
                <w:b/>
              </w:rPr>
              <w:tab/>
              <w:t xml:space="preserve">) </w:t>
            </w:r>
            <w:r w:rsidRPr="00154D07">
              <w:rPr>
                <w:rFonts w:ascii="Arial" w:hAnsi="Arial" w:cs="Arial"/>
                <w:b/>
                <w:spacing w:val="-4"/>
              </w:rPr>
              <w:t>Alta</w:t>
            </w:r>
          </w:p>
        </w:tc>
      </w:tr>
      <w:tr w:rsidR="00154D07" w:rsidRPr="00154D07" w14:paraId="2322DFE6" w14:textId="77777777" w:rsidTr="00EE070B">
        <w:trPr>
          <w:trHeight w:val="669"/>
        </w:trPr>
        <w:tc>
          <w:tcPr>
            <w:tcW w:w="725" w:type="dxa"/>
          </w:tcPr>
          <w:p w14:paraId="4483CE92" w14:textId="77777777" w:rsidR="00154D07" w:rsidRPr="00154D07" w:rsidRDefault="00154D07" w:rsidP="00EE070B">
            <w:pPr>
              <w:pStyle w:val="TableParagraph"/>
              <w:spacing w:before="2"/>
              <w:rPr>
                <w:rFonts w:ascii="Arial" w:hAnsi="Arial" w:cs="Arial"/>
                <w:b/>
              </w:rPr>
            </w:pPr>
          </w:p>
          <w:p w14:paraId="0F988F9C" w14:textId="77777777" w:rsidR="00154D07" w:rsidRPr="00154D07" w:rsidRDefault="00154D07" w:rsidP="00EE070B">
            <w:pPr>
              <w:pStyle w:val="TableParagraph"/>
              <w:ind w:left="294" w:right="220"/>
              <w:jc w:val="center"/>
              <w:rPr>
                <w:rFonts w:ascii="Arial" w:hAnsi="Arial" w:cs="Arial"/>
              </w:rPr>
            </w:pPr>
            <w:r w:rsidRPr="00154D07">
              <w:rPr>
                <w:rFonts w:ascii="Arial" w:hAnsi="Arial" w:cs="Arial"/>
                <w:spacing w:val="-5"/>
              </w:rPr>
              <w:t>3.</w:t>
            </w:r>
          </w:p>
        </w:tc>
        <w:tc>
          <w:tcPr>
            <w:tcW w:w="1487" w:type="dxa"/>
          </w:tcPr>
          <w:p w14:paraId="6AC9FB9B" w14:textId="77777777" w:rsidR="00154D07" w:rsidRPr="00154D07" w:rsidRDefault="00154D07" w:rsidP="00EE070B">
            <w:pPr>
              <w:pStyle w:val="TableParagraph"/>
              <w:spacing w:before="8"/>
              <w:rPr>
                <w:rFonts w:ascii="Arial" w:hAnsi="Arial" w:cs="Arial"/>
                <w:b/>
              </w:rPr>
            </w:pPr>
          </w:p>
          <w:p w14:paraId="61C66264" w14:textId="77777777" w:rsidR="00154D07" w:rsidRPr="00154D07" w:rsidRDefault="00154D07" w:rsidP="00EE070B">
            <w:pPr>
              <w:pStyle w:val="TableParagraph"/>
              <w:ind w:left="111"/>
              <w:rPr>
                <w:rFonts w:ascii="Arial" w:hAnsi="Arial" w:cs="Arial"/>
                <w:b/>
              </w:rPr>
            </w:pPr>
            <w:r w:rsidRPr="00154D07">
              <w:rPr>
                <w:rFonts w:ascii="Arial" w:hAnsi="Arial" w:cs="Arial"/>
                <w:b/>
                <w:spacing w:val="-4"/>
              </w:rPr>
              <w:t>Dano</w:t>
            </w:r>
          </w:p>
        </w:tc>
        <w:tc>
          <w:tcPr>
            <w:tcW w:w="8435" w:type="dxa"/>
            <w:tcBorders>
              <w:right w:val="single" w:sz="12" w:space="0" w:color="808080"/>
            </w:tcBorders>
          </w:tcPr>
          <w:p w14:paraId="12B9848D" w14:textId="77777777" w:rsidR="00154D07" w:rsidRPr="00154D07" w:rsidRDefault="00154D07" w:rsidP="00EE070B">
            <w:pPr>
              <w:pStyle w:val="TableParagraph"/>
              <w:spacing w:line="212" w:lineRule="exact"/>
              <w:ind w:left="55"/>
              <w:rPr>
                <w:rFonts w:ascii="Arial" w:hAnsi="Arial" w:cs="Arial"/>
              </w:rPr>
            </w:pPr>
            <w:r w:rsidRPr="00154D07">
              <w:rPr>
                <w:rFonts w:ascii="Arial" w:hAnsi="Arial" w:cs="Arial"/>
              </w:rPr>
              <w:t>O</w:t>
            </w:r>
            <w:r w:rsidRPr="00154D07">
              <w:rPr>
                <w:rFonts w:ascii="Arial" w:hAnsi="Arial" w:cs="Arial"/>
                <w:spacing w:val="22"/>
              </w:rPr>
              <w:t xml:space="preserve"> </w:t>
            </w:r>
            <w:r w:rsidRPr="00154D07">
              <w:rPr>
                <w:rFonts w:ascii="Arial" w:hAnsi="Arial" w:cs="Arial"/>
              </w:rPr>
              <w:t>não</w:t>
            </w:r>
            <w:r w:rsidRPr="00154D07">
              <w:rPr>
                <w:rFonts w:ascii="Arial" w:hAnsi="Arial" w:cs="Arial"/>
                <w:spacing w:val="23"/>
              </w:rPr>
              <w:t xml:space="preserve"> </w:t>
            </w:r>
            <w:r w:rsidRPr="00154D07">
              <w:rPr>
                <w:rFonts w:ascii="Arial" w:hAnsi="Arial" w:cs="Arial"/>
              </w:rPr>
              <w:t>atendimento</w:t>
            </w:r>
            <w:r w:rsidRPr="00154D07">
              <w:rPr>
                <w:rFonts w:ascii="Arial" w:hAnsi="Arial" w:cs="Arial"/>
                <w:spacing w:val="23"/>
              </w:rPr>
              <w:t xml:space="preserve"> </w:t>
            </w:r>
            <w:r w:rsidRPr="00154D07">
              <w:rPr>
                <w:rFonts w:ascii="Arial" w:hAnsi="Arial" w:cs="Arial"/>
              </w:rPr>
              <w:t>à</w:t>
            </w:r>
            <w:r w:rsidRPr="00154D07">
              <w:rPr>
                <w:rFonts w:ascii="Arial" w:hAnsi="Arial" w:cs="Arial"/>
                <w:spacing w:val="23"/>
              </w:rPr>
              <w:t xml:space="preserve"> </w:t>
            </w:r>
            <w:r w:rsidRPr="00154D07">
              <w:rPr>
                <w:rFonts w:ascii="Arial" w:hAnsi="Arial" w:cs="Arial"/>
              </w:rPr>
              <w:t>demanda</w:t>
            </w:r>
            <w:r w:rsidRPr="00154D07">
              <w:rPr>
                <w:rFonts w:ascii="Arial" w:hAnsi="Arial" w:cs="Arial"/>
                <w:spacing w:val="23"/>
              </w:rPr>
              <w:t xml:space="preserve"> </w:t>
            </w:r>
            <w:r w:rsidRPr="00154D07">
              <w:rPr>
                <w:rFonts w:ascii="Arial" w:hAnsi="Arial" w:cs="Arial"/>
              </w:rPr>
              <w:t>no</w:t>
            </w:r>
            <w:r w:rsidRPr="00154D07">
              <w:rPr>
                <w:rFonts w:ascii="Arial" w:hAnsi="Arial" w:cs="Arial"/>
                <w:spacing w:val="23"/>
              </w:rPr>
              <w:t xml:space="preserve"> </w:t>
            </w:r>
            <w:r w:rsidRPr="00154D07">
              <w:rPr>
                <w:rFonts w:ascii="Arial" w:hAnsi="Arial" w:cs="Arial"/>
              </w:rPr>
              <w:t>prazo</w:t>
            </w:r>
            <w:r w:rsidRPr="00154D07">
              <w:rPr>
                <w:rFonts w:ascii="Arial" w:hAnsi="Arial" w:cs="Arial"/>
                <w:spacing w:val="22"/>
              </w:rPr>
              <w:t xml:space="preserve"> </w:t>
            </w:r>
            <w:r w:rsidRPr="00154D07">
              <w:rPr>
                <w:rFonts w:ascii="Arial" w:hAnsi="Arial" w:cs="Arial"/>
              </w:rPr>
              <w:t>necessário</w:t>
            </w:r>
            <w:r w:rsidRPr="00154D07">
              <w:rPr>
                <w:rFonts w:ascii="Arial" w:hAnsi="Arial" w:cs="Arial"/>
                <w:spacing w:val="23"/>
              </w:rPr>
              <w:t xml:space="preserve"> </w:t>
            </w:r>
            <w:r w:rsidRPr="00154D07">
              <w:rPr>
                <w:rFonts w:ascii="Arial" w:hAnsi="Arial" w:cs="Arial"/>
              </w:rPr>
              <w:t>poderá</w:t>
            </w:r>
            <w:r w:rsidRPr="00154D07">
              <w:rPr>
                <w:rFonts w:ascii="Arial" w:hAnsi="Arial" w:cs="Arial"/>
                <w:spacing w:val="23"/>
              </w:rPr>
              <w:t xml:space="preserve"> </w:t>
            </w:r>
            <w:r w:rsidRPr="00154D07">
              <w:rPr>
                <w:rFonts w:ascii="Arial" w:hAnsi="Arial" w:cs="Arial"/>
              </w:rPr>
              <w:t>prejudicar</w:t>
            </w:r>
            <w:r w:rsidRPr="00154D07">
              <w:rPr>
                <w:rFonts w:ascii="Arial" w:hAnsi="Arial" w:cs="Arial"/>
                <w:spacing w:val="23"/>
              </w:rPr>
              <w:t xml:space="preserve"> </w:t>
            </w:r>
            <w:r w:rsidRPr="00154D07">
              <w:rPr>
                <w:rFonts w:ascii="Arial" w:hAnsi="Arial" w:cs="Arial"/>
              </w:rPr>
              <w:t>na</w:t>
            </w:r>
            <w:r w:rsidRPr="00154D07">
              <w:rPr>
                <w:rFonts w:ascii="Arial" w:hAnsi="Arial" w:cs="Arial"/>
                <w:spacing w:val="23"/>
              </w:rPr>
              <w:t xml:space="preserve"> </w:t>
            </w:r>
            <w:r w:rsidRPr="00154D07">
              <w:rPr>
                <w:rFonts w:ascii="Arial" w:hAnsi="Arial" w:cs="Arial"/>
              </w:rPr>
              <w:t>totalidade</w:t>
            </w:r>
            <w:r w:rsidRPr="00154D07">
              <w:rPr>
                <w:rFonts w:ascii="Arial" w:hAnsi="Arial" w:cs="Arial"/>
                <w:spacing w:val="23"/>
              </w:rPr>
              <w:t xml:space="preserve"> </w:t>
            </w:r>
            <w:r w:rsidRPr="00154D07">
              <w:rPr>
                <w:rFonts w:ascii="Arial" w:hAnsi="Arial" w:cs="Arial"/>
                <w:spacing w:val="-5"/>
              </w:rPr>
              <w:t>da</w:t>
            </w:r>
          </w:p>
          <w:p w14:paraId="721ED01D" w14:textId="77777777" w:rsidR="00154D07" w:rsidRPr="00154D07" w:rsidRDefault="00154D07" w:rsidP="00EE070B">
            <w:pPr>
              <w:pStyle w:val="TableParagraph"/>
              <w:spacing w:line="220" w:lineRule="atLeast"/>
              <w:ind w:left="55"/>
              <w:rPr>
                <w:rFonts w:ascii="Arial" w:hAnsi="Arial" w:cs="Arial"/>
              </w:rPr>
            </w:pPr>
            <w:r w:rsidRPr="00154D07">
              <w:rPr>
                <w:rFonts w:ascii="Arial" w:hAnsi="Arial" w:cs="Arial"/>
              </w:rPr>
              <w:t>nova contratação, bem como atraso na execução dos serviços requisitados, em sua maioria as unidades escolares, considerando que as diretoras estão cobrando a aquisição de alguns móveis que estão danificados.</w:t>
            </w:r>
          </w:p>
        </w:tc>
      </w:tr>
      <w:tr w:rsidR="00154D07" w:rsidRPr="00154D07" w14:paraId="7EC166A8" w14:textId="77777777" w:rsidTr="00EE070B">
        <w:trPr>
          <w:trHeight w:val="619"/>
        </w:trPr>
        <w:tc>
          <w:tcPr>
            <w:tcW w:w="725" w:type="dxa"/>
          </w:tcPr>
          <w:p w14:paraId="0BF43BAC"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4.</w:t>
            </w:r>
          </w:p>
        </w:tc>
        <w:tc>
          <w:tcPr>
            <w:tcW w:w="1487" w:type="dxa"/>
          </w:tcPr>
          <w:p w14:paraId="33A1E30B" w14:textId="77777777" w:rsidR="00154D07" w:rsidRPr="00154D07" w:rsidRDefault="00154D07" w:rsidP="00EE070B">
            <w:pPr>
              <w:pStyle w:val="TableParagraph"/>
              <w:spacing w:before="79" w:line="259" w:lineRule="auto"/>
              <w:ind w:left="59" w:right="57"/>
              <w:rPr>
                <w:rFonts w:ascii="Arial" w:hAnsi="Arial" w:cs="Arial"/>
                <w:b/>
              </w:rPr>
            </w:pPr>
            <w:r w:rsidRPr="00154D07">
              <w:rPr>
                <w:rFonts w:ascii="Arial" w:hAnsi="Arial" w:cs="Arial"/>
                <w:b/>
                <w:spacing w:val="-4"/>
              </w:rPr>
              <w:t xml:space="preserve">Ação </w:t>
            </w:r>
            <w:r w:rsidRPr="00154D07">
              <w:rPr>
                <w:rFonts w:ascii="Arial" w:hAnsi="Arial" w:cs="Arial"/>
                <w:b/>
                <w:spacing w:val="-2"/>
              </w:rPr>
              <w:t>Preventiva</w:t>
            </w:r>
          </w:p>
        </w:tc>
        <w:tc>
          <w:tcPr>
            <w:tcW w:w="8435" w:type="dxa"/>
            <w:tcBorders>
              <w:right w:val="single" w:sz="12" w:space="0" w:color="808080"/>
            </w:tcBorders>
          </w:tcPr>
          <w:p w14:paraId="648FE141" w14:textId="77777777" w:rsidR="00154D07" w:rsidRPr="00154D07" w:rsidRDefault="00154D07" w:rsidP="00EE070B">
            <w:pPr>
              <w:pStyle w:val="TableParagraph"/>
              <w:spacing w:before="191"/>
              <w:ind w:left="55"/>
              <w:rPr>
                <w:rFonts w:ascii="Arial" w:hAnsi="Arial" w:cs="Arial"/>
              </w:rPr>
            </w:pPr>
            <w:r w:rsidRPr="00154D07">
              <w:rPr>
                <w:rFonts w:ascii="Arial" w:hAnsi="Arial" w:cs="Arial"/>
              </w:rPr>
              <w:t>Busca</w:t>
            </w:r>
            <w:r w:rsidRPr="00154D07">
              <w:rPr>
                <w:rFonts w:ascii="Arial" w:hAnsi="Arial" w:cs="Arial"/>
                <w:spacing w:val="5"/>
              </w:rPr>
              <w:t xml:space="preserve"> </w:t>
            </w:r>
            <w:r w:rsidRPr="00154D07">
              <w:rPr>
                <w:rFonts w:ascii="Arial" w:hAnsi="Arial" w:cs="Arial"/>
              </w:rPr>
              <w:t>junto</w:t>
            </w:r>
            <w:r w:rsidRPr="00154D07">
              <w:rPr>
                <w:rFonts w:ascii="Arial" w:hAnsi="Arial" w:cs="Arial"/>
                <w:spacing w:val="5"/>
              </w:rPr>
              <w:t xml:space="preserve"> </w:t>
            </w:r>
            <w:r w:rsidRPr="00154D07">
              <w:rPr>
                <w:rFonts w:ascii="Arial" w:hAnsi="Arial" w:cs="Arial"/>
              </w:rPr>
              <w:t>ao</w:t>
            </w:r>
            <w:r w:rsidRPr="00154D07">
              <w:rPr>
                <w:rFonts w:ascii="Arial" w:hAnsi="Arial" w:cs="Arial"/>
                <w:spacing w:val="6"/>
              </w:rPr>
              <w:t xml:space="preserve"> </w:t>
            </w:r>
            <w:r w:rsidRPr="00154D07">
              <w:rPr>
                <w:rFonts w:ascii="Arial" w:hAnsi="Arial" w:cs="Arial"/>
              </w:rPr>
              <w:t>Pregoeiro</w:t>
            </w:r>
            <w:r w:rsidRPr="00154D07">
              <w:rPr>
                <w:rFonts w:ascii="Arial" w:hAnsi="Arial" w:cs="Arial"/>
                <w:spacing w:val="5"/>
              </w:rPr>
              <w:t xml:space="preserve"> </w:t>
            </w:r>
            <w:r w:rsidRPr="00154D07">
              <w:rPr>
                <w:rFonts w:ascii="Arial" w:hAnsi="Arial" w:cs="Arial"/>
              </w:rPr>
              <w:t>(a)</w:t>
            </w:r>
            <w:r w:rsidRPr="00154D07">
              <w:rPr>
                <w:rFonts w:ascii="Arial" w:hAnsi="Arial" w:cs="Arial"/>
                <w:spacing w:val="6"/>
              </w:rPr>
              <w:t xml:space="preserve"> </w:t>
            </w:r>
            <w:r w:rsidRPr="00154D07">
              <w:rPr>
                <w:rFonts w:ascii="Arial" w:hAnsi="Arial" w:cs="Arial"/>
              </w:rPr>
              <w:t>envolvidos</w:t>
            </w:r>
            <w:r w:rsidRPr="00154D07">
              <w:rPr>
                <w:rFonts w:ascii="Arial" w:hAnsi="Arial" w:cs="Arial"/>
                <w:spacing w:val="5"/>
              </w:rPr>
              <w:t xml:space="preserve"> </w:t>
            </w:r>
            <w:r w:rsidRPr="00154D07">
              <w:rPr>
                <w:rFonts w:ascii="Arial" w:hAnsi="Arial" w:cs="Arial"/>
              </w:rPr>
              <w:t>maior</w:t>
            </w:r>
            <w:r w:rsidRPr="00154D07">
              <w:rPr>
                <w:rFonts w:ascii="Arial" w:hAnsi="Arial" w:cs="Arial"/>
                <w:spacing w:val="6"/>
              </w:rPr>
              <w:t xml:space="preserve"> </w:t>
            </w:r>
            <w:r w:rsidRPr="00154D07">
              <w:rPr>
                <w:rFonts w:ascii="Arial" w:hAnsi="Arial" w:cs="Arial"/>
              </w:rPr>
              <w:t>celeridade</w:t>
            </w:r>
            <w:r w:rsidRPr="00154D07">
              <w:rPr>
                <w:rFonts w:ascii="Arial" w:hAnsi="Arial" w:cs="Arial"/>
                <w:spacing w:val="5"/>
              </w:rPr>
              <w:t xml:space="preserve"> </w:t>
            </w:r>
            <w:r w:rsidRPr="00154D07">
              <w:rPr>
                <w:rFonts w:ascii="Arial" w:hAnsi="Arial" w:cs="Arial"/>
              </w:rPr>
              <w:t>no</w:t>
            </w:r>
            <w:r w:rsidRPr="00154D07">
              <w:rPr>
                <w:rFonts w:ascii="Arial" w:hAnsi="Arial" w:cs="Arial"/>
                <w:spacing w:val="6"/>
              </w:rPr>
              <w:t xml:space="preserve"> </w:t>
            </w:r>
            <w:r w:rsidRPr="00154D07">
              <w:rPr>
                <w:rFonts w:ascii="Arial" w:hAnsi="Arial" w:cs="Arial"/>
                <w:spacing w:val="-2"/>
              </w:rPr>
              <w:t>processo.</w:t>
            </w:r>
          </w:p>
        </w:tc>
      </w:tr>
      <w:tr w:rsidR="00154D07" w:rsidRPr="00154D07" w14:paraId="479226DD" w14:textId="77777777" w:rsidTr="00EE070B">
        <w:trPr>
          <w:trHeight w:val="619"/>
        </w:trPr>
        <w:tc>
          <w:tcPr>
            <w:tcW w:w="725" w:type="dxa"/>
            <w:tcBorders>
              <w:bottom w:val="single" w:sz="12" w:space="0" w:color="808080"/>
            </w:tcBorders>
          </w:tcPr>
          <w:p w14:paraId="5C8C3863"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5.</w:t>
            </w:r>
          </w:p>
        </w:tc>
        <w:tc>
          <w:tcPr>
            <w:tcW w:w="1487" w:type="dxa"/>
            <w:tcBorders>
              <w:bottom w:val="single" w:sz="12" w:space="0" w:color="808080"/>
            </w:tcBorders>
          </w:tcPr>
          <w:p w14:paraId="0A5C0376" w14:textId="77777777" w:rsidR="00154D07" w:rsidRPr="00154D07" w:rsidRDefault="00154D07" w:rsidP="00EE070B">
            <w:pPr>
              <w:pStyle w:val="TableParagraph"/>
              <w:spacing w:before="7"/>
              <w:rPr>
                <w:rFonts w:ascii="Arial" w:hAnsi="Arial" w:cs="Arial"/>
                <w:b/>
              </w:rPr>
            </w:pPr>
          </w:p>
          <w:p w14:paraId="06FD8303"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Responsável</w:t>
            </w:r>
          </w:p>
        </w:tc>
        <w:tc>
          <w:tcPr>
            <w:tcW w:w="8435" w:type="dxa"/>
            <w:tcBorders>
              <w:bottom w:val="single" w:sz="12" w:space="0" w:color="808080"/>
              <w:right w:val="single" w:sz="12" w:space="0" w:color="808080"/>
            </w:tcBorders>
          </w:tcPr>
          <w:p w14:paraId="4697C5F5" w14:textId="77777777" w:rsidR="00154D07" w:rsidRPr="00154D07" w:rsidRDefault="00154D07" w:rsidP="00EE070B">
            <w:pPr>
              <w:pStyle w:val="TableParagraph"/>
              <w:spacing w:before="191"/>
              <w:ind w:left="55"/>
              <w:rPr>
                <w:rFonts w:ascii="Arial" w:hAnsi="Arial" w:cs="Arial"/>
              </w:rPr>
            </w:pPr>
            <w:r w:rsidRPr="00154D07">
              <w:rPr>
                <w:rFonts w:ascii="Arial" w:hAnsi="Arial" w:cs="Arial"/>
              </w:rPr>
              <w:t>Unidade</w:t>
            </w:r>
            <w:r w:rsidRPr="00154D07">
              <w:rPr>
                <w:rFonts w:ascii="Arial" w:hAnsi="Arial" w:cs="Arial"/>
                <w:spacing w:val="7"/>
              </w:rPr>
              <w:t xml:space="preserve"> </w:t>
            </w:r>
            <w:r w:rsidRPr="00154D07">
              <w:rPr>
                <w:rFonts w:ascii="Arial" w:hAnsi="Arial" w:cs="Arial"/>
                <w:spacing w:val="-2"/>
              </w:rPr>
              <w:t>Requisitante.</w:t>
            </w:r>
          </w:p>
        </w:tc>
      </w:tr>
    </w:tbl>
    <w:p w14:paraId="4CE9C47A" w14:textId="77777777" w:rsidR="00154D07" w:rsidRPr="00154D07" w:rsidRDefault="00154D07" w:rsidP="00154D07">
      <w:pPr>
        <w:pStyle w:val="Corpodetexto"/>
        <w:spacing w:before="3" w:after="1"/>
        <w:rPr>
          <w:rFonts w:ascii="Arial" w:hAnsi="Arial" w:cs="Arial"/>
          <w:b/>
          <w:sz w:val="22"/>
          <w:szCs w:val="22"/>
        </w:rPr>
      </w:pPr>
    </w:p>
    <w:tbl>
      <w:tblPr>
        <w:tblStyle w:val="TableNormal"/>
        <w:tblW w:w="10639" w:type="dxa"/>
        <w:tblInd w:w="-86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25"/>
        <w:gridCol w:w="1475"/>
        <w:gridCol w:w="8439"/>
      </w:tblGrid>
      <w:tr w:rsidR="00154D07" w:rsidRPr="00154D07" w14:paraId="4879A267" w14:textId="77777777" w:rsidTr="00EE070B">
        <w:trPr>
          <w:trHeight w:val="232"/>
        </w:trPr>
        <w:tc>
          <w:tcPr>
            <w:tcW w:w="10639" w:type="dxa"/>
            <w:gridSpan w:val="3"/>
            <w:tcBorders>
              <w:right w:val="single" w:sz="12" w:space="0" w:color="808080"/>
            </w:tcBorders>
          </w:tcPr>
          <w:p w14:paraId="3F234E24" w14:textId="77777777" w:rsidR="00154D07" w:rsidRPr="00154D07" w:rsidRDefault="00154D07" w:rsidP="00EE070B">
            <w:pPr>
              <w:pStyle w:val="TableParagraph"/>
              <w:spacing w:before="4" w:line="209" w:lineRule="exact"/>
              <w:ind w:left="59"/>
              <w:rPr>
                <w:rFonts w:ascii="Arial" w:hAnsi="Arial" w:cs="Arial"/>
                <w:b/>
              </w:rPr>
            </w:pPr>
            <w:r w:rsidRPr="00154D07">
              <w:rPr>
                <w:rFonts w:ascii="Arial" w:hAnsi="Arial" w:cs="Arial"/>
                <w:b/>
              </w:rPr>
              <w:t>RISCO</w:t>
            </w:r>
            <w:r w:rsidRPr="00154D07">
              <w:rPr>
                <w:rFonts w:ascii="Arial" w:hAnsi="Arial" w:cs="Arial"/>
                <w:b/>
                <w:spacing w:val="5"/>
              </w:rPr>
              <w:t xml:space="preserve"> </w:t>
            </w:r>
            <w:r w:rsidRPr="00154D07">
              <w:rPr>
                <w:rFonts w:ascii="Arial" w:hAnsi="Arial" w:cs="Arial"/>
                <w:b/>
              </w:rPr>
              <w:t>04</w:t>
            </w:r>
            <w:r w:rsidRPr="00154D07">
              <w:rPr>
                <w:rFonts w:ascii="Arial" w:hAnsi="Arial" w:cs="Arial"/>
                <w:b/>
                <w:spacing w:val="6"/>
              </w:rPr>
              <w:t xml:space="preserve"> </w:t>
            </w:r>
            <w:r w:rsidRPr="00154D07">
              <w:rPr>
                <w:rFonts w:ascii="Arial" w:hAnsi="Arial" w:cs="Arial"/>
                <w:b/>
              </w:rPr>
              <w:t>–</w:t>
            </w:r>
            <w:r w:rsidRPr="00154D07">
              <w:rPr>
                <w:rFonts w:ascii="Arial" w:hAnsi="Arial" w:cs="Arial"/>
                <w:b/>
                <w:spacing w:val="6"/>
              </w:rPr>
              <w:t xml:space="preserve"> </w:t>
            </w:r>
            <w:r w:rsidRPr="00154D07">
              <w:rPr>
                <w:rFonts w:ascii="Arial" w:hAnsi="Arial" w:cs="Arial"/>
                <w:b/>
              </w:rPr>
              <w:t>Recursos</w:t>
            </w:r>
            <w:r w:rsidRPr="00154D07">
              <w:rPr>
                <w:rFonts w:ascii="Arial" w:hAnsi="Arial" w:cs="Arial"/>
                <w:b/>
                <w:spacing w:val="6"/>
              </w:rPr>
              <w:t xml:space="preserve"> </w:t>
            </w:r>
            <w:r w:rsidRPr="00154D07">
              <w:rPr>
                <w:rFonts w:ascii="Arial" w:hAnsi="Arial" w:cs="Arial"/>
                <w:b/>
              </w:rPr>
              <w:t>administrativos</w:t>
            </w:r>
            <w:r w:rsidRPr="00154D07">
              <w:rPr>
                <w:rFonts w:ascii="Arial" w:hAnsi="Arial" w:cs="Arial"/>
                <w:b/>
                <w:spacing w:val="6"/>
              </w:rPr>
              <w:t xml:space="preserve"> </w:t>
            </w:r>
            <w:r w:rsidRPr="00154D07">
              <w:rPr>
                <w:rFonts w:ascii="Arial" w:hAnsi="Arial" w:cs="Arial"/>
                <w:b/>
                <w:spacing w:val="-2"/>
              </w:rPr>
              <w:t>procedentes:</w:t>
            </w:r>
          </w:p>
        </w:tc>
      </w:tr>
      <w:tr w:rsidR="00154D07" w:rsidRPr="00154D07" w14:paraId="38ABEF47" w14:textId="77777777" w:rsidTr="00EE070B">
        <w:trPr>
          <w:trHeight w:val="619"/>
        </w:trPr>
        <w:tc>
          <w:tcPr>
            <w:tcW w:w="725" w:type="dxa"/>
          </w:tcPr>
          <w:p w14:paraId="7D5835C3"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1.</w:t>
            </w:r>
          </w:p>
        </w:tc>
        <w:tc>
          <w:tcPr>
            <w:tcW w:w="1475" w:type="dxa"/>
          </w:tcPr>
          <w:p w14:paraId="3C136CB5" w14:textId="77777777" w:rsidR="00154D07" w:rsidRPr="00154D07" w:rsidRDefault="00154D07" w:rsidP="00EE070B">
            <w:pPr>
              <w:pStyle w:val="TableParagraph"/>
              <w:spacing w:before="7"/>
              <w:rPr>
                <w:rFonts w:ascii="Arial" w:hAnsi="Arial" w:cs="Arial"/>
                <w:b/>
              </w:rPr>
            </w:pPr>
          </w:p>
          <w:p w14:paraId="503E20C3"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Probabilidade</w:t>
            </w:r>
          </w:p>
        </w:tc>
        <w:tc>
          <w:tcPr>
            <w:tcW w:w="8439" w:type="dxa"/>
            <w:tcBorders>
              <w:right w:val="single" w:sz="12" w:space="0" w:color="808080"/>
            </w:tcBorders>
          </w:tcPr>
          <w:p w14:paraId="7A7BBDD7" w14:textId="77777777" w:rsidR="00154D07" w:rsidRPr="00154D07" w:rsidRDefault="00154D07" w:rsidP="00EE070B">
            <w:pPr>
              <w:pStyle w:val="TableParagraph"/>
              <w:spacing w:before="7"/>
              <w:rPr>
                <w:rFonts w:ascii="Arial" w:hAnsi="Arial" w:cs="Arial"/>
                <w:b/>
              </w:rPr>
            </w:pPr>
          </w:p>
          <w:p w14:paraId="782EDB9C" w14:textId="77777777" w:rsidR="00154D07" w:rsidRPr="00154D07" w:rsidRDefault="00154D07" w:rsidP="00EE070B">
            <w:pPr>
              <w:pStyle w:val="TableParagraph"/>
              <w:tabs>
                <w:tab w:val="left" w:pos="479"/>
                <w:tab w:val="left" w:pos="2984"/>
              </w:tabs>
              <w:ind w:left="106"/>
              <w:rPr>
                <w:rFonts w:ascii="Arial" w:hAnsi="Arial" w:cs="Arial"/>
              </w:rPr>
            </w:pPr>
            <w:r w:rsidRPr="00154D07">
              <w:rPr>
                <w:rFonts w:ascii="Arial" w:hAnsi="Arial" w:cs="Arial"/>
                <w:spacing w:val="-10"/>
              </w:rPr>
              <w:t>(</w:t>
            </w:r>
            <w:r w:rsidRPr="00154D07">
              <w:rPr>
                <w:rFonts w:ascii="Arial" w:hAnsi="Arial" w:cs="Arial"/>
              </w:rPr>
              <w:tab/>
              <w:t>)</w:t>
            </w:r>
            <w:r w:rsidRPr="00154D07">
              <w:rPr>
                <w:rFonts w:ascii="Arial" w:hAnsi="Arial" w:cs="Arial"/>
                <w:spacing w:val="1"/>
              </w:rPr>
              <w:t xml:space="preserve"> </w:t>
            </w:r>
            <w:r w:rsidRPr="00154D07">
              <w:rPr>
                <w:rFonts w:ascii="Arial" w:hAnsi="Arial" w:cs="Arial"/>
              </w:rPr>
              <w:t>Baixa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b/>
              </w:rPr>
              <w:t>(</w:t>
            </w:r>
            <w:r w:rsidRPr="00154D07">
              <w:rPr>
                <w:rFonts w:ascii="Arial" w:hAnsi="Arial" w:cs="Arial"/>
                <w:b/>
                <w:spacing w:val="28"/>
              </w:rPr>
              <w:t xml:space="preserve">  </w:t>
            </w:r>
            <w:r w:rsidRPr="00154D07">
              <w:rPr>
                <w:rFonts w:ascii="Arial" w:hAnsi="Arial" w:cs="Arial"/>
                <w:b/>
              </w:rPr>
              <w:t>x</w:t>
            </w:r>
            <w:r w:rsidRPr="00154D07">
              <w:rPr>
                <w:rFonts w:ascii="Arial" w:hAnsi="Arial" w:cs="Arial"/>
                <w:b/>
                <w:spacing w:val="27"/>
              </w:rPr>
              <w:t xml:space="preserve">  </w:t>
            </w:r>
            <w:r w:rsidRPr="00154D07">
              <w:rPr>
                <w:rFonts w:ascii="Arial" w:hAnsi="Arial" w:cs="Arial"/>
                <w:b/>
              </w:rPr>
              <w:t>)</w:t>
            </w:r>
            <w:r w:rsidRPr="00154D07">
              <w:rPr>
                <w:rFonts w:ascii="Arial" w:hAnsi="Arial" w:cs="Arial"/>
                <w:b/>
                <w:spacing w:val="2"/>
              </w:rPr>
              <w:t xml:space="preserve"> </w:t>
            </w:r>
            <w:r w:rsidRPr="00154D07">
              <w:rPr>
                <w:rFonts w:ascii="Arial" w:hAnsi="Arial" w:cs="Arial"/>
                <w:b/>
              </w:rPr>
              <w:t>Média</w:t>
            </w:r>
            <w:r w:rsidRPr="00154D07">
              <w:rPr>
                <w:rFonts w:ascii="Arial" w:hAnsi="Arial" w:cs="Arial"/>
                <w:b/>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spacing w:val="-10"/>
              </w:rPr>
              <w:t>(</w:t>
            </w:r>
            <w:r w:rsidRPr="00154D07">
              <w:rPr>
                <w:rFonts w:ascii="Arial" w:hAnsi="Arial" w:cs="Arial"/>
              </w:rPr>
              <w:tab/>
              <w:t xml:space="preserve">) </w:t>
            </w:r>
            <w:r w:rsidRPr="00154D07">
              <w:rPr>
                <w:rFonts w:ascii="Arial" w:hAnsi="Arial" w:cs="Arial"/>
                <w:spacing w:val="-4"/>
              </w:rPr>
              <w:t>Alta</w:t>
            </w:r>
          </w:p>
        </w:tc>
      </w:tr>
      <w:tr w:rsidR="00154D07" w:rsidRPr="00154D07" w14:paraId="76A3B6CA" w14:textId="77777777" w:rsidTr="00EE070B">
        <w:trPr>
          <w:trHeight w:val="619"/>
        </w:trPr>
        <w:tc>
          <w:tcPr>
            <w:tcW w:w="725" w:type="dxa"/>
          </w:tcPr>
          <w:p w14:paraId="37073728"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2.</w:t>
            </w:r>
          </w:p>
        </w:tc>
        <w:tc>
          <w:tcPr>
            <w:tcW w:w="1475" w:type="dxa"/>
          </w:tcPr>
          <w:p w14:paraId="2ADBD47F" w14:textId="77777777" w:rsidR="00154D07" w:rsidRPr="00154D07" w:rsidRDefault="00154D07" w:rsidP="00EE070B">
            <w:pPr>
              <w:pStyle w:val="TableParagraph"/>
              <w:spacing w:before="7"/>
              <w:rPr>
                <w:rFonts w:ascii="Arial" w:hAnsi="Arial" w:cs="Arial"/>
                <w:b/>
              </w:rPr>
            </w:pPr>
          </w:p>
          <w:p w14:paraId="4E73D33E"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Impacto</w:t>
            </w:r>
          </w:p>
        </w:tc>
        <w:tc>
          <w:tcPr>
            <w:tcW w:w="8439" w:type="dxa"/>
            <w:tcBorders>
              <w:right w:val="single" w:sz="12" w:space="0" w:color="808080"/>
            </w:tcBorders>
          </w:tcPr>
          <w:p w14:paraId="4C7BD9D3" w14:textId="77777777" w:rsidR="00154D07" w:rsidRPr="00154D07" w:rsidRDefault="00154D07" w:rsidP="00EE070B">
            <w:pPr>
              <w:pStyle w:val="TableParagraph"/>
              <w:spacing w:before="7"/>
              <w:rPr>
                <w:rFonts w:ascii="Arial" w:hAnsi="Arial" w:cs="Arial"/>
                <w:b/>
              </w:rPr>
            </w:pPr>
          </w:p>
          <w:p w14:paraId="4660477F" w14:textId="77777777" w:rsidR="00154D07" w:rsidRPr="00154D07" w:rsidRDefault="00154D07" w:rsidP="00EE070B">
            <w:pPr>
              <w:pStyle w:val="TableParagraph"/>
              <w:tabs>
                <w:tab w:val="left" w:pos="531"/>
                <w:tab w:val="left" w:pos="1843"/>
                <w:tab w:val="left" w:pos="3139"/>
              </w:tabs>
              <w:ind w:left="106"/>
              <w:rPr>
                <w:rFonts w:ascii="Arial" w:hAnsi="Arial" w:cs="Arial"/>
              </w:rPr>
            </w:pPr>
            <w:r w:rsidRPr="00154D07">
              <w:rPr>
                <w:rFonts w:ascii="Arial" w:hAnsi="Arial" w:cs="Arial"/>
                <w:spacing w:val="-10"/>
              </w:rPr>
              <w:t>(</w:t>
            </w:r>
            <w:r w:rsidRPr="00154D07">
              <w:rPr>
                <w:rFonts w:ascii="Arial" w:hAnsi="Arial" w:cs="Arial"/>
              </w:rPr>
              <w:tab/>
              <w:t>)</w:t>
            </w:r>
            <w:r w:rsidRPr="00154D07">
              <w:rPr>
                <w:rFonts w:ascii="Arial" w:hAnsi="Arial" w:cs="Arial"/>
                <w:spacing w:val="1"/>
              </w:rPr>
              <w:t xml:space="preserve"> </w:t>
            </w:r>
            <w:r w:rsidRPr="00154D07">
              <w:rPr>
                <w:rFonts w:ascii="Arial" w:hAnsi="Arial" w:cs="Arial"/>
              </w:rPr>
              <w:t>Baixa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rPr>
              <w:t>(</w:t>
            </w:r>
            <w:r w:rsidRPr="00154D07">
              <w:rPr>
                <w:rFonts w:ascii="Arial" w:hAnsi="Arial" w:cs="Arial"/>
                <w:spacing w:val="27"/>
              </w:rPr>
              <w:t xml:space="preserve">  </w:t>
            </w:r>
            <w:r w:rsidRPr="00154D07">
              <w:rPr>
                <w:rFonts w:ascii="Arial" w:hAnsi="Arial" w:cs="Arial"/>
              </w:rPr>
              <w:tab/>
              <w:t>)</w:t>
            </w:r>
            <w:r w:rsidRPr="00154D07">
              <w:rPr>
                <w:rFonts w:ascii="Arial" w:hAnsi="Arial" w:cs="Arial"/>
                <w:spacing w:val="2"/>
              </w:rPr>
              <w:t xml:space="preserve"> </w:t>
            </w:r>
            <w:r w:rsidRPr="00154D07">
              <w:rPr>
                <w:rFonts w:ascii="Arial" w:hAnsi="Arial" w:cs="Arial"/>
              </w:rPr>
              <w:t>Média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b/>
                <w:spacing w:val="-10"/>
              </w:rPr>
              <w:t>(    x</w:t>
            </w:r>
            <w:r w:rsidRPr="00154D07">
              <w:rPr>
                <w:rFonts w:ascii="Arial" w:hAnsi="Arial" w:cs="Arial"/>
                <w:b/>
              </w:rPr>
              <w:tab/>
              <w:t xml:space="preserve">) </w:t>
            </w:r>
            <w:r w:rsidRPr="00154D07">
              <w:rPr>
                <w:rFonts w:ascii="Arial" w:hAnsi="Arial" w:cs="Arial"/>
                <w:b/>
                <w:spacing w:val="-4"/>
              </w:rPr>
              <w:t>Alta</w:t>
            </w:r>
          </w:p>
        </w:tc>
      </w:tr>
      <w:tr w:rsidR="00154D07" w:rsidRPr="00154D07" w14:paraId="75B3C1FA" w14:textId="77777777" w:rsidTr="00EE070B">
        <w:trPr>
          <w:trHeight w:val="894"/>
        </w:trPr>
        <w:tc>
          <w:tcPr>
            <w:tcW w:w="725" w:type="dxa"/>
          </w:tcPr>
          <w:p w14:paraId="01A8538E" w14:textId="77777777" w:rsidR="00154D07" w:rsidRPr="00154D07" w:rsidRDefault="00154D07" w:rsidP="00EE070B">
            <w:pPr>
              <w:pStyle w:val="TableParagraph"/>
              <w:spacing w:before="4"/>
              <w:rPr>
                <w:rFonts w:ascii="Arial" w:hAnsi="Arial" w:cs="Arial"/>
                <w:b/>
              </w:rPr>
            </w:pPr>
          </w:p>
          <w:p w14:paraId="319A1EEA" w14:textId="77777777" w:rsidR="00154D07" w:rsidRPr="00154D07" w:rsidRDefault="00154D07" w:rsidP="00EE070B">
            <w:pPr>
              <w:pStyle w:val="TableParagraph"/>
              <w:ind w:left="294" w:right="220"/>
              <w:jc w:val="center"/>
              <w:rPr>
                <w:rFonts w:ascii="Arial" w:hAnsi="Arial" w:cs="Arial"/>
              </w:rPr>
            </w:pPr>
            <w:r w:rsidRPr="00154D07">
              <w:rPr>
                <w:rFonts w:ascii="Arial" w:hAnsi="Arial" w:cs="Arial"/>
                <w:spacing w:val="-5"/>
              </w:rPr>
              <w:t>3.</w:t>
            </w:r>
          </w:p>
        </w:tc>
        <w:tc>
          <w:tcPr>
            <w:tcW w:w="1475" w:type="dxa"/>
          </w:tcPr>
          <w:p w14:paraId="00A0D6EC" w14:textId="77777777" w:rsidR="00154D07" w:rsidRPr="00154D07" w:rsidRDefault="00154D07" w:rsidP="00EE070B">
            <w:pPr>
              <w:pStyle w:val="TableParagraph"/>
              <w:spacing w:before="10"/>
              <w:rPr>
                <w:rFonts w:ascii="Arial" w:hAnsi="Arial" w:cs="Arial"/>
                <w:b/>
              </w:rPr>
            </w:pPr>
          </w:p>
          <w:p w14:paraId="3561C788" w14:textId="77777777" w:rsidR="00154D07" w:rsidRPr="00154D07" w:rsidRDefault="00154D07" w:rsidP="00EE070B">
            <w:pPr>
              <w:pStyle w:val="TableParagraph"/>
              <w:ind w:left="111"/>
              <w:rPr>
                <w:rFonts w:ascii="Arial" w:hAnsi="Arial" w:cs="Arial"/>
                <w:b/>
              </w:rPr>
            </w:pPr>
            <w:r w:rsidRPr="00154D07">
              <w:rPr>
                <w:rFonts w:ascii="Arial" w:hAnsi="Arial" w:cs="Arial"/>
                <w:b/>
                <w:spacing w:val="-4"/>
              </w:rPr>
              <w:t>Dano</w:t>
            </w:r>
          </w:p>
        </w:tc>
        <w:tc>
          <w:tcPr>
            <w:tcW w:w="8439" w:type="dxa"/>
            <w:tcBorders>
              <w:right w:val="single" w:sz="12" w:space="0" w:color="808080"/>
            </w:tcBorders>
          </w:tcPr>
          <w:p w14:paraId="0330798D" w14:textId="77777777" w:rsidR="00154D07" w:rsidRPr="00154D07" w:rsidRDefault="00154D07" w:rsidP="00EE070B">
            <w:pPr>
              <w:pStyle w:val="TableParagraph"/>
              <w:spacing w:line="244" w:lineRule="auto"/>
              <w:ind w:left="54"/>
              <w:rPr>
                <w:rFonts w:ascii="Arial" w:hAnsi="Arial" w:cs="Arial"/>
              </w:rPr>
            </w:pPr>
            <w:r w:rsidRPr="00154D07">
              <w:rPr>
                <w:rFonts w:ascii="Arial" w:hAnsi="Arial" w:cs="Arial"/>
              </w:rPr>
              <w:t>Atraso</w:t>
            </w:r>
            <w:r w:rsidRPr="00154D07">
              <w:rPr>
                <w:rFonts w:ascii="Arial" w:hAnsi="Arial" w:cs="Arial"/>
                <w:spacing w:val="40"/>
              </w:rPr>
              <w:t xml:space="preserve"> </w:t>
            </w:r>
            <w:r w:rsidRPr="00154D07">
              <w:rPr>
                <w:rFonts w:ascii="Arial" w:hAnsi="Arial" w:cs="Arial"/>
              </w:rPr>
              <w:t>na</w:t>
            </w:r>
            <w:r w:rsidRPr="00154D07">
              <w:rPr>
                <w:rFonts w:ascii="Arial" w:hAnsi="Arial" w:cs="Arial"/>
                <w:spacing w:val="40"/>
              </w:rPr>
              <w:t xml:space="preserve"> </w:t>
            </w:r>
            <w:r w:rsidRPr="00154D07">
              <w:rPr>
                <w:rFonts w:ascii="Arial" w:hAnsi="Arial" w:cs="Arial"/>
              </w:rPr>
              <w:t>licitação</w:t>
            </w:r>
            <w:r w:rsidRPr="00154D07">
              <w:rPr>
                <w:rFonts w:ascii="Arial" w:hAnsi="Arial" w:cs="Arial"/>
                <w:spacing w:val="40"/>
              </w:rPr>
              <w:t xml:space="preserve"> </w:t>
            </w:r>
            <w:r w:rsidRPr="00154D07">
              <w:rPr>
                <w:rFonts w:ascii="Arial" w:hAnsi="Arial" w:cs="Arial"/>
              </w:rPr>
              <w:t>e/ou</w:t>
            </w:r>
            <w:r w:rsidRPr="00154D07">
              <w:rPr>
                <w:rFonts w:ascii="Arial" w:hAnsi="Arial" w:cs="Arial"/>
                <w:spacing w:val="40"/>
              </w:rPr>
              <w:t xml:space="preserve"> </w:t>
            </w:r>
            <w:r w:rsidRPr="00154D07">
              <w:rPr>
                <w:rFonts w:ascii="Arial" w:hAnsi="Arial" w:cs="Arial"/>
              </w:rPr>
              <w:t>o</w:t>
            </w:r>
            <w:r w:rsidRPr="00154D07">
              <w:rPr>
                <w:rFonts w:ascii="Arial" w:hAnsi="Arial" w:cs="Arial"/>
                <w:spacing w:val="40"/>
              </w:rPr>
              <w:t xml:space="preserve"> </w:t>
            </w:r>
            <w:r w:rsidRPr="00154D07">
              <w:rPr>
                <w:rFonts w:ascii="Arial" w:hAnsi="Arial" w:cs="Arial"/>
              </w:rPr>
              <w:t>não</w:t>
            </w:r>
            <w:r w:rsidRPr="00154D07">
              <w:rPr>
                <w:rFonts w:ascii="Arial" w:hAnsi="Arial" w:cs="Arial"/>
                <w:spacing w:val="40"/>
              </w:rPr>
              <w:t xml:space="preserve"> </w:t>
            </w:r>
            <w:r w:rsidRPr="00154D07">
              <w:rPr>
                <w:rFonts w:ascii="Arial" w:hAnsi="Arial" w:cs="Arial"/>
              </w:rPr>
              <w:t>atendimento</w:t>
            </w:r>
            <w:r w:rsidRPr="00154D07">
              <w:rPr>
                <w:rFonts w:ascii="Arial" w:hAnsi="Arial" w:cs="Arial"/>
                <w:spacing w:val="40"/>
              </w:rPr>
              <w:t xml:space="preserve"> </w:t>
            </w:r>
            <w:r w:rsidRPr="00154D07">
              <w:rPr>
                <w:rFonts w:ascii="Arial" w:hAnsi="Arial" w:cs="Arial"/>
              </w:rPr>
              <w:t>à</w:t>
            </w:r>
            <w:r w:rsidRPr="00154D07">
              <w:rPr>
                <w:rFonts w:ascii="Arial" w:hAnsi="Arial" w:cs="Arial"/>
                <w:spacing w:val="40"/>
              </w:rPr>
              <w:t xml:space="preserve"> </w:t>
            </w:r>
            <w:r w:rsidRPr="00154D07">
              <w:rPr>
                <w:rFonts w:ascii="Arial" w:hAnsi="Arial" w:cs="Arial"/>
              </w:rPr>
              <w:t>demanda</w:t>
            </w:r>
            <w:r w:rsidRPr="00154D07">
              <w:rPr>
                <w:rFonts w:ascii="Arial" w:hAnsi="Arial" w:cs="Arial"/>
                <w:spacing w:val="40"/>
              </w:rPr>
              <w:t xml:space="preserve"> </w:t>
            </w:r>
            <w:r w:rsidRPr="00154D07">
              <w:rPr>
                <w:rFonts w:ascii="Arial" w:hAnsi="Arial" w:cs="Arial"/>
              </w:rPr>
              <w:t>no</w:t>
            </w:r>
            <w:r w:rsidRPr="00154D07">
              <w:rPr>
                <w:rFonts w:ascii="Arial" w:hAnsi="Arial" w:cs="Arial"/>
                <w:spacing w:val="40"/>
              </w:rPr>
              <w:t xml:space="preserve"> </w:t>
            </w:r>
            <w:r w:rsidRPr="00154D07">
              <w:rPr>
                <w:rFonts w:ascii="Arial" w:hAnsi="Arial" w:cs="Arial"/>
              </w:rPr>
              <w:t>prazo</w:t>
            </w:r>
            <w:r w:rsidRPr="00154D07">
              <w:rPr>
                <w:rFonts w:ascii="Arial" w:hAnsi="Arial" w:cs="Arial"/>
                <w:spacing w:val="40"/>
              </w:rPr>
              <w:t xml:space="preserve"> </w:t>
            </w:r>
            <w:r w:rsidRPr="00154D07">
              <w:rPr>
                <w:rFonts w:ascii="Arial" w:hAnsi="Arial" w:cs="Arial"/>
              </w:rPr>
              <w:t>necessário</w:t>
            </w:r>
            <w:r w:rsidRPr="00154D07">
              <w:rPr>
                <w:rFonts w:ascii="Arial" w:hAnsi="Arial" w:cs="Arial"/>
                <w:spacing w:val="40"/>
              </w:rPr>
              <w:t xml:space="preserve"> </w:t>
            </w:r>
            <w:r w:rsidRPr="00154D07">
              <w:rPr>
                <w:rFonts w:ascii="Arial" w:hAnsi="Arial" w:cs="Arial"/>
              </w:rPr>
              <w:t>poderá prejudicar</w:t>
            </w:r>
            <w:r w:rsidRPr="00154D07">
              <w:rPr>
                <w:rFonts w:ascii="Arial" w:hAnsi="Arial" w:cs="Arial"/>
                <w:spacing w:val="46"/>
              </w:rPr>
              <w:t xml:space="preserve"> </w:t>
            </w:r>
            <w:r w:rsidRPr="00154D07">
              <w:rPr>
                <w:rFonts w:ascii="Arial" w:hAnsi="Arial" w:cs="Arial"/>
              </w:rPr>
              <w:t>os serviços de qualidade dos serviços prestados pela Secretaria de Educação.</w:t>
            </w:r>
          </w:p>
        </w:tc>
      </w:tr>
      <w:tr w:rsidR="00154D07" w:rsidRPr="00154D07" w14:paraId="79DD5442" w14:textId="77777777" w:rsidTr="00EE070B">
        <w:trPr>
          <w:trHeight w:val="616"/>
        </w:trPr>
        <w:tc>
          <w:tcPr>
            <w:tcW w:w="725" w:type="dxa"/>
          </w:tcPr>
          <w:p w14:paraId="0C259707" w14:textId="77777777" w:rsidR="00154D07" w:rsidRPr="00154D07" w:rsidRDefault="00154D07" w:rsidP="00EE070B">
            <w:pPr>
              <w:pStyle w:val="TableParagraph"/>
              <w:spacing w:before="182"/>
              <w:ind w:left="294" w:right="220"/>
              <w:jc w:val="center"/>
              <w:rPr>
                <w:rFonts w:ascii="Arial" w:hAnsi="Arial" w:cs="Arial"/>
              </w:rPr>
            </w:pPr>
            <w:r w:rsidRPr="00154D07">
              <w:rPr>
                <w:rFonts w:ascii="Arial" w:hAnsi="Arial" w:cs="Arial"/>
                <w:spacing w:val="-5"/>
              </w:rPr>
              <w:t>4.</w:t>
            </w:r>
          </w:p>
        </w:tc>
        <w:tc>
          <w:tcPr>
            <w:tcW w:w="1475" w:type="dxa"/>
          </w:tcPr>
          <w:p w14:paraId="191F8DAF" w14:textId="77777777" w:rsidR="00154D07" w:rsidRPr="00154D07" w:rsidRDefault="00154D07" w:rsidP="00EE070B">
            <w:pPr>
              <w:pStyle w:val="TableParagraph"/>
              <w:spacing w:before="75" w:line="259" w:lineRule="auto"/>
              <w:ind w:left="59" w:right="45"/>
              <w:rPr>
                <w:rFonts w:ascii="Arial" w:hAnsi="Arial" w:cs="Arial"/>
                <w:b/>
              </w:rPr>
            </w:pPr>
            <w:r w:rsidRPr="00154D07">
              <w:rPr>
                <w:rFonts w:ascii="Arial" w:hAnsi="Arial" w:cs="Arial"/>
                <w:b/>
                <w:spacing w:val="-4"/>
              </w:rPr>
              <w:t xml:space="preserve">Ação </w:t>
            </w:r>
            <w:r w:rsidRPr="00154D07">
              <w:rPr>
                <w:rFonts w:ascii="Arial" w:hAnsi="Arial" w:cs="Arial"/>
                <w:b/>
                <w:spacing w:val="-2"/>
              </w:rPr>
              <w:t>Preventiva</w:t>
            </w:r>
          </w:p>
        </w:tc>
        <w:tc>
          <w:tcPr>
            <w:tcW w:w="8439" w:type="dxa"/>
            <w:tcBorders>
              <w:right w:val="single" w:sz="12" w:space="0" w:color="808080"/>
            </w:tcBorders>
          </w:tcPr>
          <w:p w14:paraId="6A8B3782" w14:textId="77777777" w:rsidR="00154D07" w:rsidRPr="00154D07" w:rsidRDefault="00154D07" w:rsidP="00EE070B">
            <w:pPr>
              <w:pStyle w:val="TableParagraph"/>
              <w:spacing w:before="75" w:line="244" w:lineRule="auto"/>
              <w:ind w:left="54"/>
              <w:rPr>
                <w:rFonts w:ascii="Arial" w:hAnsi="Arial" w:cs="Arial"/>
              </w:rPr>
            </w:pPr>
            <w:r w:rsidRPr="00154D07">
              <w:rPr>
                <w:rFonts w:ascii="Arial" w:hAnsi="Arial" w:cs="Arial"/>
              </w:rPr>
              <w:t xml:space="preserve">Analisar com extensas diligências as propostas ofertadas no certame licitatório, reduzindo o </w:t>
            </w:r>
            <w:r w:rsidRPr="00154D07">
              <w:rPr>
                <w:rFonts w:ascii="Arial" w:hAnsi="Arial" w:cs="Arial"/>
                <w:spacing w:val="-2"/>
              </w:rPr>
              <w:t>risco.</w:t>
            </w:r>
          </w:p>
        </w:tc>
      </w:tr>
      <w:tr w:rsidR="00154D07" w:rsidRPr="00154D07" w14:paraId="4F90D3E9" w14:textId="77777777" w:rsidTr="00EE070B">
        <w:trPr>
          <w:trHeight w:val="619"/>
        </w:trPr>
        <w:tc>
          <w:tcPr>
            <w:tcW w:w="725" w:type="dxa"/>
            <w:tcBorders>
              <w:bottom w:val="single" w:sz="12" w:space="0" w:color="808080"/>
            </w:tcBorders>
          </w:tcPr>
          <w:p w14:paraId="3AF6669B"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5.</w:t>
            </w:r>
          </w:p>
        </w:tc>
        <w:tc>
          <w:tcPr>
            <w:tcW w:w="1475" w:type="dxa"/>
            <w:tcBorders>
              <w:bottom w:val="single" w:sz="12" w:space="0" w:color="808080"/>
            </w:tcBorders>
          </w:tcPr>
          <w:p w14:paraId="19CB2140" w14:textId="77777777" w:rsidR="00154D07" w:rsidRPr="00154D07" w:rsidRDefault="00154D07" w:rsidP="00EE070B">
            <w:pPr>
              <w:pStyle w:val="TableParagraph"/>
              <w:spacing w:before="7"/>
              <w:rPr>
                <w:rFonts w:ascii="Arial" w:hAnsi="Arial" w:cs="Arial"/>
                <w:b/>
              </w:rPr>
            </w:pPr>
          </w:p>
          <w:p w14:paraId="20C75F08"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Responsável</w:t>
            </w:r>
          </w:p>
        </w:tc>
        <w:tc>
          <w:tcPr>
            <w:tcW w:w="8439" w:type="dxa"/>
            <w:tcBorders>
              <w:bottom w:val="single" w:sz="12" w:space="0" w:color="808080"/>
              <w:right w:val="single" w:sz="12" w:space="0" w:color="808080"/>
            </w:tcBorders>
          </w:tcPr>
          <w:p w14:paraId="1B957406" w14:textId="77777777" w:rsidR="00154D07" w:rsidRPr="00154D07" w:rsidRDefault="00154D07" w:rsidP="00EE070B">
            <w:pPr>
              <w:pStyle w:val="TableParagraph"/>
              <w:spacing w:before="191"/>
              <w:ind w:left="54"/>
              <w:rPr>
                <w:rFonts w:ascii="Arial" w:hAnsi="Arial" w:cs="Arial"/>
              </w:rPr>
            </w:pPr>
            <w:r w:rsidRPr="00154D07">
              <w:rPr>
                <w:rFonts w:ascii="Arial" w:hAnsi="Arial" w:cs="Arial"/>
              </w:rPr>
              <w:t>Unidade</w:t>
            </w:r>
            <w:r w:rsidRPr="00154D07">
              <w:rPr>
                <w:rFonts w:ascii="Arial" w:hAnsi="Arial" w:cs="Arial"/>
                <w:spacing w:val="6"/>
              </w:rPr>
              <w:t xml:space="preserve"> </w:t>
            </w:r>
            <w:r w:rsidRPr="00154D07">
              <w:rPr>
                <w:rFonts w:ascii="Arial" w:hAnsi="Arial" w:cs="Arial"/>
              </w:rPr>
              <w:t>Requisitante</w:t>
            </w:r>
            <w:r w:rsidRPr="00154D07">
              <w:rPr>
                <w:rFonts w:ascii="Arial" w:hAnsi="Arial" w:cs="Arial"/>
                <w:spacing w:val="7"/>
              </w:rPr>
              <w:t xml:space="preserve"> </w:t>
            </w:r>
            <w:r w:rsidRPr="00154D07">
              <w:rPr>
                <w:rFonts w:ascii="Arial" w:hAnsi="Arial" w:cs="Arial"/>
              </w:rPr>
              <w:t>e</w:t>
            </w:r>
            <w:r w:rsidRPr="00154D07">
              <w:rPr>
                <w:rFonts w:ascii="Arial" w:hAnsi="Arial" w:cs="Arial"/>
                <w:spacing w:val="7"/>
              </w:rPr>
              <w:t xml:space="preserve"> </w:t>
            </w:r>
            <w:r w:rsidRPr="00154D07">
              <w:rPr>
                <w:rFonts w:ascii="Arial" w:hAnsi="Arial" w:cs="Arial"/>
              </w:rPr>
              <w:t>Pregoeiro</w:t>
            </w:r>
            <w:r w:rsidRPr="00154D07">
              <w:rPr>
                <w:rFonts w:ascii="Arial" w:hAnsi="Arial" w:cs="Arial"/>
                <w:spacing w:val="7"/>
              </w:rPr>
              <w:t xml:space="preserve"> </w:t>
            </w:r>
            <w:r w:rsidRPr="00154D07">
              <w:rPr>
                <w:rFonts w:ascii="Arial" w:hAnsi="Arial" w:cs="Arial"/>
                <w:spacing w:val="-4"/>
              </w:rPr>
              <w:t>(a).</w:t>
            </w:r>
          </w:p>
        </w:tc>
      </w:tr>
    </w:tbl>
    <w:tbl>
      <w:tblPr>
        <w:tblStyle w:val="TableNormal"/>
        <w:tblpPr w:leftFromText="141" w:rightFromText="141" w:vertAnchor="text" w:horzAnchor="margin" w:tblpX="-866" w:tblpY="318"/>
        <w:tblW w:w="1061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25"/>
        <w:gridCol w:w="1525"/>
        <w:gridCol w:w="8367"/>
      </w:tblGrid>
      <w:tr w:rsidR="00154D07" w:rsidRPr="00154D07" w14:paraId="6287574E" w14:textId="77777777" w:rsidTr="00EE070B">
        <w:trPr>
          <w:trHeight w:val="232"/>
        </w:trPr>
        <w:tc>
          <w:tcPr>
            <w:tcW w:w="10617" w:type="dxa"/>
            <w:gridSpan w:val="3"/>
            <w:tcBorders>
              <w:right w:val="single" w:sz="12" w:space="0" w:color="808080"/>
            </w:tcBorders>
          </w:tcPr>
          <w:p w14:paraId="021E614C" w14:textId="77777777" w:rsidR="00154D07" w:rsidRPr="00154D07" w:rsidRDefault="00154D07" w:rsidP="00EE070B">
            <w:pPr>
              <w:pStyle w:val="TableParagraph"/>
              <w:spacing w:before="4" w:line="209" w:lineRule="exact"/>
              <w:ind w:left="59"/>
              <w:rPr>
                <w:rFonts w:ascii="Arial" w:hAnsi="Arial" w:cs="Arial"/>
                <w:b/>
              </w:rPr>
            </w:pPr>
            <w:r w:rsidRPr="00154D07">
              <w:rPr>
                <w:rFonts w:ascii="Arial" w:hAnsi="Arial" w:cs="Arial"/>
                <w:b/>
              </w:rPr>
              <w:t>RISCO</w:t>
            </w:r>
            <w:r w:rsidRPr="00154D07">
              <w:rPr>
                <w:rFonts w:ascii="Arial" w:hAnsi="Arial" w:cs="Arial"/>
                <w:b/>
                <w:spacing w:val="4"/>
              </w:rPr>
              <w:t xml:space="preserve"> </w:t>
            </w:r>
            <w:r w:rsidRPr="00154D07">
              <w:rPr>
                <w:rFonts w:ascii="Arial" w:hAnsi="Arial" w:cs="Arial"/>
                <w:b/>
              </w:rPr>
              <w:t>05</w:t>
            </w:r>
            <w:r w:rsidRPr="00154D07">
              <w:rPr>
                <w:rFonts w:ascii="Arial" w:hAnsi="Arial" w:cs="Arial"/>
                <w:b/>
                <w:spacing w:val="4"/>
              </w:rPr>
              <w:t xml:space="preserve"> </w:t>
            </w:r>
            <w:r w:rsidRPr="00154D07">
              <w:rPr>
                <w:rFonts w:ascii="Arial" w:hAnsi="Arial" w:cs="Arial"/>
                <w:b/>
              </w:rPr>
              <w:t>–</w:t>
            </w:r>
            <w:r w:rsidRPr="00154D07">
              <w:rPr>
                <w:rFonts w:ascii="Arial" w:hAnsi="Arial" w:cs="Arial"/>
                <w:b/>
                <w:spacing w:val="4"/>
              </w:rPr>
              <w:t xml:space="preserve"> </w:t>
            </w:r>
            <w:r w:rsidRPr="00154D07">
              <w:rPr>
                <w:rFonts w:ascii="Arial" w:hAnsi="Arial" w:cs="Arial"/>
                <w:b/>
              </w:rPr>
              <w:t>Licitação</w:t>
            </w:r>
            <w:r w:rsidRPr="00154D07">
              <w:rPr>
                <w:rFonts w:ascii="Arial" w:hAnsi="Arial" w:cs="Arial"/>
                <w:b/>
                <w:spacing w:val="4"/>
              </w:rPr>
              <w:t xml:space="preserve"> </w:t>
            </w:r>
            <w:r w:rsidRPr="00154D07">
              <w:rPr>
                <w:rFonts w:ascii="Arial" w:hAnsi="Arial" w:cs="Arial"/>
                <w:b/>
                <w:spacing w:val="-2"/>
              </w:rPr>
              <w:t>Deserta:</w:t>
            </w:r>
          </w:p>
        </w:tc>
      </w:tr>
      <w:tr w:rsidR="00154D07" w:rsidRPr="00154D07" w14:paraId="1974FB99" w14:textId="77777777" w:rsidTr="00EE070B">
        <w:trPr>
          <w:trHeight w:val="619"/>
        </w:trPr>
        <w:tc>
          <w:tcPr>
            <w:tcW w:w="725" w:type="dxa"/>
          </w:tcPr>
          <w:p w14:paraId="7D2D3C1A"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1.</w:t>
            </w:r>
          </w:p>
        </w:tc>
        <w:tc>
          <w:tcPr>
            <w:tcW w:w="1525" w:type="dxa"/>
          </w:tcPr>
          <w:p w14:paraId="4B67B073" w14:textId="77777777" w:rsidR="00154D07" w:rsidRPr="00154D07" w:rsidRDefault="00154D07" w:rsidP="00EE070B">
            <w:pPr>
              <w:pStyle w:val="TableParagraph"/>
              <w:spacing w:before="7"/>
              <w:rPr>
                <w:rFonts w:ascii="Arial" w:hAnsi="Arial" w:cs="Arial"/>
                <w:b/>
              </w:rPr>
            </w:pPr>
          </w:p>
          <w:p w14:paraId="63E9011E"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Probabilidade</w:t>
            </w:r>
          </w:p>
        </w:tc>
        <w:tc>
          <w:tcPr>
            <w:tcW w:w="8367" w:type="dxa"/>
            <w:tcBorders>
              <w:right w:val="single" w:sz="12" w:space="0" w:color="808080"/>
            </w:tcBorders>
          </w:tcPr>
          <w:p w14:paraId="7CDCD7D4" w14:textId="77777777" w:rsidR="00154D07" w:rsidRPr="00154D07" w:rsidRDefault="00154D07" w:rsidP="00EE070B">
            <w:pPr>
              <w:pStyle w:val="TableParagraph"/>
              <w:spacing w:before="7"/>
              <w:rPr>
                <w:rFonts w:ascii="Arial" w:hAnsi="Arial" w:cs="Arial"/>
                <w:b/>
              </w:rPr>
            </w:pPr>
          </w:p>
          <w:p w14:paraId="3F50CA7D" w14:textId="77777777" w:rsidR="00154D07" w:rsidRPr="00154D07" w:rsidRDefault="00154D07" w:rsidP="00EE070B">
            <w:pPr>
              <w:pStyle w:val="TableParagraph"/>
              <w:tabs>
                <w:tab w:val="left" w:pos="537"/>
                <w:tab w:val="left" w:pos="1848"/>
                <w:tab w:val="left" w:pos="3145"/>
              </w:tabs>
              <w:ind w:left="111"/>
              <w:rPr>
                <w:rFonts w:ascii="Arial" w:hAnsi="Arial" w:cs="Arial"/>
              </w:rPr>
            </w:pPr>
            <w:r w:rsidRPr="00154D07">
              <w:rPr>
                <w:rFonts w:ascii="Arial" w:hAnsi="Arial" w:cs="Arial"/>
                <w:b/>
                <w:bCs/>
                <w:spacing w:val="-10"/>
              </w:rPr>
              <w:t>(   x</w:t>
            </w:r>
            <w:r w:rsidRPr="00154D07">
              <w:rPr>
                <w:rFonts w:ascii="Arial" w:hAnsi="Arial" w:cs="Arial"/>
                <w:b/>
                <w:bCs/>
              </w:rPr>
              <w:tab/>
              <w:t>)</w:t>
            </w:r>
            <w:r w:rsidRPr="00154D07">
              <w:rPr>
                <w:rFonts w:ascii="Arial" w:hAnsi="Arial" w:cs="Arial"/>
                <w:b/>
                <w:bCs/>
                <w:spacing w:val="1"/>
              </w:rPr>
              <w:t xml:space="preserve"> </w:t>
            </w:r>
            <w:r w:rsidRPr="00154D07">
              <w:rPr>
                <w:rFonts w:ascii="Arial" w:hAnsi="Arial" w:cs="Arial"/>
                <w:b/>
                <w:bCs/>
              </w:rPr>
              <w:t>Baixa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rPr>
              <w:t>(</w:t>
            </w:r>
            <w:r w:rsidRPr="00154D07">
              <w:rPr>
                <w:rFonts w:ascii="Arial" w:hAnsi="Arial" w:cs="Arial"/>
                <w:spacing w:val="27"/>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rPr>
              <w:t>Média</w:t>
            </w:r>
            <w:r w:rsidRPr="00154D07">
              <w:rPr>
                <w:rFonts w:ascii="Arial" w:hAnsi="Arial" w:cs="Arial"/>
                <w:b/>
                <w:spacing w:val="2"/>
              </w:rPr>
              <w:t xml:space="preserve"> </w:t>
            </w:r>
            <w:r w:rsidRPr="00154D07">
              <w:rPr>
                <w:rFonts w:ascii="Arial" w:hAnsi="Arial" w:cs="Arial"/>
              </w:rPr>
              <w:t>/</w:t>
            </w:r>
            <w:r w:rsidRPr="00154D07">
              <w:rPr>
                <w:rFonts w:ascii="Arial" w:hAnsi="Arial" w:cs="Arial"/>
                <w:spacing w:val="3"/>
              </w:rPr>
              <w:t xml:space="preserve"> </w:t>
            </w:r>
            <w:r w:rsidRPr="00154D07">
              <w:rPr>
                <w:rFonts w:ascii="Arial" w:hAnsi="Arial" w:cs="Arial"/>
                <w:spacing w:val="-10"/>
              </w:rPr>
              <w:t>(</w:t>
            </w:r>
            <w:r w:rsidRPr="00154D07">
              <w:rPr>
                <w:rFonts w:ascii="Arial" w:hAnsi="Arial" w:cs="Arial"/>
              </w:rPr>
              <w:tab/>
              <w:t xml:space="preserve">) </w:t>
            </w:r>
            <w:r w:rsidRPr="00154D07">
              <w:rPr>
                <w:rFonts w:ascii="Arial" w:hAnsi="Arial" w:cs="Arial"/>
                <w:spacing w:val="-4"/>
              </w:rPr>
              <w:t>Alta</w:t>
            </w:r>
          </w:p>
        </w:tc>
      </w:tr>
      <w:tr w:rsidR="00154D07" w:rsidRPr="00154D07" w14:paraId="0816B675" w14:textId="77777777" w:rsidTr="00EE070B">
        <w:trPr>
          <w:trHeight w:val="619"/>
        </w:trPr>
        <w:tc>
          <w:tcPr>
            <w:tcW w:w="725" w:type="dxa"/>
          </w:tcPr>
          <w:p w14:paraId="37E4DC6C"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2.</w:t>
            </w:r>
          </w:p>
        </w:tc>
        <w:tc>
          <w:tcPr>
            <w:tcW w:w="1525" w:type="dxa"/>
          </w:tcPr>
          <w:p w14:paraId="61E8EBC8" w14:textId="77777777" w:rsidR="00154D07" w:rsidRPr="00154D07" w:rsidRDefault="00154D07" w:rsidP="00EE070B">
            <w:pPr>
              <w:pStyle w:val="TableParagraph"/>
              <w:spacing w:before="7"/>
              <w:rPr>
                <w:rFonts w:ascii="Arial" w:hAnsi="Arial" w:cs="Arial"/>
                <w:b/>
              </w:rPr>
            </w:pPr>
          </w:p>
          <w:p w14:paraId="3FAA3B9C"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Impacto</w:t>
            </w:r>
          </w:p>
        </w:tc>
        <w:tc>
          <w:tcPr>
            <w:tcW w:w="8367" w:type="dxa"/>
            <w:tcBorders>
              <w:right w:val="single" w:sz="12" w:space="0" w:color="808080"/>
            </w:tcBorders>
          </w:tcPr>
          <w:p w14:paraId="00BDB55B" w14:textId="77777777" w:rsidR="00154D07" w:rsidRPr="00154D07" w:rsidRDefault="00154D07" w:rsidP="00EE070B">
            <w:pPr>
              <w:pStyle w:val="TableParagraph"/>
              <w:spacing w:before="7"/>
              <w:rPr>
                <w:rFonts w:ascii="Arial" w:hAnsi="Arial" w:cs="Arial"/>
                <w:b/>
              </w:rPr>
            </w:pPr>
          </w:p>
          <w:p w14:paraId="08E303D5" w14:textId="77777777" w:rsidR="00154D07" w:rsidRPr="00154D07" w:rsidRDefault="00154D07" w:rsidP="00EE070B">
            <w:pPr>
              <w:pStyle w:val="TableParagraph"/>
              <w:tabs>
                <w:tab w:val="left" w:pos="537"/>
                <w:tab w:val="left" w:pos="1743"/>
                <w:tab w:val="left" w:pos="3149"/>
              </w:tabs>
              <w:ind w:left="111"/>
              <w:rPr>
                <w:rFonts w:ascii="Arial" w:hAnsi="Arial" w:cs="Arial"/>
                <w:b/>
              </w:rPr>
            </w:pPr>
            <w:r w:rsidRPr="00154D07">
              <w:rPr>
                <w:rFonts w:ascii="Arial" w:hAnsi="Arial" w:cs="Arial"/>
                <w:spacing w:val="-10"/>
              </w:rPr>
              <w:t>(</w:t>
            </w:r>
            <w:r w:rsidRPr="00154D07">
              <w:rPr>
                <w:rFonts w:ascii="Arial" w:hAnsi="Arial" w:cs="Arial"/>
              </w:rPr>
              <w:tab/>
              <w:t>)</w:t>
            </w:r>
            <w:r w:rsidRPr="00154D07">
              <w:rPr>
                <w:rFonts w:ascii="Arial" w:hAnsi="Arial" w:cs="Arial"/>
                <w:spacing w:val="2"/>
              </w:rPr>
              <w:t xml:space="preserve"> </w:t>
            </w:r>
            <w:r w:rsidRPr="00154D07">
              <w:rPr>
                <w:rFonts w:ascii="Arial" w:hAnsi="Arial" w:cs="Arial"/>
              </w:rPr>
              <w:t>Baixa</w:t>
            </w:r>
            <w:r w:rsidRPr="00154D07">
              <w:rPr>
                <w:rFonts w:ascii="Arial" w:hAnsi="Arial" w:cs="Arial"/>
                <w:spacing w:val="2"/>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spacing w:val="-10"/>
              </w:rPr>
              <w:t>(</w:t>
            </w:r>
            <w:r w:rsidRPr="00154D07">
              <w:rPr>
                <w:rFonts w:ascii="Arial" w:hAnsi="Arial" w:cs="Arial"/>
              </w:rPr>
              <w:tab/>
              <w:t>)</w:t>
            </w:r>
            <w:r w:rsidRPr="00154D07">
              <w:rPr>
                <w:rFonts w:ascii="Arial" w:hAnsi="Arial" w:cs="Arial"/>
                <w:spacing w:val="1"/>
              </w:rPr>
              <w:t xml:space="preserve"> </w:t>
            </w:r>
            <w:r w:rsidRPr="00154D07">
              <w:rPr>
                <w:rFonts w:ascii="Arial" w:hAnsi="Arial" w:cs="Arial"/>
              </w:rPr>
              <w:t>Média</w:t>
            </w:r>
            <w:r w:rsidRPr="00154D07">
              <w:rPr>
                <w:rFonts w:ascii="Arial" w:hAnsi="Arial" w:cs="Arial"/>
                <w:spacing w:val="1"/>
              </w:rPr>
              <w:t xml:space="preserve"> </w:t>
            </w:r>
            <w:r w:rsidRPr="00154D07">
              <w:rPr>
                <w:rFonts w:ascii="Arial" w:hAnsi="Arial" w:cs="Arial"/>
              </w:rPr>
              <w:t>/</w:t>
            </w:r>
            <w:r w:rsidRPr="00154D07">
              <w:rPr>
                <w:rFonts w:ascii="Arial" w:hAnsi="Arial" w:cs="Arial"/>
                <w:spacing w:val="2"/>
              </w:rPr>
              <w:t xml:space="preserve"> </w:t>
            </w:r>
            <w:r w:rsidRPr="00154D07">
              <w:rPr>
                <w:rFonts w:ascii="Arial" w:hAnsi="Arial" w:cs="Arial"/>
                <w:b/>
              </w:rPr>
              <w:t>(</w:t>
            </w:r>
            <w:r w:rsidRPr="00154D07">
              <w:rPr>
                <w:rFonts w:ascii="Arial" w:hAnsi="Arial" w:cs="Arial"/>
                <w:b/>
                <w:spacing w:val="28"/>
              </w:rPr>
              <w:t xml:space="preserve">  </w:t>
            </w:r>
            <w:r w:rsidRPr="00154D07">
              <w:rPr>
                <w:rFonts w:ascii="Arial" w:hAnsi="Arial" w:cs="Arial"/>
                <w:b/>
                <w:spacing w:val="-10"/>
              </w:rPr>
              <w:t>x</w:t>
            </w:r>
            <w:r w:rsidRPr="00154D07">
              <w:rPr>
                <w:rFonts w:ascii="Arial" w:hAnsi="Arial" w:cs="Arial"/>
                <w:b/>
              </w:rPr>
              <w:tab/>
              <w:t xml:space="preserve">) </w:t>
            </w:r>
            <w:r w:rsidRPr="00154D07">
              <w:rPr>
                <w:rFonts w:ascii="Arial" w:hAnsi="Arial" w:cs="Arial"/>
                <w:b/>
                <w:spacing w:val="-4"/>
              </w:rPr>
              <w:t>Alta</w:t>
            </w:r>
          </w:p>
        </w:tc>
      </w:tr>
      <w:tr w:rsidR="00154D07" w:rsidRPr="00154D07" w14:paraId="318F9417" w14:textId="77777777" w:rsidTr="00EE070B">
        <w:trPr>
          <w:trHeight w:val="619"/>
        </w:trPr>
        <w:tc>
          <w:tcPr>
            <w:tcW w:w="725" w:type="dxa"/>
          </w:tcPr>
          <w:p w14:paraId="6A626EB2"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3.</w:t>
            </w:r>
          </w:p>
        </w:tc>
        <w:tc>
          <w:tcPr>
            <w:tcW w:w="1525" w:type="dxa"/>
          </w:tcPr>
          <w:p w14:paraId="5D3D9018" w14:textId="77777777" w:rsidR="00154D07" w:rsidRPr="00154D07" w:rsidRDefault="00154D07" w:rsidP="00EE070B">
            <w:pPr>
              <w:pStyle w:val="TableParagraph"/>
              <w:spacing w:before="7"/>
              <w:rPr>
                <w:rFonts w:ascii="Arial" w:hAnsi="Arial" w:cs="Arial"/>
                <w:b/>
              </w:rPr>
            </w:pPr>
          </w:p>
          <w:p w14:paraId="1DCDE0C2" w14:textId="77777777" w:rsidR="00154D07" w:rsidRPr="00154D07" w:rsidRDefault="00154D07" w:rsidP="00EE070B">
            <w:pPr>
              <w:pStyle w:val="TableParagraph"/>
              <w:ind w:left="111"/>
              <w:rPr>
                <w:rFonts w:ascii="Arial" w:hAnsi="Arial" w:cs="Arial"/>
                <w:b/>
              </w:rPr>
            </w:pPr>
            <w:r w:rsidRPr="00154D07">
              <w:rPr>
                <w:rFonts w:ascii="Arial" w:hAnsi="Arial" w:cs="Arial"/>
                <w:b/>
                <w:spacing w:val="-4"/>
              </w:rPr>
              <w:t>Dano</w:t>
            </w:r>
          </w:p>
        </w:tc>
        <w:tc>
          <w:tcPr>
            <w:tcW w:w="8367" w:type="dxa"/>
            <w:tcBorders>
              <w:right w:val="single" w:sz="12" w:space="0" w:color="808080"/>
            </w:tcBorders>
          </w:tcPr>
          <w:p w14:paraId="7E342580" w14:textId="77777777" w:rsidR="00154D07" w:rsidRPr="00154D07" w:rsidRDefault="00154D07" w:rsidP="00EE070B">
            <w:pPr>
              <w:pStyle w:val="TableParagraph"/>
              <w:spacing w:before="191"/>
              <w:ind w:left="60"/>
              <w:rPr>
                <w:rFonts w:ascii="Arial" w:hAnsi="Arial" w:cs="Arial"/>
              </w:rPr>
            </w:pPr>
            <w:r w:rsidRPr="00154D07">
              <w:rPr>
                <w:rFonts w:ascii="Arial" w:hAnsi="Arial" w:cs="Arial"/>
              </w:rPr>
              <w:t>Prejuízo no andamento dos serviços.</w:t>
            </w:r>
          </w:p>
        </w:tc>
      </w:tr>
      <w:tr w:rsidR="00154D07" w:rsidRPr="00154D07" w14:paraId="0CFA7634" w14:textId="77777777" w:rsidTr="00EE070B">
        <w:trPr>
          <w:trHeight w:val="619"/>
        </w:trPr>
        <w:tc>
          <w:tcPr>
            <w:tcW w:w="725" w:type="dxa"/>
          </w:tcPr>
          <w:p w14:paraId="6C31021B"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4.</w:t>
            </w:r>
          </w:p>
        </w:tc>
        <w:tc>
          <w:tcPr>
            <w:tcW w:w="1525" w:type="dxa"/>
          </w:tcPr>
          <w:p w14:paraId="2F2AB827" w14:textId="77777777" w:rsidR="00154D07" w:rsidRPr="00154D07" w:rsidRDefault="00154D07" w:rsidP="00EE070B">
            <w:pPr>
              <w:pStyle w:val="TableParagraph"/>
              <w:spacing w:before="79" w:line="259" w:lineRule="auto"/>
              <w:ind w:left="59" w:right="95"/>
              <w:rPr>
                <w:rFonts w:ascii="Arial" w:hAnsi="Arial" w:cs="Arial"/>
                <w:b/>
              </w:rPr>
            </w:pPr>
            <w:r w:rsidRPr="00154D07">
              <w:rPr>
                <w:rFonts w:ascii="Arial" w:hAnsi="Arial" w:cs="Arial"/>
                <w:b/>
                <w:spacing w:val="-4"/>
              </w:rPr>
              <w:t xml:space="preserve">Ação </w:t>
            </w:r>
            <w:r w:rsidRPr="00154D07">
              <w:rPr>
                <w:rFonts w:ascii="Arial" w:hAnsi="Arial" w:cs="Arial"/>
                <w:b/>
                <w:spacing w:val="-2"/>
              </w:rPr>
              <w:t>Preventiva</w:t>
            </w:r>
          </w:p>
        </w:tc>
        <w:tc>
          <w:tcPr>
            <w:tcW w:w="8367" w:type="dxa"/>
            <w:tcBorders>
              <w:right w:val="single" w:sz="12" w:space="0" w:color="808080"/>
            </w:tcBorders>
          </w:tcPr>
          <w:p w14:paraId="14E76AD7" w14:textId="77777777" w:rsidR="00154D07" w:rsidRPr="00154D07" w:rsidRDefault="00154D07" w:rsidP="00EE070B">
            <w:pPr>
              <w:pStyle w:val="TableParagraph"/>
              <w:spacing w:before="79" w:line="244" w:lineRule="auto"/>
              <w:ind w:left="60"/>
              <w:rPr>
                <w:rFonts w:ascii="Arial" w:hAnsi="Arial" w:cs="Arial"/>
              </w:rPr>
            </w:pPr>
            <w:r w:rsidRPr="00154D07">
              <w:rPr>
                <w:rFonts w:ascii="Arial" w:hAnsi="Arial" w:cs="Arial"/>
              </w:rPr>
              <w:t>Realizar um novo certame e/ou contratação direta desde que demostre motivadamente</w:t>
            </w:r>
            <w:r w:rsidRPr="00154D07">
              <w:rPr>
                <w:rFonts w:ascii="Arial" w:hAnsi="Arial" w:cs="Arial"/>
                <w:spacing w:val="80"/>
              </w:rPr>
              <w:t xml:space="preserve"> </w:t>
            </w:r>
            <w:r w:rsidRPr="00154D07">
              <w:rPr>
                <w:rFonts w:ascii="Arial" w:hAnsi="Arial" w:cs="Arial"/>
              </w:rPr>
              <w:t>que haverá prejuízos na realização de um novo certame.</w:t>
            </w:r>
          </w:p>
        </w:tc>
      </w:tr>
      <w:tr w:rsidR="00154D07" w:rsidRPr="00154D07" w14:paraId="1FE2E230" w14:textId="77777777" w:rsidTr="00EE070B">
        <w:trPr>
          <w:trHeight w:val="619"/>
        </w:trPr>
        <w:tc>
          <w:tcPr>
            <w:tcW w:w="725" w:type="dxa"/>
            <w:tcBorders>
              <w:bottom w:val="single" w:sz="12" w:space="0" w:color="808080"/>
            </w:tcBorders>
          </w:tcPr>
          <w:p w14:paraId="7F954FED" w14:textId="77777777" w:rsidR="00154D07" w:rsidRPr="00154D07" w:rsidRDefault="00154D07" w:rsidP="00EE070B">
            <w:pPr>
              <w:pStyle w:val="TableParagraph"/>
              <w:spacing w:before="185"/>
              <w:ind w:left="294" w:right="220"/>
              <w:jc w:val="center"/>
              <w:rPr>
                <w:rFonts w:ascii="Arial" w:hAnsi="Arial" w:cs="Arial"/>
              </w:rPr>
            </w:pPr>
            <w:r w:rsidRPr="00154D07">
              <w:rPr>
                <w:rFonts w:ascii="Arial" w:hAnsi="Arial" w:cs="Arial"/>
                <w:spacing w:val="-5"/>
              </w:rPr>
              <w:t>5.</w:t>
            </w:r>
          </w:p>
        </w:tc>
        <w:tc>
          <w:tcPr>
            <w:tcW w:w="1525" w:type="dxa"/>
            <w:tcBorders>
              <w:bottom w:val="single" w:sz="12" w:space="0" w:color="808080"/>
            </w:tcBorders>
          </w:tcPr>
          <w:p w14:paraId="1E28294A" w14:textId="77777777" w:rsidR="00154D07" w:rsidRPr="00154D07" w:rsidRDefault="00154D07" w:rsidP="00EE070B">
            <w:pPr>
              <w:pStyle w:val="TableParagraph"/>
              <w:spacing w:before="7"/>
              <w:rPr>
                <w:rFonts w:ascii="Arial" w:hAnsi="Arial" w:cs="Arial"/>
                <w:b/>
              </w:rPr>
            </w:pPr>
          </w:p>
          <w:p w14:paraId="05C4CED5" w14:textId="77777777" w:rsidR="00154D07" w:rsidRPr="00154D07" w:rsidRDefault="00154D07" w:rsidP="00EE070B">
            <w:pPr>
              <w:pStyle w:val="TableParagraph"/>
              <w:ind w:left="111"/>
              <w:rPr>
                <w:rFonts w:ascii="Arial" w:hAnsi="Arial" w:cs="Arial"/>
                <w:b/>
              </w:rPr>
            </w:pPr>
            <w:r w:rsidRPr="00154D07">
              <w:rPr>
                <w:rFonts w:ascii="Arial" w:hAnsi="Arial" w:cs="Arial"/>
                <w:b/>
                <w:spacing w:val="-2"/>
              </w:rPr>
              <w:t>Responsável</w:t>
            </w:r>
          </w:p>
        </w:tc>
        <w:tc>
          <w:tcPr>
            <w:tcW w:w="8367" w:type="dxa"/>
            <w:tcBorders>
              <w:bottom w:val="single" w:sz="12" w:space="0" w:color="808080"/>
              <w:right w:val="single" w:sz="12" w:space="0" w:color="808080"/>
            </w:tcBorders>
          </w:tcPr>
          <w:p w14:paraId="6A3F77C6" w14:textId="77777777" w:rsidR="00154D07" w:rsidRPr="00154D07" w:rsidRDefault="00154D07" w:rsidP="00EE070B">
            <w:pPr>
              <w:pStyle w:val="TableParagraph"/>
              <w:spacing w:before="191"/>
              <w:ind w:left="60"/>
              <w:rPr>
                <w:rFonts w:ascii="Arial" w:hAnsi="Arial" w:cs="Arial"/>
              </w:rPr>
            </w:pPr>
            <w:r w:rsidRPr="00154D07">
              <w:rPr>
                <w:rFonts w:ascii="Arial" w:hAnsi="Arial" w:cs="Arial"/>
              </w:rPr>
              <w:t>Pregoeiro(a)</w:t>
            </w:r>
            <w:r w:rsidRPr="00154D07">
              <w:rPr>
                <w:rFonts w:ascii="Arial" w:hAnsi="Arial" w:cs="Arial"/>
                <w:spacing w:val="-2"/>
              </w:rPr>
              <w:t>.</w:t>
            </w:r>
          </w:p>
        </w:tc>
      </w:tr>
    </w:tbl>
    <w:p w14:paraId="5E0C1D8F" w14:textId="77777777" w:rsidR="00154D07" w:rsidRPr="00154D07" w:rsidRDefault="00154D07" w:rsidP="00154D07">
      <w:pPr>
        <w:tabs>
          <w:tab w:val="left" w:pos="1010"/>
        </w:tabs>
        <w:rPr>
          <w:rFonts w:ascii="Arial" w:hAnsi="Arial" w:cs="Arial"/>
          <w:sz w:val="22"/>
          <w:szCs w:val="22"/>
        </w:rPr>
      </w:pPr>
    </w:p>
    <w:p w14:paraId="11D6D3CA" w14:textId="77777777" w:rsidR="00154D07" w:rsidRPr="00154D07" w:rsidRDefault="00154D07" w:rsidP="00154D07">
      <w:pPr>
        <w:tabs>
          <w:tab w:val="left" w:pos="1010"/>
        </w:tabs>
        <w:rPr>
          <w:rFonts w:ascii="Arial" w:hAnsi="Arial" w:cs="Arial"/>
          <w:sz w:val="22"/>
          <w:szCs w:val="22"/>
        </w:rPr>
      </w:pPr>
    </w:p>
    <w:p w14:paraId="7987A1E1" w14:textId="77777777" w:rsidR="00154D07" w:rsidRPr="00154D07" w:rsidRDefault="00154D07" w:rsidP="00B0165F">
      <w:pPr>
        <w:pStyle w:val="PargrafodaLista"/>
        <w:numPr>
          <w:ilvl w:val="0"/>
          <w:numId w:val="13"/>
        </w:numPr>
        <w:tabs>
          <w:tab w:val="left" w:pos="1010"/>
        </w:tabs>
        <w:spacing w:after="160" w:line="259" w:lineRule="auto"/>
        <w:rPr>
          <w:rFonts w:ascii="Arial" w:hAnsi="Arial" w:cs="Arial"/>
          <w:b/>
          <w:bCs/>
          <w:sz w:val="22"/>
          <w:szCs w:val="22"/>
        </w:rPr>
      </w:pPr>
      <w:r w:rsidRPr="00154D07">
        <w:rPr>
          <w:rFonts w:ascii="Arial" w:hAnsi="Arial" w:cs="Arial"/>
          <w:b/>
          <w:bCs/>
          <w:sz w:val="22"/>
          <w:szCs w:val="22"/>
        </w:rPr>
        <w:lastRenderedPageBreak/>
        <w:t>Matriz de Riscos</w:t>
      </w:r>
    </w:p>
    <w:tbl>
      <w:tblPr>
        <w:tblStyle w:val="TableNormal"/>
        <w:tblpPr w:leftFromText="141" w:rightFromText="141" w:vertAnchor="text" w:horzAnchor="page" w:tblpX="553" w:tblpY="-31"/>
        <w:tblW w:w="1064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975"/>
        <w:gridCol w:w="4324"/>
        <w:gridCol w:w="5348"/>
      </w:tblGrid>
      <w:tr w:rsidR="00154D07" w:rsidRPr="00154D07" w14:paraId="14E7A7BC" w14:textId="77777777" w:rsidTr="00EE070B">
        <w:trPr>
          <w:trHeight w:val="194"/>
        </w:trPr>
        <w:tc>
          <w:tcPr>
            <w:tcW w:w="10647" w:type="dxa"/>
            <w:gridSpan w:val="3"/>
            <w:tcBorders>
              <w:right w:val="single" w:sz="12" w:space="0" w:color="808080"/>
            </w:tcBorders>
          </w:tcPr>
          <w:p w14:paraId="635A291A" w14:textId="77777777" w:rsidR="00154D07" w:rsidRPr="00154D07" w:rsidRDefault="00154D07" w:rsidP="00EE070B">
            <w:pPr>
              <w:pStyle w:val="TableParagraph"/>
              <w:spacing w:line="175" w:lineRule="exact"/>
              <w:ind w:left="3512" w:right="3488"/>
              <w:jc w:val="center"/>
              <w:rPr>
                <w:rFonts w:ascii="Arial" w:hAnsi="Arial" w:cs="Arial"/>
                <w:b/>
              </w:rPr>
            </w:pPr>
            <w:r w:rsidRPr="00154D07">
              <w:rPr>
                <w:rFonts w:ascii="Arial" w:hAnsi="Arial" w:cs="Arial"/>
                <w:b/>
                <w:w w:val="105"/>
              </w:rPr>
              <w:t>Classificação</w:t>
            </w:r>
            <w:r w:rsidRPr="00154D07">
              <w:rPr>
                <w:rFonts w:ascii="Arial" w:hAnsi="Arial" w:cs="Arial"/>
                <w:b/>
                <w:spacing w:val="-8"/>
                <w:w w:val="105"/>
              </w:rPr>
              <w:t xml:space="preserve"> </w:t>
            </w:r>
            <w:r w:rsidRPr="00154D07">
              <w:rPr>
                <w:rFonts w:ascii="Arial" w:hAnsi="Arial" w:cs="Arial"/>
                <w:b/>
                <w:w w:val="105"/>
              </w:rPr>
              <w:t>de</w:t>
            </w:r>
            <w:r w:rsidRPr="00154D07">
              <w:rPr>
                <w:rFonts w:ascii="Arial" w:hAnsi="Arial" w:cs="Arial"/>
                <w:b/>
                <w:spacing w:val="-7"/>
                <w:w w:val="105"/>
              </w:rPr>
              <w:t xml:space="preserve"> </w:t>
            </w:r>
            <w:r w:rsidRPr="00154D07">
              <w:rPr>
                <w:rFonts w:ascii="Arial" w:hAnsi="Arial" w:cs="Arial"/>
                <w:b/>
                <w:w w:val="105"/>
              </w:rPr>
              <w:t>Probabilidade</w:t>
            </w:r>
            <w:r w:rsidRPr="00154D07">
              <w:rPr>
                <w:rFonts w:ascii="Arial" w:hAnsi="Arial" w:cs="Arial"/>
                <w:b/>
                <w:spacing w:val="-8"/>
                <w:w w:val="105"/>
              </w:rPr>
              <w:t xml:space="preserve"> </w:t>
            </w:r>
            <w:r w:rsidRPr="00154D07">
              <w:rPr>
                <w:rFonts w:ascii="Arial" w:hAnsi="Arial" w:cs="Arial"/>
                <w:b/>
                <w:w w:val="105"/>
              </w:rPr>
              <w:t>e</w:t>
            </w:r>
            <w:r w:rsidRPr="00154D07">
              <w:rPr>
                <w:rFonts w:ascii="Arial" w:hAnsi="Arial" w:cs="Arial"/>
                <w:b/>
                <w:spacing w:val="-7"/>
                <w:w w:val="105"/>
              </w:rPr>
              <w:t xml:space="preserve"> </w:t>
            </w:r>
            <w:r w:rsidRPr="00154D07">
              <w:rPr>
                <w:rFonts w:ascii="Arial" w:hAnsi="Arial" w:cs="Arial"/>
                <w:b/>
                <w:spacing w:val="-2"/>
                <w:w w:val="105"/>
              </w:rPr>
              <w:t>Impacto</w:t>
            </w:r>
          </w:p>
        </w:tc>
      </w:tr>
      <w:tr w:rsidR="00154D07" w:rsidRPr="00154D07" w14:paraId="1B118046" w14:textId="77777777" w:rsidTr="00EE070B">
        <w:trPr>
          <w:trHeight w:val="194"/>
        </w:trPr>
        <w:tc>
          <w:tcPr>
            <w:tcW w:w="975" w:type="dxa"/>
          </w:tcPr>
          <w:p w14:paraId="161A903F" w14:textId="77777777" w:rsidR="00154D07" w:rsidRPr="00154D07" w:rsidRDefault="00154D07" w:rsidP="00EE070B">
            <w:pPr>
              <w:pStyle w:val="TableParagraph"/>
              <w:spacing w:line="175" w:lineRule="exact"/>
              <w:ind w:left="146" w:right="122"/>
              <w:jc w:val="center"/>
              <w:rPr>
                <w:rFonts w:ascii="Arial" w:hAnsi="Arial" w:cs="Arial"/>
                <w:b/>
              </w:rPr>
            </w:pPr>
            <w:r w:rsidRPr="00154D07">
              <w:rPr>
                <w:rFonts w:ascii="Arial" w:hAnsi="Arial" w:cs="Arial"/>
                <w:b/>
                <w:spacing w:val="-2"/>
                <w:w w:val="105"/>
              </w:rPr>
              <w:t>Risco</w:t>
            </w:r>
          </w:p>
        </w:tc>
        <w:tc>
          <w:tcPr>
            <w:tcW w:w="4324" w:type="dxa"/>
          </w:tcPr>
          <w:p w14:paraId="141C762A" w14:textId="77777777" w:rsidR="00154D07" w:rsidRPr="00154D07" w:rsidRDefault="00154D07" w:rsidP="00EE070B">
            <w:pPr>
              <w:pStyle w:val="TableParagraph"/>
              <w:spacing w:line="175" w:lineRule="exact"/>
              <w:ind w:left="1577" w:right="1553"/>
              <w:jc w:val="center"/>
              <w:rPr>
                <w:rFonts w:ascii="Arial" w:hAnsi="Arial" w:cs="Arial"/>
                <w:b/>
              </w:rPr>
            </w:pPr>
            <w:r w:rsidRPr="00154D07">
              <w:rPr>
                <w:rFonts w:ascii="Arial" w:hAnsi="Arial" w:cs="Arial"/>
                <w:b/>
                <w:spacing w:val="-2"/>
                <w:w w:val="105"/>
              </w:rPr>
              <w:t>Probabilidade</w:t>
            </w:r>
          </w:p>
        </w:tc>
        <w:tc>
          <w:tcPr>
            <w:tcW w:w="5348" w:type="dxa"/>
            <w:tcBorders>
              <w:right w:val="single" w:sz="12" w:space="0" w:color="808080"/>
            </w:tcBorders>
          </w:tcPr>
          <w:p w14:paraId="22EDE25B" w14:textId="77777777" w:rsidR="00154D07" w:rsidRPr="00154D07" w:rsidRDefault="00154D07" w:rsidP="00EE070B">
            <w:pPr>
              <w:pStyle w:val="TableParagraph"/>
              <w:spacing w:line="175" w:lineRule="exact"/>
              <w:ind w:left="2230" w:right="2206"/>
              <w:jc w:val="center"/>
              <w:rPr>
                <w:rFonts w:ascii="Arial" w:hAnsi="Arial" w:cs="Arial"/>
                <w:b/>
              </w:rPr>
            </w:pPr>
            <w:r w:rsidRPr="00154D07">
              <w:rPr>
                <w:rFonts w:ascii="Arial" w:hAnsi="Arial" w:cs="Arial"/>
                <w:b/>
                <w:spacing w:val="-2"/>
                <w:w w:val="105"/>
              </w:rPr>
              <w:t>Impacto</w:t>
            </w:r>
          </w:p>
        </w:tc>
      </w:tr>
      <w:tr w:rsidR="00154D07" w:rsidRPr="00154D07" w14:paraId="5B68F909" w14:textId="77777777" w:rsidTr="00EE070B">
        <w:trPr>
          <w:trHeight w:val="194"/>
        </w:trPr>
        <w:tc>
          <w:tcPr>
            <w:tcW w:w="975" w:type="dxa"/>
          </w:tcPr>
          <w:p w14:paraId="0972AE49" w14:textId="77777777" w:rsidR="00154D07" w:rsidRPr="00154D07" w:rsidRDefault="00154D07" w:rsidP="00EE070B">
            <w:pPr>
              <w:pStyle w:val="TableParagraph"/>
              <w:spacing w:line="175" w:lineRule="exact"/>
              <w:ind w:left="146" w:right="122"/>
              <w:jc w:val="center"/>
              <w:rPr>
                <w:rFonts w:ascii="Arial" w:hAnsi="Arial" w:cs="Arial"/>
              </w:rPr>
            </w:pPr>
            <w:r w:rsidRPr="00154D07">
              <w:rPr>
                <w:rFonts w:ascii="Arial" w:hAnsi="Arial" w:cs="Arial"/>
                <w:w w:val="105"/>
              </w:rPr>
              <w:t>Risco</w:t>
            </w:r>
            <w:r w:rsidRPr="00154D07">
              <w:rPr>
                <w:rFonts w:ascii="Arial" w:hAnsi="Arial" w:cs="Arial"/>
                <w:spacing w:val="-6"/>
                <w:w w:val="105"/>
              </w:rPr>
              <w:t xml:space="preserve"> </w:t>
            </w:r>
            <w:r w:rsidRPr="00154D07">
              <w:rPr>
                <w:rFonts w:ascii="Arial" w:hAnsi="Arial" w:cs="Arial"/>
                <w:spacing w:val="-5"/>
                <w:w w:val="105"/>
              </w:rPr>
              <w:t>01</w:t>
            </w:r>
          </w:p>
        </w:tc>
        <w:tc>
          <w:tcPr>
            <w:tcW w:w="4324" w:type="dxa"/>
          </w:tcPr>
          <w:p w14:paraId="0F94EA7C" w14:textId="77777777" w:rsidR="00154D07" w:rsidRPr="00154D07" w:rsidRDefault="00154D07" w:rsidP="00EE070B">
            <w:pPr>
              <w:pStyle w:val="TableParagraph"/>
              <w:spacing w:line="175" w:lineRule="exact"/>
              <w:ind w:left="1577" w:right="1553"/>
              <w:jc w:val="center"/>
              <w:rPr>
                <w:rFonts w:ascii="Arial" w:hAnsi="Arial" w:cs="Arial"/>
              </w:rPr>
            </w:pPr>
            <w:r w:rsidRPr="00154D07">
              <w:rPr>
                <w:rFonts w:ascii="Arial" w:hAnsi="Arial" w:cs="Arial"/>
                <w:spacing w:val="-4"/>
                <w:w w:val="105"/>
              </w:rPr>
              <w:t>MÉDIA</w:t>
            </w:r>
          </w:p>
        </w:tc>
        <w:tc>
          <w:tcPr>
            <w:tcW w:w="5348" w:type="dxa"/>
            <w:tcBorders>
              <w:right w:val="single" w:sz="12" w:space="0" w:color="808080"/>
            </w:tcBorders>
          </w:tcPr>
          <w:p w14:paraId="5EF440DB" w14:textId="77777777" w:rsidR="00154D07" w:rsidRPr="00154D07" w:rsidRDefault="00154D07" w:rsidP="00EE070B">
            <w:pPr>
              <w:pStyle w:val="TableParagraph"/>
              <w:spacing w:line="175" w:lineRule="exact"/>
              <w:ind w:left="2230" w:right="2206"/>
              <w:jc w:val="center"/>
              <w:rPr>
                <w:rFonts w:ascii="Arial" w:hAnsi="Arial" w:cs="Arial"/>
              </w:rPr>
            </w:pPr>
            <w:r w:rsidRPr="00154D07">
              <w:rPr>
                <w:rFonts w:ascii="Arial" w:hAnsi="Arial" w:cs="Arial"/>
                <w:spacing w:val="-4"/>
                <w:w w:val="105"/>
              </w:rPr>
              <w:t>ALTO</w:t>
            </w:r>
          </w:p>
        </w:tc>
      </w:tr>
      <w:tr w:rsidR="00154D07" w:rsidRPr="00154D07" w14:paraId="5DCBA421" w14:textId="77777777" w:rsidTr="00EE070B">
        <w:trPr>
          <w:trHeight w:val="194"/>
        </w:trPr>
        <w:tc>
          <w:tcPr>
            <w:tcW w:w="975" w:type="dxa"/>
          </w:tcPr>
          <w:p w14:paraId="6526A230" w14:textId="77777777" w:rsidR="00154D07" w:rsidRPr="00154D07" w:rsidRDefault="00154D07" w:rsidP="00EE070B">
            <w:pPr>
              <w:pStyle w:val="TableParagraph"/>
              <w:spacing w:line="175" w:lineRule="exact"/>
              <w:ind w:left="146" w:right="122"/>
              <w:jc w:val="center"/>
              <w:rPr>
                <w:rFonts w:ascii="Arial" w:hAnsi="Arial" w:cs="Arial"/>
              </w:rPr>
            </w:pPr>
            <w:r w:rsidRPr="00154D07">
              <w:rPr>
                <w:rFonts w:ascii="Arial" w:hAnsi="Arial" w:cs="Arial"/>
                <w:w w:val="105"/>
              </w:rPr>
              <w:t>Risco</w:t>
            </w:r>
            <w:r w:rsidRPr="00154D07">
              <w:rPr>
                <w:rFonts w:ascii="Arial" w:hAnsi="Arial" w:cs="Arial"/>
                <w:spacing w:val="-6"/>
                <w:w w:val="105"/>
              </w:rPr>
              <w:t xml:space="preserve"> </w:t>
            </w:r>
            <w:r w:rsidRPr="00154D07">
              <w:rPr>
                <w:rFonts w:ascii="Arial" w:hAnsi="Arial" w:cs="Arial"/>
                <w:spacing w:val="-5"/>
                <w:w w:val="105"/>
              </w:rPr>
              <w:t>02</w:t>
            </w:r>
          </w:p>
        </w:tc>
        <w:tc>
          <w:tcPr>
            <w:tcW w:w="4324" w:type="dxa"/>
          </w:tcPr>
          <w:p w14:paraId="1628F610" w14:textId="77777777" w:rsidR="00154D07" w:rsidRPr="00154D07" w:rsidRDefault="00154D07" w:rsidP="00EE070B">
            <w:pPr>
              <w:pStyle w:val="TableParagraph"/>
              <w:spacing w:line="175" w:lineRule="exact"/>
              <w:ind w:left="1577" w:right="1553"/>
              <w:jc w:val="center"/>
              <w:rPr>
                <w:rFonts w:ascii="Arial" w:hAnsi="Arial" w:cs="Arial"/>
              </w:rPr>
            </w:pPr>
            <w:r w:rsidRPr="00154D07">
              <w:rPr>
                <w:rFonts w:ascii="Arial" w:hAnsi="Arial" w:cs="Arial"/>
                <w:spacing w:val="-4"/>
                <w:w w:val="105"/>
              </w:rPr>
              <w:t>BAIXA</w:t>
            </w:r>
          </w:p>
        </w:tc>
        <w:tc>
          <w:tcPr>
            <w:tcW w:w="5348" w:type="dxa"/>
            <w:tcBorders>
              <w:right w:val="single" w:sz="12" w:space="0" w:color="808080"/>
            </w:tcBorders>
          </w:tcPr>
          <w:p w14:paraId="3C74897F" w14:textId="77777777" w:rsidR="00154D07" w:rsidRPr="00154D07" w:rsidRDefault="00154D07" w:rsidP="00EE070B">
            <w:pPr>
              <w:pStyle w:val="TableParagraph"/>
              <w:spacing w:line="175" w:lineRule="exact"/>
              <w:ind w:left="2230" w:right="2206"/>
              <w:jc w:val="center"/>
              <w:rPr>
                <w:rFonts w:ascii="Arial" w:hAnsi="Arial" w:cs="Arial"/>
              </w:rPr>
            </w:pPr>
            <w:r w:rsidRPr="00154D07">
              <w:rPr>
                <w:rFonts w:ascii="Arial" w:hAnsi="Arial" w:cs="Arial"/>
                <w:spacing w:val="-4"/>
                <w:w w:val="105"/>
              </w:rPr>
              <w:t>ALTO</w:t>
            </w:r>
          </w:p>
        </w:tc>
      </w:tr>
      <w:tr w:rsidR="00154D07" w:rsidRPr="00154D07" w14:paraId="74263EED" w14:textId="77777777" w:rsidTr="00EE070B">
        <w:trPr>
          <w:trHeight w:val="194"/>
        </w:trPr>
        <w:tc>
          <w:tcPr>
            <w:tcW w:w="975" w:type="dxa"/>
          </w:tcPr>
          <w:p w14:paraId="68645B68" w14:textId="77777777" w:rsidR="00154D07" w:rsidRPr="00154D07" w:rsidRDefault="00154D07" w:rsidP="00EE070B">
            <w:pPr>
              <w:pStyle w:val="TableParagraph"/>
              <w:spacing w:line="175" w:lineRule="exact"/>
              <w:ind w:left="146" w:right="122"/>
              <w:jc w:val="center"/>
              <w:rPr>
                <w:rFonts w:ascii="Arial" w:hAnsi="Arial" w:cs="Arial"/>
              </w:rPr>
            </w:pPr>
            <w:r w:rsidRPr="00154D07">
              <w:rPr>
                <w:rFonts w:ascii="Arial" w:hAnsi="Arial" w:cs="Arial"/>
                <w:w w:val="105"/>
              </w:rPr>
              <w:t>Risco</w:t>
            </w:r>
            <w:r w:rsidRPr="00154D07">
              <w:rPr>
                <w:rFonts w:ascii="Arial" w:hAnsi="Arial" w:cs="Arial"/>
                <w:spacing w:val="-6"/>
                <w:w w:val="105"/>
              </w:rPr>
              <w:t xml:space="preserve"> </w:t>
            </w:r>
            <w:r w:rsidRPr="00154D07">
              <w:rPr>
                <w:rFonts w:ascii="Arial" w:hAnsi="Arial" w:cs="Arial"/>
                <w:spacing w:val="-5"/>
                <w:w w:val="105"/>
              </w:rPr>
              <w:t>03</w:t>
            </w:r>
          </w:p>
        </w:tc>
        <w:tc>
          <w:tcPr>
            <w:tcW w:w="4324" w:type="dxa"/>
          </w:tcPr>
          <w:p w14:paraId="6D138151" w14:textId="77777777" w:rsidR="00154D07" w:rsidRPr="00154D07" w:rsidRDefault="00154D07" w:rsidP="00EE070B">
            <w:pPr>
              <w:pStyle w:val="TableParagraph"/>
              <w:spacing w:line="175" w:lineRule="exact"/>
              <w:ind w:left="1577" w:right="1553"/>
              <w:jc w:val="center"/>
              <w:rPr>
                <w:rFonts w:ascii="Arial" w:hAnsi="Arial" w:cs="Arial"/>
              </w:rPr>
            </w:pPr>
            <w:r w:rsidRPr="00154D07">
              <w:rPr>
                <w:rFonts w:ascii="Arial" w:hAnsi="Arial" w:cs="Arial"/>
                <w:spacing w:val="-2"/>
                <w:w w:val="105"/>
              </w:rPr>
              <w:t>ALTA</w:t>
            </w:r>
          </w:p>
        </w:tc>
        <w:tc>
          <w:tcPr>
            <w:tcW w:w="5348" w:type="dxa"/>
            <w:tcBorders>
              <w:right w:val="single" w:sz="12" w:space="0" w:color="808080"/>
            </w:tcBorders>
          </w:tcPr>
          <w:p w14:paraId="2054E6C8" w14:textId="77777777" w:rsidR="00154D07" w:rsidRPr="00154D07" w:rsidRDefault="00154D07" w:rsidP="00EE070B">
            <w:pPr>
              <w:pStyle w:val="TableParagraph"/>
              <w:spacing w:line="175" w:lineRule="exact"/>
              <w:ind w:left="2230" w:right="2206"/>
              <w:jc w:val="center"/>
              <w:rPr>
                <w:rFonts w:ascii="Arial" w:hAnsi="Arial" w:cs="Arial"/>
              </w:rPr>
            </w:pPr>
            <w:r w:rsidRPr="00154D07">
              <w:rPr>
                <w:rFonts w:ascii="Arial" w:hAnsi="Arial" w:cs="Arial"/>
                <w:spacing w:val="-2"/>
                <w:w w:val="105"/>
              </w:rPr>
              <w:t>ALTO</w:t>
            </w:r>
          </w:p>
        </w:tc>
      </w:tr>
      <w:tr w:rsidR="00154D07" w:rsidRPr="00154D07" w14:paraId="5EF2FDB9" w14:textId="77777777" w:rsidTr="00EE070B">
        <w:trPr>
          <w:trHeight w:val="194"/>
        </w:trPr>
        <w:tc>
          <w:tcPr>
            <w:tcW w:w="975" w:type="dxa"/>
          </w:tcPr>
          <w:p w14:paraId="7A48F3BE" w14:textId="77777777" w:rsidR="00154D07" w:rsidRPr="00154D07" w:rsidRDefault="00154D07" w:rsidP="00EE070B">
            <w:pPr>
              <w:pStyle w:val="TableParagraph"/>
              <w:spacing w:line="175" w:lineRule="exact"/>
              <w:ind w:left="146" w:right="122"/>
              <w:jc w:val="center"/>
              <w:rPr>
                <w:rFonts w:ascii="Arial" w:hAnsi="Arial" w:cs="Arial"/>
              </w:rPr>
            </w:pPr>
            <w:r w:rsidRPr="00154D07">
              <w:rPr>
                <w:rFonts w:ascii="Arial" w:hAnsi="Arial" w:cs="Arial"/>
                <w:w w:val="105"/>
              </w:rPr>
              <w:t>Risco</w:t>
            </w:r>
            <w:r w:rsidRPr="00154D07">
              <w:rPr>
                <w:rFonts w:ascii="Arial" w:hAnsi="Arial" w:cs="Arial"/>
                <w:spacing w:val="-6"/>
                <w:w w:val="105"/>
              </w:rPr>
              <w:t xml:space="preserve"> </w:t>
            </w:r>
            <w:r w:rsidRPr="00154D07">
              <w:rPr>
                <w:rFonts w:ascii="Arial" w:hAnsi="Arial" w:cs="Arial"/>
                <w:spacing w:val="-5"/>
                <w:w w:val="105"/>
              </w:rPr>
              <w:t>04</w:t>
            </w:r>
          </w:p>
        </w:tc>
        <w:tc>
          <w:tcPr>
            <w:tcW w:w="4324" w:type="dxa"/>
          </w:tcPr>
          <w:p w14:paraId="5BBBC4B8" w14:textId="77777777" w:rsidR="00154D07" w:rsidRPr="00154D07" w:rsidRDefault="00154D07" w:rsidP="00EE070B">
            <w:pPr>
              <w:pStyle w:val="TableParagraph"/>
              <w:spacing w:line="175" w:lineRule="exact"/>
              <w:ind w:left="1577" w:right="1553"/>
              <w:jc w:val="center"/>
              <w:rPr>
                <w:rFonts w:ascii="Arial" w:hAnsi="Arial" w:cs="Arial"/>
              </w:rPr>
            </w:pPr>
            <w:r w:rsidRPr="00154D07">
              <w:rPr>
                <w:rFonts w:ascii="Arial" w:hAnsi="Arial" w:cs="Arial"/>
                <w:spacing w:val="-2"/>
                <w:w w:val="105"/>
              </w:rPr>
              <w:t>MÉDIA</w:t>
            </w:r>
          </w:p>
        </w:tc>
        <w:tc>
          <w:tcPr>
            <w:tcW w:w="5348" w:type="dxa"/>
            <w:tcBorders>
              <w:right w:val="single" w:sz="12" w:space="0" w:color="808080"/>
            </w:tcBorders>
          </w:tcPr>
          <w:p w14:paraId="4D76BB0F" w14:textId="77777777" w:rsidR="00154D07" w:rsidRPr="00154D07" w:rsidRDefault="00154D07" w:rsidP="00EE070B">
            <w:pPr>
              <w:pStyle w:val="TableParagraph"/>
              <w:spacing w:line="175" w:lineRule="exact"/>
              <w:ind w:left="2230" w:right="2206"/>
              <w:jc w:val="center"/>
              <w:rPr>
                <w:rFonts w:ascii="Arial" w:hAnsi="Arial" w:cs="Arial"/>
              </w:rPr>
            </w:pPr>
            <w:r w:rsidRPr="00154D07">
              <w:rPr>
                <w:rFonts w:ascii="Arial" w:hAnsi="Arial" w:cs="Arial"/>
                <w:spacing w:val="-2"/>
                <w:w w:val="105"/>
              </w:rPr>
              <w:t>ALTO</w:t>
            </w:r>
          </w:p>
        </w:tc>
      </w:tr>
      <w:tr w:rsidR="00154D07" w:rsidRPr="00154D07" w14:paraId="64BD3A15" w14:textId="77777777" w:rsidTr="00EE070B">
        <w:trPr>
          <w:trHeight w:val="207"/>
        </w:trPr>
        <w:tc>
          <w:tcPr>
            <w:tcW w:w="975" w:type="dxa"/>
            <w:tcBorders>
              <w:bottom w:val="single" w:sz="12" w:space="0" w:color="EDEDED"/>
            </w:tcBorders>
          </w:tcPr>
          <w:p w14:paraId="2AFC82CB" w14:textId="77777777" w:rsidR="00154D07" w:rsidRPr="00154D07" w:rsidRDefault="00154D07" w:rsidP="00EE070B">
            <w:pPr>
              <w:pStyle w:val="TableParagraph"/>
              <w:spacing w:line="187" w:lineRule="exact"/>
              <w:ind w:left="146" w:right="122"/>
              <w:jc w:val="center"/>
              <w:rPr>
                <w:rFonts w:ascii="Arial" w:hAnsi="Arial" w:cs="Arial"/>
              </w:rPr>
            </w:pPr>
            <w:r w:rsidRPr="00154D07">
              <w:rPr>
                <w:rFonts w:ascii="Arial" w:hAnsi="Arial" w:cs="Arial"/>
                <w:w w:val="105"/>
              </w:rPr>
              <w:t>Risco</w:t>
            </w:r>
            <w:r w:rsidRPr="00154D07">
              <w:rPr>
                <w:rFonts w:ascii="Arial" w:hAnsi="Arial" w:cs="Arial"/>
                <w:spacing w:val="-6"/>
                <w:w w:val="105"/>
              </w:rPr>
              <w:t xml:space="preserve"> </w:t>
            </w:r>
            <w:r w:rsidRPr="00154D07">
              <w:rPr>
                <w:rFonts w:ascii="Arial" w:hAnsi="Arial" w:cs="Arial"/>
                <w:spacing w:val="-5"/>
                <w:w w:val="105"/>
              </w:rPr>
              <w:t>05</w:t>
            </w:r>
          </w:p>
        </w:tc>
        <w:tc>
          <w:tcPr>
            <w:tcW w:w="4324" w:type="dxa"/>
            <w:tcBorders>
              <w:bottom w:val="single" w:sz="12" w:space="0" w:color="EDEDED"/>
            </w:tcBorders>
          </w:tcPr>
          <w:p w14:paraId="34325E65" w14:textId="77777777" w:rsidR="00154D07" w:rsidRPr="00154D07" w:rsidRDefault="00154D07" w:rsidP="00EE070B">
            <w:pPr>
              <w:pStyle w:val="TableParagraph"/>
              <w:spacing w:line="187" w:lineRule="exact"/>
              <w:ind w:left="1577" w:right="1553"/>
              <w:jc w:val="center"/>
              <w:rPr>
                <w:rFonts w:ascii="Arial" w:hAnsi="Arial" w:cs="Arial"/>
              </w:rPr>
            </w:pPr>
            <w:r w:rsidRPr="00154D07">
              <w:rPr>
                <w:rFonts w:ascii="Arial" w:hAnsi="Arial" w:cs="Arial"/>
                <w:spacing w:val="-2"/>
                <w:w w:val="105"/>
              </w:rPr>
              <w:t>BAIXA</w:t>
            </w:r>
          </w:p>
        </w:tc>
        <w:tc>
          <w:tcPr>
            <w:tcW w:w="5348" w:type="dxa"/>
            <w:tcBorders>
              <w:bottom w:val="single" w:sz="12" w:space="0" w:color="EDEDED"/>
              <w:right w:val="single" w:sz="12" w:space="0" w:color="808080"/>
            </w:tcBorders>
          </w:tcPr>
          <w:p w14:paraId="0B5C0875" w14:textId="77777777" w:rsidR="00154D07" w:rsidRPr="00154D07" w:rsidRDefault="00154D07" w:rsidP="00EE070B">
            <w:pPr>
              <w:pStyle w:val="TableParagraph"/>
              <w:spacing w:line="187" w:lineRule="exact"/>
              <w:ind w:left="2230" w:right="2206"/>
              <w:jc w:val="center"/>
              <w:rPr>
                <w:rFonts w:ascii="Arial" w:hAnsi="Arial" w:cs="Arial"/>
              </w:rPr>
            </w:pPr>
            <w:r w:rsidRPr="00154D07">
              <w:rPr>
                <w:rFonts w:ascii="Arial" w:hAnsi="Arial" w:cs="Arial"/>
                <w:spacing w:val="-4"/>
                <w:w w:val="105"/>
              </w:rPr>
              <w:t>ALTO</w:t>
            </w:r>
          </w:p>
        </w:tc>
      </w:tr>
    </w:tbl>
    <w:p w14:paraId="4A6A1FB4" w14:textId="77777777" w:rsidR="00154D07" w:rsidRPr="00154D07" w:rsidRDefault="00154D07" w:rsidP="00154D07">
      <w:pPr>
        <w:tabs>
          <w:tab w:val="left" w:pos="1010"/>
        </w:tabs>
        <w:rPr>
          <w:rFonts w:ascii="Arial" w:hAnsi="Arial" w:cs="Arial"/>
          <w:sz w:val="22"/>
          <w:szCs w:val="22"/>
        </w:rPr>
      </w:pPr>
    </w:p>
    <w:p w14:paraId="644F21B1" w14:textId="77777777" w:rsidR="00154D07" w:rsidRPr="00154D07" w:rsidRDefault="00154D07" w:rsidP="00154D07">
      <w:pPr>
        <w:jc w:val="both"/>
        <w:rPr>
          <w:rFonts w:ascii="Arial" w:hAnsi="Arial" w:cs="Arial"/>
          <w:sz w:val="22"/>
          <w:szCs w:val="22"/>
        </w:rPr>
      </w:pPr>
    </w:p>
    <w:p w14:paraId="4ACC7351" w14:textId="77777777" w:rsidR="00154D07" w:rsidRPr="00154D07" w:rsidRDefault="00154D07" w:rsidP="00154D07">
      <w:pPr>
        <w:jc w:val="both"/>
        <w:rPr>
          <w:rFonts w:ascii="Arial" w:hAnsi="Arial" w:cs="Arial"/>
          <w:sz w:val="22"/>
          <w:szCs w:val="22"/>
        </w:rPr>
      </w:pPr>
    </w:p>
    <w:p w14:paraId="2070D979" w14:textId="77777777" w:rsidR="00154D07" w:rsidRPr="00154D07" w:rsidRDefault="00154D07" w:rsidP="00154D07">
      <w:pPr>
        <w:jc w:val="both"/>
        <w:rPr>
          <w:rFonts w:ascii="Arial" w:hAnsi="Arial" w:cs="Arial"/>
          <w:sz w:val="22"/>
          <w:szCs w:val="22"/>
        </w:rPr>
      </w:pPr>
    </w:p>
    <w:p w14:paraId="2453B1C7" w14:textId="77777777" w:rsidR="00154D07" w:rsidRPr="00154D07" w:rsidRDefault="00154D07" w:rsidP="00154D07">
      <w:pPr>
        <w:jc w:val="both"/>
        <w:rPr>
          <w:rFonts w:ascii="Arial" w:hAnsi="Arial" w:cs="Arial"/>
          <w:sz w:val="22"/>
          <w:szCs w:val="22"/>
        </w:rPr>
      </w:pPr>
    </w:p>
    <w:p w14:paraId="39D7E953" w14:textId="77777777" w:rsidR="00154D07" w:rsidRPr="00154D07" w:rsidRDefault="00154D07" w:rsidP="00154D07">
      <w:pPr>
        <w:jc w:val="both"/>
        <w:rPr>
          <w:rFonts w:ascii="Arial" w:hAnsi="Arial" w:cs="Arial"/>
          <w:sz w:val="22"/>
          <w:szCs w:val="22"/>
        </w:rPr>
      </w:pPr>
    </w:p>
    <w:p w14:paraId="2B1EDA50" w14:textId="77777777" w:rsidR="00154D07" w:rsidRPr="00154D07" w:rsidRDefault="00154D07" w:rsidP="00154D07">
      <w:pPr>
        <w:jc w:val="both"/>
        <w:rPr>
          <w:rFonts w:ascii="Arial" w:hAnsi="Arial" w:cs="Arial"/>
          <w:sz w:val="22"/>
          <w:szCs w:val="22"/>
        </w:rPr>
      </w:pPr>
    </w:p>
    <w:p w14:paraId="59A9FBA3" w14:textId="77777777" w:rsidR="00154D07" w:rsidRPr="00154D07" w:rsidRDefault="00154D07" w:rsidP="00154D07">
      <w:pPr>
        <w:jc w:val="both"/>
        <w:rPr>
          <w:rFonts w:ascii="Arial" w:hAnsi="Arial" w:cs="Arial"/>
          <w:sz w:val="22"/>
          <w:szCs w:val="22"/>
        </w:rPr>
      </w:pPr>
    </w:p>
    <w:p w14:paraId="69278E7A" w14:textId="77777777" w:rsidR="00154D07" w:rsidRPr="00154D07" w:rsidRDefault="00154D07" w:rsidP="00154D07">
      <w:pPr>
        <w:jc w:val="both"/>
        <w:rPr>
          <w:rFonts w:ascii="Arial" w:hAnsi="Arial" w:cs="Arial"/>
          <w:sz w:val="22"/>
          <w:szCs w:val="22"/>
        </w:rPr>
      </w:pPr>
    </w:p>
    <w:p w14:paraId="2D91DE99" w14:textId="77777777" w:rsidR="00154D07" w:rsidRPr="00154D07" w:rsidRDefault="00154D07" w:rsidP="00154D07">
      <w:pPr>
        <w:jc w:val="both"/>
        <w:rPr>
          <w:rFonts w:ascii="Arial" w:hAnsi="Arial" w:cs="Arial"/>
          <w:sz w:val="22"/>
          <w:szCs w:val="22"/>
        </w:rPr>
      </w:pPr>
    </w:p>
    <w:p w14:paraId="50156C39" w14:textId="77777777" w:rsidR="00154D07" w:rsidRPr="00154D07" w:rsidRDefault="00154D07" w:rsidP="00154D07">
      <w:pPr>
        <w:jc w:val="both"/>
        <w:rPr>
          <w:rFonts w:ascii="Arial" w:hAnsi="Arial" w:cs="Arial"/>
          <w:sz w:val="22"/>
          <w:szCs w:val="22"/>
        </w:rPr>
      </w:pPr>
    </w:p>
    <w:p w14:paraId="60E59BF9" w14:textId="77777777" w:rsidR="00154D07" w:rsidRPr="00154D07" w:rsidRDefault="00154D07" w:rsidP="00154D07">
      <w:pPr>
        <w:jc w:val="both"/>
        <w:rPr>
          <w:rFonts w:ascii="Arial" w:hAnsi="Arial" w:cs="Arial"/>
          <w:sz w:val="22"/>
          <w:szCs w:val="22"/>
        </w:rPr>
      </w:pPr>
    </w:p>
    <w:p w14:paraId="639D946B" w14:textId="77777777" w:rsidR="00154D07" w:rsidRPr="00154D07" w:rsidRDefault="00154D07" w:rsidP="00154D07">
      <w:pPr>
        <w:jc w:val="both"/>
        <w:rPr>
          <w:rFonts w:ascii="Arial" w:hAnsi="Arial" w:cs="Arial"/>
          <w:sz w:val="22"/>
          <w:szCs w:val="22"/>
        </w:rPr>
      </w:pPr>
    </w:p>
    <w:p w14:paraId="2F53BB77" w14:textId="77777777" w:rsidR="00154D07" w:rsidRPr="00154D07" w:rsidRDefault="00154D07" w:rsidP="00154D07">
      <w:pPr>
        <w:jc w:val="both"/>
        <w:rPr>
          <w:rFonts w:ascii="Arial" w:hAnsi="Arial" w:cs="Arial"/>
          <w:sz w:val="22"/>
          <w:szCs w:val="22"/>
        </w:rPr>
      </w:pPr>
    </w:p>
    <w:p w14:paraId="3A4BA1F7" w14:textId="77777777" w:rsidR="00154D07" w:rsidRPr="00154D07" w:rsidRDefault="00154D07" w:rsidP="00154D07">
      <w:pPr>
        <w:jc w:val="both"/>
        <w:rPr>
          <w:rFonts w:ascii="Arial" w:hAnsi="Arial" w:cs="Arial"/>
          <w:sz w:val="22"/>
          <w:szCs w:val="22"/>
        </w:rPr>
      </w:pPr>
    </w:p>
    <w:p w14:paraId="4D66FC8B" w14:textId="77777777" w:rsidR="00154D07" w:rsidRPr="00154D07" w:rsidRDefault="00154D07" w:rsidP="00154D07">
      <w:pPr>
        <w:pStyle w:val="Corpodetexto"/>
        <w:ind w:right="-7"/>
        <w:jc w:val="both"/>
        <w:rPr>
          <w:rFonts w:ascii="Arial" w:hAnsi="Arial" w:cs="Arial"/>
          <w:b/>
          <w:bCs/>
          <w:color w:val="000000"/>
          <w:sz w:val="22"/>
          <w:szCs w:val="22"/>
        </w:rPr>
      </w:pPr>
    </w:p>
    <w:p w14:paraId="02F32CDA" w14:textId="77777777" w:rsidR="00154D07" w:rsidRPr="00154D07" w:rsidRDefault="00154D07" w:rsidP="00154D07">
      <w:pPr>
        <w:pStyle w:val="Corpodetexto"/>
        <w:ind w:right="-7"/>
        <w:jc w:val="both"/>
        <w:rPr>
          <w:rFonts w:ascii="Arial" w:hAnsi="Arial" w:cs="Arial"/>
          <w:b/>
          <w:bCs/>
          <w:color w:val="000000"/>
          <w:sz w:val="22"/>
          <w:szCs w:val="22"/>
        </w:rPr>
      </w:pPr>
    </w:p>
    <w:p w14:paraId="0AF927BD" w14:textId="77777777" w:rsidR="00154D07" w:rsidRDefault="00154D07" w:rsidP="00D50820">
      <w:pPr>
        <w:pStyle w:val="Cabealho"/>
        <w:tabs>
          <w:tab w:val="left" w:pos="1658"/>
          <w:tab w:val="center" w:pos="4676"/>
        </w:tabs>
        <w:spacing w:after="240" w:line="288" w:lineRule="auto"/>
        <w:jc w:val="center"/>
        <w:rPr>
          <w:rFonts w:ascii="Arial" w:hAnsi="Arial" w:cs="Arial"/>
          <w:b/>
          <w:sz w:val="22"/>
          <w:szCs w:val="22"/>
        </w:rPr>
      </w:pPr>
    </w:p>
    <w:p w14:paraId="62C83212" w14:textId="77777777" w:rsidR="00154D07" w:rsidRDefault="00154D07" w:rsidP="00D50820">
      <w:pPr>
        <w:pStyle w:val="Cabealho"/>
        <w:tabs>
          <w:tab w:val="left" w:pos="1658"/>
          <w:tab w:val="center" w:pos="4676"/>
        </w:tabs>
        <w:spacing w:after="240" w:line="288" w:lineRule="auto"/>
        <w:jc w:val="center"/>
        <w:rPr>
          <w:rFonts w:ascii="Arial" w:hAnsi="Arial" w:cs="Arial"/>
          <w:b/>
          <w:sz w:val="22"/>
          <w:szCs w:val="22"/>
        </w:rPr>
      </w:pPr>
    </w:p>
    <w:p w14:paraId="3535CFEE" w14:textId="77777777" w:rsidR="00154D07" w:rsidRDefault="00154D07" w:rsidP="00D50820">
      <w:pPr>
        <w:pStyle w:val="Cabealho"/>
        <w:tabs>
          <w:tab w:val="left" w:pos="1658"/>
          <w:tab w:val="center" w:pos="4676"/>
        </w:tabs>
        <w:spacing w:after="240" w:line="288" w:lineRule="auto"/>
        <w:jc w:val="center"/>
        <w:rPr>
          <w:rFonts w:ascii="Arial" w:hAnsi="Arial" w:cs="Arial"/>
          <w:b/>
          <w:sz w:val="22"/>
          <w:szCs w:val="22"/>
        </w:rPr>
      </w:pPr>
    </w:p>
    <w:p w14:paraId="6C76ACCF" w14:textId="77777777" w:rsidR="00154D07" w:rsidRDefault="00154D07" w:rsidP="00D50820">
      <w:pPr>
        <w:pStyle w:val="Cabealho"/>
        <w:tabs>
          <w:tab w:val="left" w:pos="1658"/>
          <w:tab w:val="center" w:pos="4676"/>
        </w:tabs>
        <w:spacing w:after="240" w:line="288" w:lineRule="auto"/>
        <w:jc w:val="center"/>
        <w:rPr>
          <w:rFonts w:ascii="Arial" w:hAnsi="Arial" w:cs="Arial"/>
          <w:b/>
          <w:sz w:val="22"/>
          <w:szCs w:val="22"/>
        </w:rPr>
      </w:pPr>
    </w:p>
    <w:p w14:paraId="5DBBED71" w14:textId="77777777" w:rsidR="00AA19BD" w:rsidRDefault="00AA19BD" w:rsidP="00D50820">
      <w:pPr>
        <w:pStyle w:val="Cabealho"/>
        <w:tabs>
          <w:tab w:val="left" w:pos="1658"/>
          <w:tab w:val="center" w:pos="4676"/>
        </w:tabs>
        <w:spacing w:after="240" w:line="288" w:lineRule="auto"/>
        <w:jc w:val="center"/>
        <w:rPr>
          <w:rFonts w:ascii="Arial" w:hAnsi="Arial" w:cs="Arial"/>
          <w:b/>
          <w:sz w:val="22"/>
          <w:szCs w:val="22"/>
        </w:rPr>
      </w:pPr>
    </w:p>
    <w:p w14:paraId="194F68CA" w14:textId="77777777" w:rsidR="00154D07" w:rsidRPr="00154D07" w:rsidRDefault="00154D07" w:rsidP="00D50820">
      <w:pPr>
        <w:pStyle w:val="Cabealho"/>
        <w:tabs>
          <w:tab w:val="left" w:pos="1658"/>
          <w:tab w:val="center" w:pos="4676"/>
        </w:tabs>
        <w:spacing w:after="240" w:line="288" w:lineRule="auto"/>
        <w:jc w:val="center"/>
        <w:rPr>
          <w:rFonts w:ascii="Arial" w:hAnsi="Arial" w:cs="Arial"/>
          <w:b/>
          <w:sz w:val="22"/>
          <w:szCs w:val="22"/>
        </w:rPr>
      </w:pPr>
    </w:p>
    <w:p w14:paraId="47A36268" w14:textId="77777777" w:rsidR="006639D7" w:rsidRDefault="006639D7" w:rsidP="006639D7">
      <w:pPr>
        <w:jc w:val="center"/>
        <w:rPr>
          <w:rFonts w:ascii="Arial" w:hAnsi="Arial" w:cs="Arial"/>
          <w:b/>
          <w:bCs/>
          <w:sz w:val="22"/>
          <w:szCs w:val="22"/>
        </w:rPr>
      </w:pPr>
    </w:p>
    <w:p w14:paraId="7231B3F3" w14:textId="77777777" w:rsidR="00C173AF" w:rsidRDefault="00C173AF" w:rsidP="006639D7">
      <w:pPr>
        <w:jc w:val="center"/>
        <w:rPr>
          <w:rFonts w:ascii="Arial" w:hAnsi="Arial" w:cs="Arial"/>
          <w:b/>
          <w:bCs/>
          <w:sz w:val="22"/>
          <w:szCs w:val="22"/>
        </w:rPr>
      </w:pPr>
    </w:p>
    <w:p w14:paraId="77D16CAE" w14:textId="77777777" w:rsidR="00C173AF" w:rsidRDefault="00C173AF" w:rsidP="006639D7">
      <w:pPr>
        <w:jc w:val="center"/>
        <w:rPr>
          <w:rFonts w:ascii="Arial" w:hAnsi="Arial" w:cs="Arial"/>
          <w:b/>
          <w:bCs/>
          <w:sz w:val="22"/>
          <w:szCs w:val="22"/>
        </w:rPr>
      </w:pPr>
    </w:p>
    <w:p w14:paraId="384355B5" w14:textId="77777777" w:rsidR="00C173AF" w:rsidRDefault="00C173AF" w:rsidP="006639D7">
      <w:pPr>
        <w:jc w:val="center"/>
        <w:rPr>
          <w:rFonts w:ascii="Arial" w:hAnsi="Arial" w:cs="Arial"/>
          <w:b/>
          <w:bCs/>
          <w:sz w:val="22"/>
          <w:szCs w:val="22"/>
        </w:rPr>
      </w:pPr>
    </w:p>
    <w:p w14:paraId="0A3BDC65" w14:textId="77777777" w:rsidR="00C173AF" w:rsidRDefault="00C173AF" w:rsidP="006639D7">
      <w:pPr>
        <w:jc w:val="center"/>
        <w:rPr>
          <w:rFonts w:ascii="Arial" w:hAnsi="Arial" w:cs="Arial"/>
          <w:b/>
          <w:bCs/>
          <w:sz w:val="22"/>
          <w:szCs w:val="22"/>
        </w:rPr>
      </w:pPr>
    </w:p>
    <w:p w14:paraId="3582C7CA" w14:textId="77777777" w:rsidR="00C173AF" w:rsidRDefault="00C173AF" w:rsidP="006639D7">
      <w:pPr>
        <w:jc w:val="center"/>
        <w:rPr>
          <w:rFonts w:ascii="Arial" w:hAnsi="Arial" w:cs="Arial"/>
          <w:b/>
          <w:bCs/>
          <w:sz w:val="22"/>
          <w:szCs w:val="22"/>
        </w:rPr>
      </w:pPr>
    </w:p>
    <w:p w14:paraId="75375397" w14:textId="77777777" w:rsidR="00C173AF" w:rsidRDefault="00C173AF" w:rsidP="006639D7">
      <w:pPr>
        <w:jc w:val="center"/>
        <w:rPr>
          <w:rFonts w:ascii="Arial" w:hAnsi="Arial" w:cs="Arial"/>
          <w:b/>
          <w:bCs/>
          <w:sz w:val="22"/>
          <w:szCs w:val="22"/>
        </w:rPr>
      </w:pPr>
    </w:p>
    <w:p w14:paraId="668EC56F" w14:textId="77777777" w:rsidR="00C173AF" w:rsidRPr="00154D07" w:rsidRDefault="00C173AF" w:rsidP="006639D7">
      <w:pPr>
        <w:jc w:val="center"/>
        <w:rPr>
          <w:rFonts w:ascii="Arial" w:hAnsi="Arial" w:cs="Arial"/>
          <w:b/>
          <w:bCs/>
          <w:sz w:val="22"/>
          <w:szCs w:val="22"/>
        </w:rPr>
      </w:pPr>
    </w:p>
    <w:p w14:paraId="6202FB88" w14:textId="77777777" w:rsidR="006639D7" w:rsidRPr="00154D07" w:rsidRDefault="006639D7" w:rsidP="006639D7">
      <w:pPr>
        <w:jc w:val="center"/>
        <w:rPr>
          <w:rFonts w:ascii="Arial" w:hAnsi="Arial" w:cs="Arial"/>
          <w:b/>
          <w:bCs/>
          <w:color w:val="000000" w:themeColor="text1"/>
          <w:sz w:val="22"/>
          <w:szCs w:val="22"/>
        </w:rPr>
      </w:pPr>
      <w:r w:rsidRPr="00154D07">
        <w:rPr>
          <w:rFonts w:ascii="Arial" w:hAnsi="Arial" w:cs="Arial"/>
          <w:b/>
          <w:bCs/>
          <w:sz w:val="22"/>
          <w:szCs w:val="22"/>
        </w:rPr>
        <w:lastRenderedPageBreak/>
        <w:t xml:space="preserve">DOCUMENTO DE FORMALIZAÇÃO DE DEMANDA </w:t>
      </w:r>
      <w:r w:rsidRPr="00154D07">
        <w:rPr>
          <w:rFonts w:ascii="Arial" w:hAnsi="Arial" w:cs="Arial"/>
          <w:b/>
          <w:bCs/>
          <w:color w:val="000000" w:themeColor="text1"/>
          <w:sz w:val="22"/>
          <w:szCs w:val="22"/>
        </w:rPr>
        <w:t>Nº 050/2025</w:t>
      </w:r>
    </w:p>
    <w:p w14:paraId="277882C0" w14:textId="77777777" w:rsidR="006639D7" w:rsidRPr="00154D07" w:rsidRDefault="006639D7" w:rsidP="00B0165F">
      <w:pPr>
        <w:pStyle w:val="PargrafodaLista"/>
        <w:numPr>
          <w:ilvl w:val="0"/>
          <w:numId w:val="20"/>
        </w:numPr>
        <w:spacing w:after="160" w:line="259" w:lineRule="auto"/>
        <w:jc w:val="both"/>
        <w:rPr>
          <w:rFonts w:ascii="Arial" w:hAnsi="Arial" w:cs="Arial"/>
          <w:b/>
          <w:sz w:val="22"/>
          <w:szCs w:val="22"/>
        </w:rPr>
      </w:pPr>
      <w:r w:rsidRPr="00154D07">
        <w:rPr>
          <w:rFonts w:ascii="Arial" w:hAnsi="Arial" w:cs="Arial"/>
          <w:b/>
          <w:sz w:val="22"/>
          <w:szCs w:val="22"/>
        </w:rPr>
        <w:t>Informações gerais</w:t>
      </w:r>
    </w:p>
    <w:p w14:paraId="553CBA45" w14:textId="77777777" w:rsidR="006639D7" w:rsidRPr="00154D07" w:rsidRDefault="006639D7" w:rsidP="00B0165F">
      <w:pPr>
        <w:pStyle w:val="PargrafodaLista"/>
        <w:numPr>
          <w:ilvl w:val="1"/>
          <w:numId w:val="20"/>
        </w:numPr>
        <w:spacing w:after="160" w:line="259" w:lineRule="auto"/>
        <w:jc w:val="both"/>
        <w:rPr>
          <w:rFonts w:ascii="Arial" w:hAnsi="Arial" w:cs="Arial"/>
          <w:sz w:val="22"/>
          <w:szCs w:val="22"/>
        </w:rPr>
      </w:pPr>
      <w:r w:rsidRPr="00154D07">
        <w:rPr>
          <w:rFonts w:ascii="Arial" w:hAnsi="Arial" w:cs="Arial"/>
          <w:sz w:val="22"/>
          <w:szCs w:val="22"/>
        </w:rPr>
        <w:t>Área requisitante</w:t>
      </w:r>
    </w:p>
    <w:p w14:paraId="15C2BD97" w14:textId="77777777" w:rsidR="006639D7" w:rsidRPr="00154D07" w:rsidRDefault="006639D7" w:rsidP="006639D7">
      <w:pPr>
        <w:ind w:left="720"/>
        <w:jc w:val="both"/>
        <w:rPr>
          <w:rFonts w:ascii="Arial" w:hAnsi="Arial" w:cs="Arial"/>
          <w:i/>
          <w:iCs/>
          <w:color w:val="000000" w:themeColor="text1"/>
          <w:sz w:val="22"/>
          <w:szCs w:val="22"/>
        </w:rPr>
      </w:pPr>
      <w:r w:rsidRPr="00154D07">
        <w:rPr>
          <w:rFonts w:ascii="Arial" w:hAnsi="Arial" w:cs="Arial"/>
          <w:i/>
          <w:iCs/>
          <w:color w:val="000000" w:themeColor="text1"/>
          <w:sz w:val="22"/>
          <w:szCs w:val="22"/>
        </w:rPr>
        <w:t>SECRETARIA DE EDUCAÇÃO</w:t>
      </w:r>
    </w:p>
    <w:p w14:paraId="6AEFF922" w14:textId="77777777" w:rsidR="006639D7" w:rsidRPr="00154D07" w:rsidRDefault="006639D7" w:rsidP="006639D7">
      <w:pPr>
        <w:ind w:left="720"/>
        <w:jc w:val="both"/>
        <w:rPr>
          <w:rFonts w:ascii="Arial" w:hAnsi="Arial" w:cs="Arial"/>
          <w:sz w:val="22"/>
          <w:szCs w:val="22"/>
        </w:rPr>
      </w:pPr>
      <w:r w:rsidRPr="00154D07">
        <w:rPr>
          <w:rFonts w:ascii="Arial" w:hAnsi="Arial" w:cs="Arial"/>
          <w:sz w:val="22"/>
          <w:szCs w:val="22"/>
        </w:rPr>
        <w:t>Data prevista para conclusão do processo de contratação</w:t>
      </w:r>
    </w:p>
    <w:p w14:paraId="13357ECC" w14:textId="77777777" w:rsidR="006639D7" w:rsidRPr="00154D07" w:rsidRDefault="006639D7" w:rsidP="006639D7">
      <w:pPr>
        <w:spacing w:after="160" w:line="259" w:lineRule="auto"/>
        <w:ind w:left="1080"/>
        <w:contextualSpacing/>
        <w:rPr>
          <w:rFonts w:ascii="Arial" w:hAnsi="Arial" w:cs="Arial"/>
          <w:i/>
          <w:sz w:val="22"/>
          <w:szCs w:val="22"/>
        </w:rPr>
      </w:pPr>
      <w:r w:rsidRPr="00154D07">
        <w:rPr>
          <w:rFonts w:ascii="Arial" w:hAnsi="Arial" w:cs="Arial"/>
          <w:i/>
          <w:sz w:val="22"/>
          <w:szCs w:val="22"/>
        </w:rPr>
        <w:t>02/06/2025</w:t>
      </w:r>
    </w:p>
    <w:p w14:paraId="064E0BE4" w14:textId="77777777" w:rsidR="006639D7" w:rsidRPr="00154D07" w:rsidRDefault="006639D7" w:rsidP="00B0165F">
      <w:pPr>
        <w:pStyle w:val="PargrafodaLista"/>
        <w:numPr>
          <w:ilvl w:val="1"/>
          <w:numId w:val="20"/>
        </w:numPr>
        <w:spacing w:after="160" w:line="259" w:lineRule="auto"/>
        <w:jc w:val="both"/>
        <w:rPr>
          <w:rFonts w:ascii="Arial" w:hAnsi="Arial" w:cs="Arial"/>
          <w:sz w:val="22"/>
          <w:szCs w:val="22"/>
        </w:rPr>
      </w:pPr>
      <w:r w:rsidRPr="00154D07">
        <w:rPr>
          <w:rFonts w:ascii="Arial" w:hAnsi="Arial" w:cs="Arial"/>
          <w:sz w:val="22"/>
          <w:szCs w:val="22"/>
        </w:rPr>
        <w:t>Descrição sucinta do objeto</w:t>
      </w:r>
    </w:p>
    <w:p w14:paraId="7B2ACAA5" w14:textId="03E882A9" w:rsidR="006639D7" w:rsidRPr="00154D07" w:rsidRDefault="000F6E01" w:rsidP="006639D7">
      <w:pPr>
        <w:spacing w:after="160" w:line="259" w:lineRule="auto"/>
        <w:ind w:left="708" w:firstLine="372"/>
        <w:contextualSpacing/>
        <w:rPr>
          <w:rFonts w:ascii="Arial" w:hAnsi="Arial" w:cs="Arial"/>
          <w:i/>
          <w:sz w:val="22"/>
          <w:szCs w:val="22"/>
        </w:rPr>
      </w:pPr>
      <w:r>
        <w:rPr>
          <w:rFonts w:ascii="Arial" w:hAnsi="Arial" w:cs="Arial"/>
          <w:color w:val="000000"/>
          <w:sz w:val="22"/>
          <w:szCs w:val="22"/>
        </w:rPr>
        <w:t xml:space="preserve">Aquisição </w:t>
      </w:r>
      <w:r w:rsidRPr="00154D07">
        <w:rPr>
          <w:rFonts w:ascii="Arial" w:hAnsi="Arial" w:cs="Arial"/>
          <w:bCs/>
          <w:color w:val="000000"/>
          <w:sz w:val="22"/>
          <w:szCs w:val="22"/>
        </w:rPr>
        <w:t>de móveis escolares para as unidades de ensino do município</w:t>
      </w:r>
      <w:r w:rsidRPr="00154D07">
        <w:rPr>
          <w:rFonts w:ascii="Arial" w:hAnsi="Arial" w:cs="Arial"/>
          <w:i/>
          <w:sz w:val="22"/>
          <w:szCs w:val="22"/>
        </w:rPr>
        <w:t xml:space="preserve"> </w:t>
      </w:r>
      <w:r w:rsidR="006639D7" w:rsidRPr="00154D07">
        <w:rPr>
          <w:rFonts w:ascii="Arial" w:hAnsi="Arial" w:cs="Arial"/>
          <w:i/>
          <w:sz w:val="22"/>
          <w:szCs w:val="22"/>
        </w:rPr>
        <w:t>de móveis escolares para as unidades de ensino do município.</w:t>
      </w:r>
    </w:p>
    <w:p w14:paraId="33AD0B36" w14:textId="77777777" w:rsidR="006639D7" w:rsidRPr="00154D07" w:rsidRDefault="006639D7" w:rsidP="00B0165F">
      <w:pPr>
        <w:pStyle w:val="PargrafodaLista"/>
        <w:widowControl w:val="0"/>
        <w:numPr>
          <w:ilvl w:val="1"/>
          <w:numId w:val="20"/>
        </w:numPr>
        <w:autoSpaceDE w:val="0"/>
        <w:autoSpaceDN w:val="0"/>
        <w:contextualSpacing w:val="0"/>
        <w:jc w:val="both"/>
        <w:rPr>
          <w:rFonts w:ascii="Arial" w:hAnsi="Arial" w:cs="Arial"/>
          <w:sz w:val="22"/>
          <w:szCs w:val="22"/>
        </w:rPr>
      </w:pPr>
      <w:r w:rsidRPr="00154D07">
        <w:rPr>
          <w:rFonts w:ascii="Arial" w:hAnsi="Arial" w:cs="Arial"/>
          <w:sz w:val="22"/>
          <w:szCs w:val="22"/>
        </w:rPr>
        <w:t>Prioridade</w:t>
      </w:r>
    </w:p>
    <w:p w14:paraId="1093E66B" w14:textId="77777777" w:rsidR="006639D7" w:rsidRPr="00154D07" w:rsidRDefault="006639D7" w:rsidP="006639D7">
      <w:pPr>
        <w:pStyle w:val="PargrafodaLista"/>
        <w:ind w:left="1440"/>
        <w:rPr>
          <w:rFonts w:ascii="Arial" w:hAnsi="Arial" w:cs="Arial"/>
          <w:sz w:val="22"/>
          <w:szCs w:val="22"/>
        </w:rPr>
      </w:pPr>
    </w:p>
    <w:p w14:paraId="14FB5B82" w14:textId="77777777" w:rsidR="006639D7" w:rsidRPr="00154D07" w:rsidRDefault="006639D7" w:rsidP="006639D7">
      <w:pPr>
        <w:spacing w:line="259" w:lineRule="auto"/>
        <w:ind w:left="1080"/>
        <w:contextualSpacing/>
        <w:rPr>
          <w:rFonts w:ascii="Arial" w:hAnsi="Arial" w:cs="Arial"/>
          <w:i/>
          <w:iCs/>
          <w:color w:val="000000" w:themeColor="text1"/>
          <w:sz w:val="22"/>
          <w:szCs w:val="22"/>
        </w:rPr>
      </w:pPr>
      <w:r w:rsidRPr="00154D07">
        <w:rPr>
          <w:rFonts w:ascii="Arial" w:hAnsi="Arial" w:cs="Arial"/>
          <w:i/>
          <w:iCs/>
          <w:color w:val="000000" w:themeColor="text1"/>
          <w:sz w:val="22"/>
          <w:szCs w:val="22"/>
        </w:rPr>
        <w:t>Prioridade alta</w:t>
      </w:r>
    </w:p>
    <w:p w14:paraId="09F24C64" w14:textId="77777777" w:rsidR="006639D7" w:rsidRPr="00154D07" w:rsidRDefault="006639D7" w:rsidP="00B0165F">
      <w:pPr>
        <w:pStyle w:val="PargrafodaLista"/>
        <w:widowControl w:val="0"/>
        <w:numPr>
          <w:ilvl w:val="0"/>
          <w:numId w:val="20"/>
        </w:numPr>
        <w:autoSpaceDE w:val="0"/>
        <w:autoSpaceDN w:val="0"/>
        <w:spacing w:after="160" w:line="259" w:lineRule="auto"/>
        <w:jc w:val="both"/>
        <w:rPr>
          <w:rFonts w:ascii="Arial" w:hAnsi="Arial" w:cs="Arial"/>
          <w:b/>
          <w:sz w:val="22"/>
          <w:szCs w:val="22"/>
        </w:rPr>
      </w:pPr>
      <w:r w:rsidRPr="00154D07">
        <w:rPr>
          <w:rFonts w:ascii="Arial" w:hAnsi="Arial" w:cs="Arial"/>
          <w:b/>
          <w:sz w:val="22"/>
          <w:szCs w:val="22"/>
        </w:rPr>
        <w:t>Justificativa de prioridade</w:t>
      </w:r>
    </w:p>
    <w:p w14:paraId="2F695AB7" w14:textId="77777777" w:rsidR="006639D7" w:rsidRPr="00154D07" w:rsidRDefault="006639D7" w:rsidP="006639D7">
      <w:pPr>
        <w:spacing w:after="160"/>
        <w:ind w:firstLine="360"/>
        <w:contextualSpacing/>
        <w:jc w:val="both"/>
        <w:rPr>
          <w:rFonts w:ascii="Arial" w:hAnsi="Arial" w:cs="Arial"/>
          <w:i/>
          <w:sz w:val="22"/>
          <w:szCs w:val="22"/>
        </w:rPr>
      </w:pPr>
      <w:r w:rsidRPr="00154D07">
        <w:rPr>
          <w:rFonts w:ascii="Arial" w:hAnsi="Arial" w:cs="Arial"/>
          <w:i/>
          <w:sz w:val="22"/>
          <w:szCs w:val="22"/>
        </w:rPr>
        <w:t xml:space="preserve">     A priorização da licitação para a aquisição de móveis escolares para as unidades do município é essencial para atender às necessidades expressas pelas diretoras das unidades educacionais, que têm observado de perto as dificuldades enfrentadas no dia a dia das instituições de ensino. Essa solicitação visa garantir um ambiente adequado para o processo de ensino e aprendizagem, a promoção do bem-estar dos alunos e professores, além de contribuir para a melhoria da qualidade do ensino público.</w:t>
      </w:r>
    </w:p>
    <w:p w14:paraId="77C9F5C5" w14:textId="77777777" w:rsidR="006639D7" w:rsidRPr="00154D07" w:rsidRDefault="006639D7" w:rsidP="006639D7">
      <w:pPr>
        <w:spacing w:after="160"/>
        <w:ind w:left="360" w:firstLine="708"/>
        <w:contextualSpacing/>
        <w:jc w:val="both"/>
        <w:rPr>
          <w:rFonts w:ascii="Arial" w:hAnsi="Arial" w:cs="Arial"/>
          <w:i/>
          <w:sz w:val="22"/>
          <w:szCs w:val="22"/>
        </w:rPr>
      </w:pPr>
    </w:p>
    <w:p w14:paraId="19E677DC" w14:textId="77777777" w:rsidR="006639D7" w:rsidRPr="00154D07" w:rsidRDefault="006639D7" w:rsidP="00B0165F">
      <w:pPr>
        <w:pStyle w:val="PargrafodaLista"/>
        <w:widowControl w:val="0"/>
        <w:numPr>
          <w:ilvl w:val="1"/>
          <w:numId w:val="20"/>
        </w:numPr>
        <w:autoSpaceDE w:val="0"/>
        <w:autoSpaceDN w:val="0"/>
        <w:spacing w:after="160"/>
        <w:jc w:val="both"/>
        <w:rPr>
          <w:rFonts w:ascii="Arial" w:hAnsi="Arial" w:cs="Arial"/>
          <w:sz w:val="22"/>
          <w:szCs w:val="22"/>
        </w:rPr>
      </w:pPr>
      <w:r w:rsidRPr="00154D07">
        <w:rPr>
          <w:rFonts w:ascii="Arial" w:hAnsi="Arial" w:cs="Arial"/>
          <w:sz w:val="22"/>
          <w:szCs w:val="22"/>
        </w:rPr>
        <w:t xml:space="preserve"> Justificativa da necessidade</w:t>
      </w:r>
    </w:p>
    <w:p w14:paraId="3990FEFA" w14:textId="77777777" w:rsidR="006639D7" w:rsidRPr="00154D07" w:rsidRDefault="006639D7" w:rsidP="006639D7">
      <w:pPr>
        <w:spacing w:before="100" w:beforeAutospacing="1" w:after="100" w:afterAutospacing="1"/>
        <w:ind w:firstLine="708"/>
        <w:jc w:val="both"/>
        <w:rPr>
          <w:rFonts w:ascii="Arial" w:eastAsia="Times New Roman" w:hAnsi="Arial" w:cs="Arial"/>
          <w:i/>
          <w:sz w:val="22"/>
          <w:szCs w:val="22"/>
        </w:rPr>
      </w:pPr>
      <w:r w:rsidRPr="00154D07">
        <w:rPr>
          <w:rFonts w:ascii="Arial" w:eastAsia="Times New Roman" w:hAnsi="Arial" w:cs="Arial"/>
          <w:i/>
          <w:sz w:val="22"/>
          <w:szCs w:val="22"/>
        </w:rPr>
        <w:t>A aquisição de novos móveis escolares é fundamental para garantir um ambiente de        ensino adequado, que favoreça o aprendizado e o bem-estar dos estudantes. Os móveis atuais apresentam sinais de desgaste, comprometendo tanto a segurança quanto o conforto dos alunos. A troca e atualização desses materiais são essenciais para criar um espaço mais funcional e agradável, o que, por sua vez, contribui diretamente para a melhoria do rendimento acadêmico e da experiência escolar como um todo.</w:t>
      </w:r>
    </w:p>
    <w:p w14:paraId="0A927E50" w14:textId="77777777" w:rsidR="006639D7" w:rsidRPr="00154D07" w:rsidRDefault="006639D7" w:rsidP="006639D7">
      <w:pPr>
        <w:spacing w:before="100" w:beforeAutospacing="1" w:after="100" w:afterAutospacing="1"/>
        <w:ind w:firstLine="708"/>
        <w:jc w:val="both"/>
        <w:rPr>
          <w:rFonts w:ascii="Arial" w:eastAsia="Times New Roman" w:hAnsi="Arial" w:cs="Arial"/>
          <w:i/>
          <w:sz w:val="22"/>
          <w:szCs w:val="22"/>
        </w:rPr>
      </w:pPr>
      <w:r w:rsidRPr="00154D07">
        <w:rPr>
          <w:rFonts w:ascii="Arial" w:eastAsia="Times New Roman" w:hAnsi="Arial" w:cs="Arial"/>
          <w:i/>
          <w:sz w:val="22"/>
          <w:szCs w:val="22"/>
        </w:rPr>
        <w:t>Além disso, a escolha de móveis que atendam às necessidades ergonômicas e que se ajustem ao tamanho e à faixa etária dos alunos é um fator importante para evitar desconforto físico e problemas de saúde, como dores nas costas ou posturas inadequadas. Móveis escolares adequados também promovem a organização e a otimização do espaço, garantindo que os estudantes tenham um ambiente propício para o aprendizado, a interação e o desenvolvimento de suas habilidades.</w:t>
      </w:r>
    </w:p>
    <w:p w14:paraId="7A276300" w14:textId="19E61491" w:rsidR="006639D7" w:rsidRDefault="006639D7" w:rsidP="00154D07">
      <w:pPr>
        <w:spacing w:before="100" w:beforeAutospacing="1" w:after="100" w:afterAutospacing="1"/>
        <w:ind w:firstLine="708"/>
        <w:jc w:val="both"/>
        <w:rPr>
          <w:rFonts w:ascii="Arial" w:eastAsia="Times New Roman" w:hAnsi="Arial" w:cs="Arial"/>
          <w:i/>
          <w:sz w:val="22"/>
          <w:szCs w:val="22"/>
        </w:rPr>
      </w:pPr>
      <w:r w:rsidRPr="00154D07">
        <w:rPr>
          <w:rFonts w:ascii="Arial" w:eastAsia="Times New Roman" w:hAnsi="Arial" w:cs="Arial"/>
          <w:i/>
          <w:sz w:val="22"/>
          <w:szCs w:val="22"/>
        </w:rPr>
        <w:t>Portanto, a aquisição de novos móveis escolares não apenas visa melhorar as condições físicas da escola, mas também reflete o compromisso com a qualidade do ensino e com o bem-estar de todos os envolvidos no processo educacional.</w:t>
      </w:r>
    </w:p>
    <w:p w14:paraId="52454139" w14:textId="77777777" w:rsidR="0054696B" w:rsidRPr="00B8562E" w:rsidRDefault="0054696B" w:rsidP="0054696B">
      <w:pPr>
        <w:pStyle w:val="PargrafodaLista"/>
        <w:widowControl w:val="0"/>
        <w:numPr>
          <w:ilvl w:val="0"/>
          <w:numId w:val="20"/>
        </w:numPr>
        <w:autoSpaceDE w:val="0"/>
        <w:autoSpaceDN w:val="0"/>
        <w:contextualSpacing w:val="0"/>
        <w:jc w:val="both"/>
        <w:rPr>
          <w:rFonts w:ascii="Arial" w:hAnsi="Arial" w:cs="Arial"/>
          <w:sz w:val="22"/>
          <w:szCs w:val="22"/>
        </w:rPr>
      </w:pPr>
      <w:r w:rsidRPr="00B8562E">
        <w:rPr>
          <w:rFonts w:ascii="Arial" w:hAnsi="Arial" w:cs="Arial"/>
          <w:b/>
          <w:sz w:val="22"/>
          <w:szCs w:val="22"/>
        </w:rPr>
        <w:t>Materiais a serem adquiridos</w:t>
      </w:r>
      <w:r w:rsidRPr="00B8562E">
        <w:rPr>
          <w:rFonts w:ascii="Arial" w:hAnsi="Arial" w:cs="Arial"/>
          <w:sz w:val="22"/>
          <w:szCs w:val="22"/>
        </w:rPr>
        <w:t xml:space="preserve"> (R$445.658,65) </w:t>
      </w:r>
    </w:p>
    <w:p w14:paraId="7B92F168" w14:textId="468A778B" w:rsidR="00575A53" w:rsidRPr="00B8562E" w:rsidRDefault="00575A53" w:rsidP="0054696B">
      <w:pPr>
        <w:pStyle w:val="PargrafodaLista"/>
        <w:spacing w:before="100" w:beforeAutospacing="1" w:after="100" w:afterAutospacing="1"/>
        <w:jc w:val="both"/>
        <w:rPr>
          <w:rFonts w:ascii="Arial" w:eastAsia="Times New Roman" w:hAnsi="Arial" w:cs="Arial"/>
          <w:i/>
          <w:sz w:val="22"/>
          <w:szCs w:val="22"/>
        </w:rPr>
      </w:pPr>
    </w:p>
    <w:tbl>
      <w:tblPr>
        <w:tblW w:w="10275" w:type="dxa"/>
        <w:jc w:val="center"/>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09"/>
        <w:gridCol w:w="1098"/>
        <w:gridCol w:w="4499"/>
        <w:gridCol w:w="1559"/>
        <w:gridCol w:w="1700"/>
      </w:tblGrid>
      <w:tr w:rsidR="00575A53" w:rsidRPr="00B8562E" w14:paraId="3F054861" w14:textId="77777777" w:rsidTr="00575A53">
        <w:trPr>
          <w:trHeight w:val="660"/>
          <w:jc w:val="center"/>
        </w:trPr>
        <w:tc>
          <w:tcPr>
            <w:tcW w:w="710" w:type="dxa"/>
            <w:tcBorders>
              <w:top w:val="single" w:sz="4" w:space="0" w:color="000000"/>
              <w:left w:val="single" w:sz="4" w:space="0" w:color="000000"/>
              <w:bottom w:val="single" w:sz="4" w:space="0" w:color="000000"/>
              <w:right w:val="single" w:sz="4" w:space="0" w:color="000000"/>
            </w:tcBorders>
            <w:hideMark/>
          </w:tcPr>
          <w:p w14:paraId="1C68EB8F" w14:textId="77777777" w:rsidR="00575A53" w:rsidRPr="00B8562E" w:rsidRDefault="00575A53" w:rsidP="0054696B">
            <w:pPr>
              <w:rPr>
                <w:rFonts w:ascii="Arial" w:hAnsi="Arial" w:cs="Arial"/>
                <w:b/>
                <w:sz w:val="22"/>
                <w:szCs w:val="22"/>
              </w:rPr>
            </w:pPr>
            <w:r w:rsidRPr="00B8562E">
              <w:rPr>
                <w:rFonts w:ascii="Arial" w:hAnsi="Arial" w:cs="Arial"/>
                <w:b/>
                <w:sz w:val="22"/>
                <w:szCs w:val="22"/>
              </w:rPr>
              <w:t>Item</w:t>
            </w:r>
          </w:p>
        </w:tc>
        <w:tc>
          <w:tcPr>
            <w:tcW w:w="709" w:type="dxa"/>
            <w:tcBorders>
              <w:top w:val="single" w:sz="4" w:space="0" w:color="000000"/>
              <w:left w:val="single" w:sz="4" w:space="0" w:color="000000"/>
              <w:bottom w:val="single" w:sz="4" w:space="0" w:color="000000"/>
              <w:right w:val="single" w:sz="4" w:space="0" w:color="000000"/>
            </w:tcBorders>
            <w:hideMark/>
          </w:tcPr>
          <w:p w14:paraId="00217B42" w14:textId="77777777" w:rsidR="00575A53" w:rsidRPr="00B8562E" w:rsidRDefault="00575A53" w:rsidP="0054696B">
            <w:pPr>
              <w:jc w:val="center"/>
              <w:rPr>
                <w:rFonts w:ascii="Arial" w:hAnsi="Arial" w:cs="Arial"/>
                <w:b/>
                <w:sz w:val="22"/>
                <w:szCs w:val="22"/>
              </w:rPr>
            </w:pPr>
            <w:proofErr w:type="spellStart"/>
            <w:r w:rsidRPr="00B8562E">
              <w:rPr>
                <w:rFonts w:ascii="Arial" w:hAnsi="Arial" w:cs="Arial"/>
                <w:b/>
                <w:sz w:val="22"/>
                <w:szCs w:val="22"/>
              </w:rPr>
              <w:t>Qtd</w:t>
            </w:r>
            <w:proofErr w:type="spellEnd"/>
          </w:p>
        </w:tc>
        <w:tc>
          <w:tcPr>
            <w:tcW w:w="1098" w:type="dxa"/>
            <w:tcBorders>
              <w:top w:val="single" w:sz="4" w:space="0" w:color="000000"/>
              <w:left w:val="single" w:sz="4" w:space="0" w:color="000000"/>
              <w:bottom w:val="single" w:sz="4" w:space="0" w:color="000000"/>
              <w:right w:val="single" w:sz="4" w:space="0" w:color="auto"/>
            </w:tcBorders>
            <w:hideMark/>
          </w:tcPr>
          <w:p w14:paraId="1F825032" w14:textId="77777777" w:rsidR="00575A53" w:rsidRPr="00B8562E" w:rsidRDefault="00575A53" w:rsidP="0054696B">
            <w:pPr>
              <w:jc w:val="center"/>
              <w:rPr>
                <w:rFonts w:ascii="Arial" w:hAnsi="Arial" w:cs="Arial"/>
                <w:b/>
                <w:sz w:val="22"/>
                <w:szCs w:val="22"/>
              </w:rPr>
            </w:pPr>
            <w:r w:rsidRPr="00B8562E">
              <w:rPr>
                <w:rFonts w:ascii="Arial" w:hAnsi="Arial" w:cs="Arial"/>
                <w:b/>
                <w:sz w:val="22"/>
                <w:szCs w:val="22"/>
              </w:rPr>
              <w:t>Unidade</w:t>
            </w:r>
          </w:p>
        </w:tc>
        <w:tc>
          <w:tcPr>
            <w:tcW w:w="4499" w:type="dxa"/>
            <w:tcBorders>
              <w:top w:val="single" w:sz="4" w:space="0" w:color="000000"/>
              <w:left w:val="single" w:sz="4" w:space="0" w:color="auto"/>
              <w:bottom w:val="single" w:sz="4" w:space="0" w:color="000000"/>
              <w:right w:val="single" w:sz="4" w:space="0" w:color="000000"/>
            </w:tcBorders>
            <w:hideMark/>
          </w:tcPr>
          <w:p w14:paraId="654B5100" w14:textId="77777777" w:rsidR="00575A53" w:rsidRPr="00B8562E" w:rsidRDefault="00575A53" w:rsidP="0054696B">
            <w:pPr>
              <w:jc w:val="center"/>
              <w:rPr>
                <w:rFonts w:ascii="Arial" w:hAnsi="Arial" w:cs="Arial"/>
                <w:b/>
                <w:sz w:val="22"/>
                <w:szCs w:val="22"/>
              </w:rPr>
            </w:pPr>
            <w:r w:rsidRPr="00B8562E">
              <w:rPr>
                <w:rFonts w:ascii="Arial" w:hAnsi="Arial" w:cs="Arial"/>
                <w:b/>
                <w:sz w:val="22"/>
                <w:szCs w:val="22"/>
              </w:rPr>
              <w:t>Especificação</w:t>
            </w:r>
          </w:p>
        </w:tc>
        <w:tc>
          <w:tcPr>
            <w:tcW w:w="1559" w:type="dxa"/>
            <w:tcBorders>
              <w:top w:val="single" w:sz="4" w:space="0" w:color="000000"/>
              <w:left w:val="single" w:sz="4" w:space="0" w:color="auto"/>
              <w:bottom w:val="single" w:sz="4" w:space="0" w:color="000000"/>
              <w:right w:val="single" w:sz="4" w:space="0" w:color="000000"/>
            </w:tcBorders>
            <w:hideMark/>
          </w:tcPr>
          <w:p w14:paraId="156F5621" w14:textId="77777777" w:rsidR="00575A53" w:rsidRPr="00B8562E" w:rsidRDefault="00575A53" w:rsidP="0054696B">
            <w:pPr>
              <w:jc w:val="center"/>
              <w:rPr>
                <w:rFonts w:ascii="Arial" w:hAnsi="Arial" w:cs="Arial"/>
                <w:b/>
                <w:sz w:val="22"/>
                <w:szCs w:val="22"/>
              </w:rPr>
            </w:pPr>
            <w:r w:rsidRPr="00B8562E">
              <w:rPr>
                <w:rFonts w:ascii="Arial" w:hAnsi="Arial" w:cs="Arial"/>
                <w:b/>
                <w:sz w:val="22"/>
                <w:szCs w:val="22"/>
              </w:rPr>
              <w:t>Valor Unitário</w:t>
            </w:r>
          </w:p>
        </w:tc>
        <w:tc>
          <w:tcPr>
            <w:tcW w:w="1700" w:type="dxa"/>
            <w:tcBorders>
              <w:top w:val="single" w:sz="4" w:space="0" w:color="000000"/>
              <w:left w:val="single" w:sz="4" w:space="0" w:color="auto"/>
              <w:bottom w:val="single" w:sz="4" w:space="0" w:color="000000"/>
              <w:right w:val="single" w:sz="4" w:space="0" w:color="000000"/>
            </w:tcBorders>
            <w:hideMark/>
          </w:tcPr>
          <w:p w14:paraId="6B47DD64" w14:textId="77777777" w:rsidR="00575A53" w:rsidRPr="00B8562E" w:rsidRDefault="00575A53" w:rsidP="0054696B">
            <w:pPr>
              <w:jc w:val="center"/>
              <w:rPr>
                <w:rFonts w:ascii="Arial" w:hAnsi="Arial" w:cs="Arial"/>
                <w:b/>
                <w:sz w:val="22"/>
                <w:szCs w:val="22"/>
              </w:rPr>
            </w:pPr>
            <w:r w:rsidRPr="00B8562E">
              <w:rPr>
                <w:rFonts w:ascii="Arial" w:hAnsi="Arial" w:cs="Arial"/>
                <w:b/>
                <w:sz w:val="22"/>
                <w:szCs w:val="22"/>
              </w:rPr>
              <w:t>Valor Total</w:t>
            </w:r>
          </w:p>
        </w:tc>
      </w:tr>
      <w:tr w:rsidR="00575A53" w:rsidRPr="00B8562E" w14:paraId="10280833"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8B67F3D"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3C2460"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40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4A4C28DA"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tcPr>
          <w:p w14:paraId="66C812F4" w14:textId="77777777" w:rsidR="00575A53" w:rsidRPr="00B8562E" w:rsidRDefault="00575A53" w:rsidP="0054696B">
            <w:pPr>
              <w:pStyle w:val="pb-0"/>
              <w:spacing w:before="0" w:beforeAutospacing="0" w:line="276" w:lineRule="auto"/>
              <w:rPr>
                <w:rFonts w:ascii="Arial" w:hAnsi="Arial" w:cs="Arial"/>
                <w:i/>
                <w:color w:val="000000"/>
                <w:sz w:val="22"/>
                <w:szCs w:val="22"/>
                <w:shd w:val="clear" w:color="auto" w:fill="FFFFFF"/>
                <w:lang w:eastAsia="en-US"/>
              </w:rPr>
            </w:pPr>
            <w:r w:rsidRPr="00B8562E">
              <w:rPr>
                <w:rFonts w:ascii="Arial" w:hAnsi="Arial" w:cs="Arial"/>
                <w:i/>
                <w:iCs/>
                <w:sz w:val="22"/>
                <w:szCs w:val="22"/>
                <w:lang w:eastAsia="en-US"/>
              </w:rPr>
              <w:t xml:space="preserve">Mesa para refeitório em MDF / </w:t>
            </w:r>
            <w:r w:rsidRPr="00B8562E">
              <w:rPr>
                <w:rFonts w:ascii="Arial" w:hAnsi="Arial" w:cs="Arial"/>
                <w:i/>
                <w:color w:val="000000"/>
                <w:sz w:val="22"/>
                <w:szCs w:val="22"/>
                <w:shd w:val="clear" w:color="auto" w:fill="FFFFFF"/>
                <w:lang w:eastAsia="en-US"/>
              </w:rPr>
              <w:t xml:space="preserve">Espessura: 25 MM / Altura: 755 MM / Acabamento </w:t>
            </w:r>
            <w:r w:rsidRPr="00B8562E">
              <w:rPr>
                <w:rFonts w:ascii="Arial" w:hAnsi="Arial" w:cs="Arial"/>
                <w:i/>
                <w:color w:val="000000"/>
                <w:sz w:val="22"/>
                <w:szCs w:val="22"/>
                <w:shd w:val="clear" w:color="auto" w:fill="FFFFFF"/>
                <w:lang w:eastAsia="en-US"/>
              </w:rPr>
              <w:lastRenderedPageBreak/>
              <w:t xml:space="preserve">Bordas: Cantos Arredondados / Material Estrutura: Aço /Acabamento Superficial Estrutura: Pintura Em Epóxi Pó / Comprimento: 150 CM / Largura: 70 CM / Acompanha </w:t>
            </w:r>
            <w:proofErr w:type="gramStart"/>
            <w:r w:rsidRPr="00B8562E">
              <w:rPr>
                <w:rFonts w:ascii="Arial" w:hAnsi="Arial" w:cs="Arial"/>
                <w:i/>
                <w:color w:val="000000"/>
                <w:sz w:val="22"/>
                <w:szCs w:val="22"/>
                <w:shd w:val="clear" w:color="auto" w:fill="FFFFFF"/>
                <w:lang w:eastAsia="en-US"/>
              </w:rPr>
              <w:t>2</w:t>
            </w:r>
            <w:proofErr w:type="gramEnd"/>
            <w:r w:rsidRPr="00B8562E">
              <w:rPr>
                <w:rFonts w:ascii="Arial" w:hAnsi="Arial" w:cs="Arial"/>
                <w:i/>
                <w:color w:val="000000"/>
                <w:sz w:val="22"/>
                <w:szCs w:val="22"/>
                <w:shd w:val="clear" w:color="auto" w:fill="FFFFFF"/>
                <w:lang w:eastAsia="en-US"/>
              </w:rPr>
              <w:t xml:space="preserve"> Bancos</w:t>
            </w:r>
          </w:p>
          <w:p w14:paraId="248BF9BA" w14:textId="77777777" w:rsidR="00575A53" w:rsidRPr="00B8562E" w:rsidRDefault="00575A53" w:rsidP="0054696B">
            <w:pPr>
              <w:pStyle w:val="pb-0"/>
              <w:spacing w:before="0" w:beforeAutospacing="0" w:line="276" w:lineRule="auto"/>
              <w:rPr>
                <w:rFonts w:ascii="Arial" w:hAnsi="Arial" w:cs="Arial"/>
                <w:i/>
                <w:color w:val="495057"/>
                <w:sz w:val="22"/>
                <w:szCs w:val="22"/>
                <w:shd w:val="clear" w:color="auto" w:fill="FFFFFF"/>
                <w:lang w:eastAsia="en-US"/>
              </w:rPr>
            </w:pP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8F81B4E"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lastRenderedPageBreak/>
              <w:t>R$1.550,00</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513C44CB"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R$62.000,00</w:t>
            </w:r>
          </w:p>
        </w:tc>
      </w:tr>
      <w:tr w:rsidR="00575A53" w:rsidRPr="00B8562E" w14:paraId="5167927C"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6ACF47F1"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D07EA54"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40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23B56312"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tcPr>
          <w:p w14:paraId="00A6791E" w14:textId="77777777" w:rsidR="00575A53" w:rsidRPr="00B8562E" w:rsidRDefault="00575A53" w:rsidP="0054696B">
            <w:pPr>
              <w:pStyle w:val="pb-0"/>
              <w:spacing w:before="0" w:beforeAutospacing="0" w:line="276" w:lineRule="auto"/>
              <w:rPr>
                <w:rFonts w:ascii="Arial" w:hAnsi="Arial" w:cs="Arial"/>
                <w:i/>
                <w:iCs/>
                <w:sz w:val="22"/>
                <w:szCs w:val="22"/>
                <w:lang w:eastAsia="en-US"/>
              </w:rPr>
            </w:pPr>
            <w:r w:rsidRPr="00B8562E">
              <w:rPr>
                <w:rFonts w:ascii="Arial" w:hAnsi="Arial" w:cs="Arial"/>
                <w:i/>
                <w:iCs/>
                <w:sz w:val="22"/>
                <w:szCs w:val="22"/>
                <w:lang w:eastAsia="en-US"/>
              </w:rPr>
              <w:t>Mesa para refeitório (infantil) em MDF /</w:t>
            </w:r>
            <w:proofErr w:type="gramStart"/>
            <w:r w:rsidRPr="00B8562E">
              <w:rPr>
                <w:rFonts w:ascii="Arial" w:hAnsi="Arial" w:cs="Arial"/>
                <w:i/>
                <w:color w:val="000000"/>
                <w:sz w:val="22"/>
                <w:szCs w:val="22"/>
                <w:shd w:val="clear" w:color="auto" w:fill="FFFFFF"/>
                <w:lang w:eastAsia="en-US"/>
              </w:rPr>
              <w:t xml:space="preserve">  </w:t>
            </w:r>
            <w:proofErr w:type="gramEnd"/>
            <w:r w:rsidRPr="00B8562E">
              <w:rPr>
                <w:rFonts w:ascii="Arial" w:hAnsi="Arial" w:cs="Arial"/>
                <w:i/>
                <w:color w:val="000000"/>
                <w:sz w:val="22"/>
                <w:szCs w:val="22"/>
                <w:shd w:val="clear" w:color="auto" w:fill="FFFFFF"/>
                <w:lang w:eastAsia="en-US"/>
              </w:rPr>
              <w:t>MDP.</w:t>
            </w:r>
            <w:r w:rsidRPr="00B8562E">
              <w:rPr>
                <w:rFonts w:ascii="Arial" w:hAnsi="Arial" w:cs="Arial"/>
                <w:i/>
                <w:color w:val="495057"/>
                <w:sz w:val="22"/>
                <w:szCs w:val="22"/>
                <w:shd w:val="clear" w:color="auto" w:fill="FFFFFF"/>
                <w:lang w:eastAsia="en-US"/>
              </w:rPr>
              <w:t xml:space="preserve"> </w:t>
            </w:r>
            <w:r w:rsidRPr="00B8562E">
              <w:rPr>
                <w:rFonts w:ascii="Arial" w:hAnsi="Arial" w:cs="Arial"/>
                <w:i/>
                <w:color w:val="000000"/>
                <w:sz w:val="22"/>
                <w:szCs w:val="22"/>
                <w:shd w:val="clear" w:color="auto" w:fill="FFFFFF"/>
                <w:lang w:eastAsia="en-US"/>
              </w:rPr>
              <w:t>Espessura: 25 MM / Altura: 594 MM / Material Estrutura: Tubo Aço / Comprimento: 180 CM /Largura: 70 CM</w:t>
            </w:r>
            <w:r w:rsidRPr="00B8562E">
              <w:rPr>
                <w:rFonts w:ascii="Arial" w:hAnsi="Arial" w:cs="Arial"/>
                <w:i/>
                <w:iCs/>
                <w:sz w:val="22"/>
                <w:szCs w:val="22"/>
                <w:lang w:eastAsia="en-US"/>
              </w:rPr>
              <w:t xml:space="preserve">/ </w:t>
            </w:r>
            <w:proofErr w:type="gramStart"/>
            <w:r w:rsidRPr="00B8562E">
              <w:rPr>
                <w:rFonts w:ascii="Arial" w:hAnsi="Arial" w:cs="Arial"/>
                <w:i/>
                <w:iCs/>
                <w:sz w:val="22"/>
                <w:szCs w:val="22"/>
                <w:lang w:eastAsia="en-US"/>
              </w:rPr>
              <w:t>Acompanha</w:t>
            </w:r>
            <w:proofErr w:type="gramEnd"/>
            <w:r w:rsidRPr="00B8562E">
              <w:rPr>
                <w:rFonts w:ascii="Arial" w:hAnsi="Arial" w:cs="Arial"/>
                <w:i/>
                <w:iCs/>
                <w:sz w:val="22"/>
                <w:szCs w:val="22"/>
                <w:lang w:eastAsia="en-US"/>
              </w:rPr>
              <w:t xml:space="preserve"> 02 bancos com encosto.</w:t>
            </w:r>
          </w:p>
          <w:p w14:paraId="0D8123A2" w14:textId="77777777" w:rsidR="00575A53" w:rsidRPr="00B8562E" w:rsidRDefault="00575A53" w:rsidP="0054696B">
            <w:pPr>
              <w:pStyle w:val="pb-0"/>
              <w:spacing w:before="0" w:beforeAutospacing="0" w:line="276" w:lineRule="auto"/>
              <w:rPr>
                <w:rFonts w:ascii="Arial" w:hAnsi="Arial" w:cs="Arial"/>
                <w:i/>
                <w:color w:val="495057"/>
                <w:sz w:val="22"/>
                <w:szCs w:val="22"/>
                <w:shd w:val="clear" w:color="auto" w:fill="FFFFFF"/>
                <w:lang w:eastAsia="en-US"/>
              </w:rPr>
            </w:pP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E40A604"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R$1.464,95</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012DB439"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R$58.598,00</w:t>
            </w:r>
          </w:p>
        </w:tc>
      </w:tr>
      <w:tr w:rsidR="00575A53" w:rsidRPr="00B8562E" w14:paraId="5CFA1715" w14:textId="77777777" w:rsidTr="00575A53">
        <w:trPr>
          <w:trHeight w:val="567"/>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D6B81D8"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060FA2E" w14:textId="77777777" w:rsidR="00575A53" w:rsidRPr="00B8562E" w:rsidRDefault="00575A53" w:rsidP="0054696B">
            <w:pPr>
              <w:jc w:val="center"/>
              <w:rPr>
                <w:rFonts w:ascii="Arial" w:hAnsi="Arial" w:cs="Arial"/>
                <w:bCs/>
                <w:color w:val="000000"/>
                <w:sz w:val="22"/>
                <w:szCs w:val="22"/>
              </w:rPr>
            </w:pPr>
            <w:r w:rsidRPr="00B8562E">
              <w:rPr>
                <w:rFonts w:ascii="Arial" w:hAnsi="Arial" w:cs="Arial"/>
                <w:bCs/>
                <w:color w:val="000000"/>
                <w:sz w:val="22"/>
                <w:szCs w:val="22"/>
              </w:rPr>
              <w:t>10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536AB830"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4028DE7B" w14:textId="6E5D5B74" w:rsidR="00575A53" w:rsidRPr="00B8562E" w:rsidRDefault="00B8562E" w:rsidP="00B8562E">
            <w:pPr>
              <w:rPr>
                <w:rFonts w:ascii="Arial" w:hAnsi="Arial" w:cs="Arial"/>
                <w:iCs/>
                <w:sz w:val="22"/>
                <w:szCs w:val="22"/>
              </w:rPr>
            </w:pPr>
            <w:r w:rsidRPr="00B8562E">
              <w:rPr>
                <w:rFonts w:ascii="Arial" w:hAnsi="Arial" w:cs="Arial"/>
                <w:iCs/>
                <w:sz w:val="22"/>
                <w:szCs w:val="22"/>
              </w:rPr>
              <w:t xml:space="preserve">Mesa de Alimentação para Berçário com </w:t>
            </w:r>
            <w:proofErr w:type="gramStart"/>
            <w:r w:rsidRPr="00B8562E">
              <w:rPr>
                <w:rFonts w:ascii="Arial" w:hAnsi="Arial" w:cs="Arial"/>
                <w:iCs/>
                <w:sz w:val="22"/>
                <w:szCs w:val="22"/>
              </w:rPr>
              <w:t>5</w:t>
            </w:r>
            <w:proofErr w:type="gramEnd"/>
            <w:r w:rsidRPr="00B8562E">
              <w:rPr>
                <w:rFonts w:ascii="Arial" w:hAnsi="Arial" w:cs="Arial"/>
                <w:iCs/>
                <w:sz w:val="22"/>
                <w:szCs w:val="22"/>
              </w:rPr>
              <w:t xml:space="preserve"> lugares possui estrutura com pés em tubo de aço 1 ½(parede 1,50). Laterais com tubo </w:t>
            </w:r>
            <w:proofErr w:type="gramStart"/>
            <w:r w:rsidRPr="00B8562E">
              <w:rPr>
                <w:rFonts w:ascii="Arial" w:hAnsi="Arial" w:cs="Arial"/>
                <w:iCs/>
                <w:sz w:val="22"/>
                <w:szCs w:val="22"/>
              </w:rPr>
              <w:t>1</w:t>
            </w:r>
            <w:proofErr w:type="gramEnd"/>
            <w:r w:rsidRPr="00B8562E">
              <w:rPr>
                <w:rFonts w:ascii="Arial" w:hAnsi="Arial" w:cs="Arial"/>
                <w:iCs/>
                <w:sz w:val="22"/>
                <w:szCs w:val="22"/>
              </w:rPr>
              <w:t xml:space="preserve"> ¼(parede 1,50) com barramento duplo. Travessa superior em tubo </w:t>
            </w:r>
            <w:proofErr w:type="gramStart"/>
            <w:r w:rsidRPr="00B8562E">
              <w:rPr>
                <w:rFonts w:ascii="Arial" w:hAnsi="Arial" w:cs="Arial"/>
                <w:iCs/>
                <w:sz w:val="22"/>
                <w:szCs w:val="22"/>
              </w:rPr>
              <w:t>1</w:t>
            </w:r>
            <w:proofErr w:type="gramEnd"/>
            <w:r w:rsidRPr="00B8562E">
              <w:rPr>
                <w:rFonts w:ascii="Arial" w:hAnsi="Arial" w:cs="Arial"/>
                <w:iCs/>
                <w:sz w:val="22"/>
                <w:szCs w:val="22"/>
              </w:rPr>
              <w:t xml:space="preserve"> ¼(parede 1,50)de apoio ao tampo. Travessa horizontal em tubo de aço 1/1/4(parede 1,50) para unir as laterais da mesa.</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7AEBF4BD"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R$2.970,00</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4918F19E"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R$29.700,00</w:t>
            </w:r>
          </w:p>
        </w:tc>
      </w:tr>
      <w:tr w:rsidR="00575A53" w:rsidRPr="00B8562E" w14:paraId="753C66B9"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15474EC"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016319E"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200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0E7A3080"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tcPr>
          <w:p w14:paraId="00A36307" w14:textId="77777777" w:rsidR="00575A53" w:rsidRPr="00B8562E" w:rsidRDefault="00575A53" w:rsidP="0054696B">
            <w:pPr>
              <w:pStyle w:val="NormalWeb"/>
              <w:shd w:val="clear" w:color="auto" w:fill="FFFFFF"/>
              <w:spacing w:before="0" w:beforeAutospacing="0" w:after="0" w:afterAutospacing="0" w:line="360" w:lineRule="atLeast"/>
              <w:jc w:val="both"/>
              <w:textAlignment w:val="baseline"/>
              <w:rPr>
                <w:rFonts w:ascii="Arial" w:hAnsi="Arial" w:cs="Arial"/>
                <w:i/>
                <w:sz w:val="22"/>
                <w:szCs w:val="22"/>
                <w:lang w:eastAsia="en-US"/>
              </w:rPr>
            </w:pPr>
            <w:r w:rsidRPr="00B8562E">
              <w:rPr>
                <w:rFonts w:ascii="Arial" w:hAnsi="Arial" w:cs="Arial"/>
                <w:i/>
                <w:iCs/>
                <w:sz w:val="22"/>
                <w:szCs w:val="22"/>
                <w:lang w:eastAsia="en-US"/>
              </w:rPr>
              <w:t xml:space="preserve">Conjunto escolar: mesa e cadeira para sala de aula individual. Certificado conforme norma ABNT NBR 14006:2008. Tamanho CJA-03. </w:t>
            </w:r>
            <w:r w:rsidRPr="00B8562E">
              <w:rPr>
                <w:rFonts w:ascii="Arial" w:hAnsi="Arial" w:cs="Arial"/>
                <w:i/>
                <w:sz w:val="22"/>
                <w:szCs w:val="22"/>
                <w:lang w:eastAsia="en-US"/>
              </w:rPr>
              <w:t xml:space="preserve">Tampo em madeira aglomerada (MDP), com os cantos arredondados, espessura </w:t>
            </w:r>
            <w:proofErr w:type="gramStart"/>
            <w:r w:rsidRPr="00B8562E">
              <w:rPr>
                <w:rFonts w:ascii="Arial" w:hAnsi="Arial" w:cs="Arial"/>
                <w:i/>
                <w:sz w:val="22"/>
                <w:szCs w:val="22"/>
                <w:lang w:eastAsia="en-US"/>
              </w:rPr>
              <w:t>15mm</w:t>
            </w:r>
            <w:proofErr w:type="gramEnd"/>
            <w:r w:rsidRPr="00B8562E">
              <w:rPr>
                <w:rFonts w:ascii="Arial" w:hAnsi="Arial" w:cs="Arial"/>
                <w:i/>
                <w:sz w:val="22"/>
                <w:szCs w:val="22"/>
                <w:lang w:eastAsia="en-US"/>
              </w:rPr>
              <w:t xml:space="preserve"> com revestimentos superior em laminado </w:t>
            </w:r>
            <w:proofErr w:type="spellStart"/>
            <w:r w:rsidRPr="00B8562E">
              <w:rPr>
                <w:rFonts w:ascii="Arial" w:hAnsi="Arial" w:cs="Arial"/>
                <w:i/>
                <w:sz w:val="22"/>
                <w:szCs w:val="22"/>
                <w:lang w:eastAsia="en-US"/>
              </w:rPr>
              <w:t>melamínico</w:t>
            </w:r>
            <w:proofErr w:type="spellEnd"/>
            <w:r w:rsidRPr="00B8562E">
              <w:rPr>
                <w:rFonts w:ascii="Arial" w:hAnsi="Arial" w:cs="Arial"/>
                <w:i/>
                <w:sz w:val="22"/>
                <w:szCs w:val="22"/>
                <w:lang w:eastAsia="en-US"/>
              </w:rPr>
              <w:t xml:space="preserve"> de alta pressão com o acabamento </w:t>
            </w:r>
            <w:proofErr w:type="spellStart"/>
            <w:r w:rsidRPr="00B8562E">
              <w:rPr>
                <w:rFonts w:ascii="Arial" w:hAnsi="Arial" w:cs="Arial"/>
                <w:i/>
                <w:sz w:val="22"/>
                <w:szCs w:val="22"/>
                <w:lang w:eastAsia="en-US"/>
              </w:rPr>
              <w:t>texturizado</w:t>
            </w:r>
            <w:proofErr w:type="spellEnd"/>
            <w:r w:rsidRPr="00B8562E">
              <w:rPr>
                <w:rFonts w:ascii="Arial" w:hAnsi="Arial" w:cs="Arial"/>
                <w:i/>
                <w:sz w:val="22"/>
                <w:szCs w:val="22"/>
                <w:lang w:eastAsia="en-US"/>
              </w:rPr>
              <w:t xml:space="preserve"> cor CINZA, afixado à estrutura com parafusos de 5,0mm de Ø x 45mm de comprimento.</w:t>
            </w:r>
            <w:r w:rsidRPr="00B8562E">
              <w:rPr>
                <w:rFonts w:ascii="Arial" w:hAnsi="Arial" w:cs="Arial"/>
                <w:i/>
                <w:sz w:val="22"/>
                <w:szCs w:val="22"/>
                <w:lang w:eastAsia="en-US"/>
              </w:rPr>
              <w:br/>
              <w:t>Porta livros em polipropileno, afixado à estrutura por rebites de repuxo com 4,0 mm de Ø x 10 mm de comprimento e com o símbolo internacional da reciclagem.</w:t>
            </w:r>
            <w:r w:rsidRPr="00B8562E">
              <w:rPr>
                <w:rFonts w:ascii="Arial" w:hAnsi="Arial" w:cs="Arial"/>
                <w:i/>
                <w:sz w:val="22"/>
                <w:szCs w:val="22"/>
                <w:lang w:eastAsia="en-US"/>
              </w:rPr>
              <w:br/>
              <w:t xml:space="preserve">Ponteiras e sapatas em polipropileno copolímero virgem afixado por meio de encaixe. Coluna e travessa longitudinal em tubo oblongo 29 x 58 mm (CH 16), travessa superior em tubo Ø </w:t>
            </w:r>
            <w:proofErr w:type="gramStart"/>
            <w:r w:rsidRPr="00B8562E">
              <w:rPr>
                <w:rFonts w:ascii="Arial" w:hAnsi="Arial" w:cs="Arial"/>
                <w:i/>
                <w:sz w:val="22"/>
                <w:szCs w:val="22"/>
                <w:lang w:eastAsia="en-US"/>
              </w:rPr>
              <w:t>1</w:t>
            </w:r>
            <w:proofErr w:type="gramEnd"/>
            <w:r w:rsidRPr="00B8562E">
              <w:rPr>
                <w:rFonts w:ascii="Arial" w:hAnsi="Arial" w:cs="Arial"/>
                <w:i/>
                <w:sz w:val="22"/>
                <w:szCs w:val="22"/>
                <w:lang w:eastAsia="en-US"/>
              </w:rPr>
              <w:t xml:space="preserve"> ¼” (CH 16) e pés confeccionados em tubo Ø 1 ½” (CH 16).</w:t>
            </w:r>
          </w:p>
          <w:p w14:paraId="171AA813" w14:textId="77777777" w:rsidR="00575A53" w:rsidRPr="00B8562E" w:rsidRDefault="00575A53" w:rsidP="0054696B">
            <w:pPr>
              <w:shd w:val="clear" w:color="auto" w:fill="FFFFFF"/>
              <w:spacing w:line="360" w:lineRule="atLeast"/>
              <w:jc w:val="both"/>
              <w:textAlignment w:val="baseline"/>
              <w:rPr>
                <w:rFonts w:ascii="Arial" w:eastAsia="Times New Roman" w:hAnsi="Arial" w:cs="Arial"/>
                <w:i/>
                <w:sz w:val="22"/>
                <w:szCs w:val="22"/>
              </w:rPr>
            </w:pPr>
            <w:r w:rsidRPr="00B8562E">
              <w:rPr>
                <w:rFonts w:ascii="Arial" w:eastAsia="Times New Roman" w:hAnsi="Arial" w:cs="Arial"/>
                <w:i/>
                <w:sz w:val="22"/>
                <w:szCs w:val="22"/>
              </w:rPr>
              <w:t>Dimensões aproximadas:</w:t>
            </w:r>
            <w:r w:rsidRPr="00B8562E">
              <w:rPr>
                <w:rFonts w:ascii="Arial" w:eastAsia="Times New Roman" w:hAnsi="Arial" w:cs="Arial"/>
                <w:i/>
                <w:sz w:val="22"/>
                <w:szCs w:val="22"/>
              </w:rPr>
              <w:br/>
            </w:r>
            <w:r w:rsidRPr="00B8562E">
              <w:rPr>
                <w:rFonts w:ascii="Arial" w:eastAsia="Times New Roman" w:hAnsi="Arial" w:cs="Arial"/>
                <w:i/>
                <w:sz w:val="22"/>
                <w:szCs w:val="22"/>
              </w:rPr>
              <w:lastRenderedPageBreak/>
              <w:t>CJA-03 600 x 450 x 594 mm (L x P x A)</w:t>
            </w:r>
          </w:p>
          <w:p w14:paraId="74AE9649" w14:textId="77777777" w:rsidR="00575A53" w:rsidRPr="00B8562E" w:rsidRDefault="00575A53" w:rsidP="0054696B">
            <w:pPr>
              <w:shd w:val="clear" w:color="auto" w:fill="FFFFFF"/>
              <w:spacing w:line="360" w:lineRule="atLeast"/>
              <w:jc w:val="both"/>
              <w:textAlignment w:val="baseline"/>
              <w:rPr>
                <w:rFonts w:ascii="Arial" w:eastAsia="Times New Roman" w:hAnsi="Arial" w:cs="Arial"/>
                <w:i/>
                <w:sz w:val="22"/>
                <w:szCs w:val="22"/>
              </w:rPr>
            </w:pPr>
            <w:r w:rsidRPr="00B8562E">
              <w:rPr>
                <w:rFonts w:ascii="Arial" w:eastAsia="Times New Roman" w:hAnsi="Arial" w:cs="Arial"/>
                <w:i/>
                <w:sz w:val="22"/>
                <w:szCs w:val="22"/>
              </w:rPr>
              <w:t xml:space="preserve">Cadeira: Assento e </w:t>
            </w:r>
            <w:proofErr w:type="gramStart"/>
            <w:r w:rsidRPr="00B8562E">
              <w:rPr>
                <w:rFonts w:ascii="Arial" w:eastAsia="Times New Roman" w:hAnsi="Arial" w:cs="Arial"/>
                <w:i/>
                <w:sz w:val="22"/>
                <w:szCs w:val="22"/>
              </w:rPr>
              <w:t>Encosto em</w:t>
            </w:r>
            <w:proofErr w:type="gramEnd"/>
            <w:r w:rsidRPr="00B8562E">
              <w:rPr>
                <w:rFonts w:ascii="Arial" w:eastAsia="Times New Roman" w:hAnsi="Arial" w:cs="Arial"/>
                <w:i/>
                <w:sz w:val="22"/>
                <w:szCs w:val="22"/>
              </w:rPr>
              <w:t xml:space="preserve"> Polipropileno e afixado à estrutura por rebites de repuxo. Em polipropileno </w:t>
            </w:r>
            <w:proofErr w:type="spellStart"/>
            <w:r w:rsidRPr="00B8562E">
              <w:rPr>
                <w:rFonts w:ascii="Arial" w:eastAsia="Times New Roman" w:hAnsi="Arial" w:cs="Arial"/>
                <w:i/>
                <w:sz w:val="22"/>
                <w:szCs w:val="22"/>
              </w:rPr>
              <w:t>copolímetro</w:t>
            </w:r>
            <w:proofErr w:type="spellEnd"/>
            <w:r w:rsidRPr="00B8562E">
              <w:rPr>
                <w:rFonts w:ascii="Arial" w:eastAsia="Times New Roman" w:hAnsi="Arial" w:cs="Arial"/>
                <w:i/>
                <w:sz w:val="22"/>
                <w:szCs w:val="22"/>
              </w:rPr>
              <w:t xml:space="preserve"> virgem, com o símbolo internacional de reciclagem e afixado por meio de encaixe. Estrutura tubular Ø 20,7 mm (CH 14).</w:t>
            </w:r>
          </w:p>
          <w:p w14:paraId="68C8771D" w14:textId="77777777" w:rsidR="00575A53" w:rsidRPr="00B8562E" w:rsidRDefault="00575A53" w:rsidP="0054696B">
            <w:pPr>
              <w:shd w:val="clear" w:color="auto" w:fill="FFFFFF"/>
              <w:spacing w:line="360" w:lineRule="atLeast"/>
              <w:jc w:val="both"/>
              <w:textAlignment w:val="baseline"/>
              <w:rPr>
                <w:rFonts w:ascii="Arial" w:eastAsia="Times New Roman" w:hAnsi="Arial" w:cs="Arial"/>
                <w:i/>
                <w:sz w:val="22"/>
                <w:szCs w:val="22"/>
              </w:rPr>
            </w:pPr>
            <w:r w:rsidRPr="00B8562E">
              <w:rPr>
                <w:rFonts w:ascii="Arial" w:eastAsia="Times New Roman" w:hAnsi="Arial" w:cs="Arial"/>
                <w:i/>
                <w:sz w:val="22"/>
                <w:szCs w:val="22"/>
              </w:rPr>
              <w:t>Dimensões aproximadas:</w:t>
            </w:r>
            <w:r w:rsidRPr="00B8562E">
              <w:rPr>
                <w:rFonts w:ascii="Arial" w:eastAsia="Times New Roman" w:hAnsi="Arial" w:cs="Arial"/>
                <w:i/>
                <w:sz w:val="22"/>
                <w:szCs w:val="22"/>
              </w:rPr>
              <w:br/>
              <w:t>CJA-03:</w:t>
            </w:r>
            <w:r w:rsidRPr="00B8562E">
              <w:rPr>
                <w:rFonts w:ascii="Arial" w:eastAsia="Times New Roman" w:hAnsi="Arial" w:cs="Arial"/>
                <w:i/>
                <w:sz w:val="22"/>
                <w:szCs w:val="22"/>
              </w:rPr>
              <w:br/>
              <w:t>Encosto 396 x 198</w:t>
            </w:r>
            <w:r w:rsidRPr="00B8562E">
              <w:rPr>
                <w:rFonts w:ascii="Arial" w:eastAsia="Times New Roman" w:hAnsi="Arial" w:cs="Arial"/>
                <w:i/>
                <w:sz w:val="22"/>
                <w:szCs w:val="22"/>
              </w:rPr>
              <w:br/>
              <w:t>Assento 400 x 310</w:t>
            </w:r>
            <w:r w:rsidRPr="00B8562E">
              <w:rPr>
                <w:rFonts w:ascii="Arial" w:eastAsia="Times New Roman" w:hAnsi="Arial" w:cs="Arial"/>
                <w:i/>
                <w:sz w:val="22"/>
                <w:szCs w:val="22"/>
              </w:rPr>
              <w:br/>
              <w:t xml:space="preserve">Altura até o assento 350 </w:t>
            </w:r>
            <w:proofErr w:type="spellStart"/>
            <w:r w:rsidRPr="00B8562E">
              <w:rPr>
                <w:rFonts w:ascii="Arial" w:eastAsia="Times New Roman" w:hAnsi="Arial" w:cs="Arial"/>
                <w:i/>
                <w:sz w:val="22"/>
                <w:szCs w:val="22"/>
              </w:rPr>
              <w:t>mm.</w:t>
            </w:r>
            <w:proofErr w:type="spellEnd"/>
            <w:r w:rsidRPr="00B8562E">
              <w:rPr>
                <w:rFonts w:ascii="Arial" w:eastAsia="Times New Roman" w:hAnsi="Arial" w:cs="Arial"/>
                <w:i/>
                <w:sz w:val="22"/>
                <w:szCs w:val="22"/>
              </w:rPr>
              <w:br/>
              <w:t>Observações: Conjunto indicado para jardim e pré-escola. Recomendado para crianças de 1,19 a 1,42 m de altura.</w:t>
            </w:r>
          </w:p>
          <w:p w14:paraId="6D8E7278" w14:textId="77777777" w:rsidR="00575A53" w:rsidRPr="00B8562E" w:rsidRDefault="00575A53" w:rsidP="0054696B">
            <w:pPr>
              <w:rPr>
                <w:rFonts w:ascii="Arial" w:hAnsi="Arial" w:cs="Arial"/>
                <w:i/>
                <w:iCs/>
                <w:sz w:val="22"/>
                <w:szCs w:val="22"/>
              </w:rPr>
            </w:pPr>
          </w:p>
        </w:tc>
        <w:tc>
          <w:tcPr>
            <w:tcW w:w="1559" w:type="dxa"/>
            <w:tcBorders>
              <w:top w:val="single" w:sz="4" w:space="0" w:color="000000"/>
              <w:left w:val="single" w:sz="4" w:space="0" w:color="auto"/>
              <w:bottom w:val="single" w:sz="4" w:space="0" w:color="000000"/>
              <w:right w:val="single" w:sz="4" w:space="0" w:color="000000"/>
            </w:tcBorders>
          </w:tcPr>
          <w:p w14:paraId="0CCA44C2" w14:textId="77777777" w:rsidR="00575A53" w:rsidRPr="00B8562E" w:rsidRDefault="00575A53" w:rsidP="0054696B">
            <w:pPr>
              <w:jc w:val="center"/>
              <w:rPr>
                <w:rFonts w:ascii="Arial" w:hAnsi="Arial" w:cs="Arial"/>
                <w:i/>
                <w:iCs/>
                <w:sz w:val="22"/>
                <w:szCs w:val="22"/>
              </w:rPr>
            </w:pPr>
          </w:p>
          <w:p w14:paraId="46BC6DF7" w14:textId="77777777" w:rsidR="00575A53" w:rsidRPr="00B8562E" w:rsidRDefault="00575A53" w:rsidP="0054696B">
            <w:pPr>
              <w:jc w:val="center"/>
              <w:rPr>
                <w:rFonts w:ascii="Arial" w:hAnsi="Arial" w:cs="Arial"/>
                <w:i/>
                <w:iCs/>
                <w:sz w:val="22"/>
                <w:szCs w:val="22"/>
              </w:rPr>
            </w:pPr>
          </w:p>
          <w:p w14:paraId="45D36C01" w14:textId="77777777" w:rsidR="00575A53" w:rsidRPr="00B8562E" w:rsidRDefault="00575A53" w:rsidP="0054696B">
            <w:pPr>
              <w:rPr>
                <w:rFonts w:ascii="Arial" w:hAnsi="Arial" w:cs="Arial"/>
                <w:i/>
                <w:iCs/>
                <w:sz w:val="22"/>
                <w:szCs w:val="22"/>
              </w:rPr>
            </w:pPr>
          </w:p>
          <w:p w14:paraId="5AE342F2" w14:textId="77777777" w:rsidR="00575A53" w:rsidRPr="00B8562E" w:rsidRDefault="00575A53" w:rsidP="0054696B">
            <w:pPr>
              <w:rPr>
                <w:rFonts w:ascii="Arial" w:hAnsi="Arial" w:cs="Arial"/>
                <w:i/>
                <w:iCs/>
                <w:sz w:val="22"/>
                <w:szCs w:val="22"/>
              </w:rPr>
            </w:pPr>
            <w:r w:rsidRPr="00B8562E">
              <w:rPr>
                <w:rFonts w:ascii="Arial" w:hAnsi="Arial" w:cs="Arial"/>
                <w:i/>
                <w:iCs/>
                <w:sz w:val="22"/>
                <w:szCs w:val="22"/>
              </w:rPr>
              <w:t>R$473,10</w:t>
            </w:r>
          </w:p>
        </w:tc>
        <w:tc>
          <w:tcPr>
            <w:tcW w:w="1700" w:type="dxa"/>
            <w:tcBorders>
              <w:top w:val="single" w:sz="4" w:space="0" w:color="000000"/>
              <w:left w:val="single" w:sz="4" w:space="0" w:color="auto"/>
              <w:bottom w:val="single" w:sz="4" w:space="0" w:color="000000"/>
              <w:right w:val="single" w:sz="4" w:space="0" w:color="000000"/>
            </w:tcBorders>
          </w:tcPr>
          <w:p w14:paraId="5B8C1CEC" w14:textId="77777777" w:rsidR="00575A53" w:rsidRPr="00B8562E" w:rsidRDefault="00575A53" w:rsidP="0054696B">
            <w:pPr>
              <w:jc w:val="center"/>
              <w:rPr>
                <w:rFonts w:ascii="Arial" w:hAnsi="Arial" w:cs="Arial"/>
                <w:i/>
                <w:iCs/>
                <w:sz w:val="22"/>
                <w:szCs w:val="22"/>
              </w:rPr>
            </w:pPr>
          </w:p>
          <w:p w14:paraId="293E6FDD" w14:textId="77777777" w:rsidR="00575A53" w:rsidRPr="00B8562E" w:rsidRDefault="00575A53" w:rsidP="0054696B">
            <w:pPr>
              <w:jc w:val="center"/>
              <w:rPr>
                <w:rFonts w:ascii="Arial" w:hAnsi="Arial" w:cs="Arial"/>
                <w:i/>
                <w:iCs/>
                <w:sz w:val="22"/>
                <w:szCs w:val="22"/>
              </w:rPr>
            </w:pPr>
          </w:p>
          <w:p w14:paraId="5B563ADD" w14:textId="77777777" w:rsidR="00575A53" w:rsidRPr="00B8562E" w:rsidRDefault="00575A53" w:rsidP="0054696B">
            <w:pPr>
              <w:jc w:val="center"/>
              <w:rPr>
                <w:rFonts w:ascii="Arial" w:hAnsi="Arial" w:cs="Arial"/>
                <w:i/>
                <w:iCs/>
                <w:sz w:val="22"/>
                <w:szCs w:val="22"/>
              </w:rPr>
            </w:pPr>
          </w:p>
          <w:p w14:paraId="161D185D" w14:textId="77777777" w:rsidR="00575A53" w:rsidRPr="00B8562E" w:rsidRDefault="00575A53" w:rsidP="0054696B">
            <w:pPr>
              <w:rPr>
                <w:rFonts w:ascii="Arial" w:hAnsi="Arial" w:cs="Arial"/>
                <w:i/>
                <w:iCs/>
                <w:sz w:val="22"/>
                <w:szCs w:val="22"/>
              </w:rPr>
            </w:pPr>
            <w:r w:rsidRPr="00B8562E">
              <w:rPr>
                <w:rFonts w:ascii="Arial" w:hAnsi="Arial" w:cs="Arial"/>
                <w:i/>
                <w:iCs/>
                <w:sz w:val="22"/>
                <w:szCs w:val="22"/>
              </w:rPr>
              <w:t>R$94.620,00</w:t>
            </w:r>
          </w:p>
        </w:tc>
      </w:tr>
      <w:tr w:rsidR="00575A53" w:rsidRPr="00B8562E" w14:paraId="7123730D"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93DB73A"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FAAF4D3"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1C7F2ACE"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5599E6BE" w14:textId="77777777" w:rsidR="00575A53" w:rsidRPr="00B8562E" w:rsidRDefault="00575A53" w:rsidP="0054696B">
            <w:pPr>
              <w:jc w:val="both"/>
              <w:rPr>
                <w:rFonts w:ascii="Arial" w:hAnsi="Arial" w:cs="Arial"/>
                <w:i/>
                <w:iCs/>
                <w:sz w:val="22"/>
                <w:szCs w:val="22"/>
              </w:rPr>
            </w:pPr>
            <w:r w:rsidRPr="00B8562E">
              <w:rPr>
                <w:rFonts w:ascii="Arial" w:hAnsi="Arial" w:cs="Arial"/>
                <w:i/>
                <w:sz w:val="22"/>
                <w:szCs w:val="22"/>
                <w:shd w:val="clear" w:color="auto" w:fill="FFFFFF"/>
              </w:rPr>
              <w:t>Conjunto escolar tamanho 04, indicado para alunos com estatura entre 1,33m e 1,59m de altura, em conformidade com a norma brasileira ABNT 14006. Mesa com tampo em polímero ABS (</w:t>
            </w:r>
            <w:proofErr w:type="spellStart"/>
            <w:r w:rsidRPr="00B8562E">
              <w:rPr>
                <w:rFonts w:ascii="Arial" w:hAnsi="Arial" w:cs="Arial"/>
                <w:i/>
                <w:sz w:val="22"/>
                <w:szCs w:val="22"/>
                <w:shd w:val="clear" w:color="auto" w:fill="FFFFFF"/>
              </w:rPr>
              <w:t>acrilonitrila</w:t>
            </w:r>
            <w:proofErr w:type="spellEnd"/>
            <w:r w:rsidRPr="00B8562E">
              <w:rPr>
                <w:rFonts w:ascii="Arial" w:hAnsi="Arial" w:cs="Arial"/>
                <w:i/>
                <w:sz w:val="22"/>
                <w:szCs w:val="22"/>
                <w:shd w:val="clear" w:color="auto" w:fill="FFFFFF"/>
              </w:rPr>
              <w:t xml:space="preserve"> </w:t>
            </w:r>
            <w:proofErr w:type="spellStart"/>
            <w:r w:rsidRPr="00B8562E">
              <w:rPr>
                <w:rFonts w:ascii="Arial" w:hAnsi="Arial" w:cs="Arial"/>
                <w:i/>
                <w:sz w:val="22"/>
                <w:szCs w:val="22"/>
                <w:shd w:val="clear" w:color="auto" w:fill="FFFFFF"/>
              </w:rPr>
              <w:t>butadieno</w:t>
            </w:r>
            <w:proofErr w:type="spellEnd"/>
            <w:r w:rsidRPr="00B8562E">
              <w:rPr>
                <w:rFonts w:ascii="Arial" w:hAnsi="Arial" w:cs="Arial"/>
                <w:i/>
                <w:sz w:val="22"/>
                <w:szCs w:val="22"/>
                <w:shd w:val="clear" w:color="auto" w:fill="FFFFFF"/>
              </w:rPr>
              <w:t xml:space="preserve"> estireno), com dimensões acabadas de </w:t>
            </w:r>
            <w:proofErr w:type="gramStart"/>
            <w:r w:rsidRPr="00B8562E">
              <w:rPr>
                <w:rFonts w:ascii="Arial" w:hAnsi="Arial" w:cs="Arial"/>
                <w:i/>
                <w:sz w:val="22"/>
                <w:szCs w:val="22"/>
                <w:shd w:val="clear" w:color="auto" w:fill="FFFFFF"/>
              </w:rPr>
              <w:t>608mm</w:t>
            </w:r>
            <w:proofErr w:type="gramEnd"/>
            <w:r w:rsidRPr="00B8562E">
              <w:rPr>
                <w:rFonts w:ascii="Arial" w:hAnsi="Arial" w:cs="Arial"/>
                <w:i/>
                <w:sz w:val="22"/>
                <w:szCs w:val="22"/>
                <w:shd w:val="clear" w:color="auto" w:fill="FFFFFF"/>
              </w:rPr>
              <w:t xml:space="preserve"> (largura), 475mm (comprimento), 33mm (altura) e 4,15mm (espessura). A superfície é </w:t>
            </w:r>
            <w:proofErr w:type="spellStart"/>
            <w:r w:rsidRPr="00B8562E">
              <w:rPr>
                <w:rFonts w:ascii="Arial" w:hAnsi="Arial" w:cs="Arial"/>
                <w:i/>
                <w:sz w:val="22"/>
                <w:szCs w:val="22"/>
                <w:shd w:val="clear" w:color="auto" w:fill="FFFFFF"/>
              </w:rPr>
              <w:t>texturizada</w:t>
            </w:r>
            <w:proofErr w:type="spellEnd"/>
            <w:r w:rsidRPr="00B8562E">
              <w:rPr>
                <w:rFonts w:ascii="Arial" w:hAnsi="Arial" w:cs="Arial"/>
                <w:i/>
                <w:sz w:val="22"/>
                <w:szCs w:val="22"/>
                <w:shd w:val="clear" w:color="auto" w:fill="FFFFFF"/>
              </w:rPr>
              <w:t xml:space="preserve">, com nervuras transversais e longitudinais na parte inferior que conferem resistência mecânica ao tampo. O tampo possui um corte côncavo na borda frontal, onde o aluno se posiciona ao sentar-se, com formato de um arco de </w:t>
            </w:r>
            <w:proofErr w:type="gramStart"/>
            <w:r w:rsidRPr="00B8562E">
              <w:rPr>
                <w:rFonts w:ascii="Arial" w:hAnsi="Arial" w:cs="Arial"/>
                <w:i/>
                <w:sz w:val="22"/>
                <w:szCs w:val="22"/>
                <w:shd w:val="clear" w:color="auto" w:fill="FFFFFF"/>
              </w:rPr>
              <w:t>475mm</w:t>
            </w:r>
            <w:proofErr w:type="gramEnd"/>
            <w:r w:rsidRPr="00B8562E">
              <w:rPr>
                <w:rFonts w:ascii="Arial" w:hAnsi="Arial" w:cs="Arial"/>
                <w:i/>
                <w:sz w:val="22"/>
                <w:szCs w:val="22"/>
                <w:shd w:val="clear" w:color="auto" w:fill="FFFFFF"/>
              </w:rPr>
              <w:t xml:space="preserve"> de comprimento em uma circunferência de raio 1200mm. Possui cantos arredondados, em formato de um quadrante de um círculo com raio de </w:t>
            </w:r>
            <w:proofErr w:type="gramStart"/>
            <w:r w:rsidRPr="00B8562E">
              <w:rPr>
                <w:rFonts w:ascii="Arial" w:hAnsi="Arial" w:cs="Arial"/>
                <w:i/>
                <w:sz w:val="22"/>
                <w:szCs w:val="22"/>
                <w:shd w:val="clear" w:color="auto" w:fill="FFFFFF"/>
              </w:rPr>
              <w:t>35mm</w:t>
            </w:r>
            <w:proofErr w:type="gramEnd"/>
            <w:r w:rsidRPr="00B8562E">
              <w:rPr>
                <w:rFonts w:ascii="Arial" w:hAnsi="Arial" w:cs="Arial"/>
                <w:i/>
                <w:sz w:val="22"/>
                <w:szCs w:val="22"/>
                <w:shd w:val="clear" w:color="auto" w:fill="FFFFFF"/>
              </w:rPr>
              <w:t>, e raio da borda de contato com o usuário de 10mm. O tampo é fixado à estrutura através de </w:t>
            </w:r>
            <w:proofErr w:type="gramStart"/>
            <w:r w:rsidRPr="00B8562E">
              <w:rPr>
                <w:rFonts w:ascii="Arial" w:hAnsi="Arial" w:cs="Arial"/>
                <w:i/>
                <w:sz w:val="22"/>
                <w:szCs w:val="22"/>
                <w:shd w:val="clear" w:color="auto" w:fill="FFFFFF"/>
              </w:rPr>
              <w:t>6</w:t>
            </w:r>
            <w:proofErr w:type="gramEnd"/>
            <w:r w:rsidRPr="00B8562E">
              <w:rPr>
                <w:rFonts w:ascii="Arial" w:hAnsi="Arial" w:cs="Arial"/>
                <w:i/>
                <w:sz w:val="22"/>
                <w:szCs w:val="22"/>
                <w:shd w:val="clear" w:color="auto" w:fill="FFFFFF"/>
              </w:rPr>
              <w:t xml:space="preserve"> parafusos 4,5x40mm </w:t>
            </w:r>
            <w:proofErr w:type="spellStart"/>
            <w:r w:rsidRPr="00B8562E">
              <w:rPr>
                <w:rFonts w:ascii="Arial" w:hAnsi="Arial" w:cs="Arial"/>
                <w:i/>
                <w:sz w:val="22"/>
                <w:szCs w:val="22"/>
                <w:shd w:val="clear" w:color="auto" w:fill="FFFFFF"/>
              </w:rPr>
              <w:t>plastic</w:t>
            </w:r>
            <w:proofErr w:type="spellEnd"/>
            <w:r w:rsidRPr="00B8562E">
              <w:rPr>
                <w:rFonts w:ascii="Arial" w:hAnsi="Arial" w:cs="Arial"/>
                <w:i/>
                <w:sz w:val="22"/>
                <w:szCs w:val="22"/>
                <w:shd w:val="clear" w:color="auto" w:fill="FFFFFF"/>
              </w:rPr>
              <w:t xml:space="preserve"> </w:t>
            </w:r>
            <w:proofErr w:type="spellStart"/>
            <w:r w:rsidRPr="00B8562E">
              <w:rPr>
                <w:rFonts w:ascii="Arial" w:hAnsi="Arial" w:cs="Arial"/>
                <w:i/>
                <w:sz w:val="22"/>
                <w:szCs w:val="22"/>
                <w:shd w:val="clear" w:color="auto" w:fill="FFFFFF"/>
              </w:rPr>
              <w:t>flangeado</w:t>
            </w:r>
            <w:proofErr w:type="spellEnd"/>
            <w:r w:rsidRPr="00B8562E">
              <w:rPr>
                <w:rFonts w:ascii="Arial" w:hAnsi="Arial" w:cs="Arial"/>
                <w:i/>
                <w:sz w:val="22"/>
                <w:szCs w:val="22"/>
                <w:shd w:val="clear" w:color="auto" w:fill="FFFFFF"/>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w:t>
            </w:r>
            <w:r w:rsidRPr="00B8562E">
              <w:rPr>
                <w:rFonts w:ascii="Arial" w:hAnsi="Arial" w:cs="Arial"/>
                <w:i/>
                <w:sz w:val="22"/>
                <w:szCs w:val="22"/>
                <w:shd w:val="clear" w:color="auto" w:fill="FFFFFF"/>
              </w:rPr>
              <w:lastRenderedPageBreak/>
              <w:t>com costura, curvado em formato de “C”, com secção circular de Ø = 31,75 mm (</w:t>
            </w:r>
            <w:proofErr w:type="gramStart"/>
            <w:r w:rsidRPr="00B8562E">
              <w:rPr>
                <w:rFonts w:ascii="Arial" w:hAnsi="Arial" w:cs="Arial"/>
                <w:i/>
                <w:sz w:val="22"/>
                <w:szCs w:val="22"/>
                <w:shd w:val="clear" w:color="auto" w:fill="FFFFFF"/>
              </w:rPr>
              <w:t>1</w:t>
            </w:r>
            <w:proofErr w:type="gramEnd"/>
            <w:r w:rsidRPr="00B8562E">
              <w:rPr>
                <w:rFonts w:ascii="Arial" w:hAnsi="Arial" w:cs="Arial"/>
                <w:i/>
                <w:sz w:val="22"/>
                <w:szCs w:val="22"/>
                <w:shd w:val="clear" w:color="auto" w:fill="FFFFFF"/>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Fixação das sapatas (frontal e posterior) aos pés através de rebites de “repuxo”, Ø 4,8 mm, comprimento 12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Ponteiras e sapatas em polipropileno copolímero virgem e sem cargas, fixadas à estrutura através de encaixe. Cadeira com assento e encosto em polipropileno copolímero virgem e sem cargas, injetados, moldados anatomicamente. Estrutura em tubo de aço carbono laminado a frio, com costura, Ø 20,7 mm, em chapa 14 (1,9 mm). Fixação do assento e encosto injetados à estrutura através de rebites de “repuxo”, Ø 4,8 mm, comprimento 12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Ponteiras e sapatas em polipropileno copolímero virgem e sem cargas, fixadas à estrutura através de encaixe e pino </w:t>
            </w:r>
            <w:proofErr w:type="spellStart"/>
            <w:r w:rsidRPr="00B8562E">
              <w:rPr>
                <w:rFonts w:ascii="Arial" w:hAnsi="Arial" w:cs="Arial"/>
                <w:i/>
                <w:sz w:val="22"/>
                <w:szCs w:val="22"/>
                <w:shd w:val="clear" w:color="auto" w:fill="FFFFFF"/>
              </w:rPr>
              <w:t>expansor</w:t>
            </w:r>
            <w:proofErr w:type="spellEnd"/>
            <w:r w:rsidRPr="00B8562E">
              <w:rPr>
                <w:rFonts w:ascii="Arial" w:hAnsi="Arial" w:cs="Arial"/>
                <w:i/>
                <w:sz w:val="22"/>
                <w:szCs w:val="22"/>
                <w:shd w:val="clear" w:color="auto" w:fill="FFFFFF"/>
              </w:rPr>
              <w:t xml:space="preserve">. Partes metálicas com tratamento </w:t>
            </w:r>
            <w:proofErr w:type="spellStart"/>
            <w:r w:rsidRPr="00B8562E">
              <w:rPr>
                <w:rFonts w:ascii="Arial" w:hAnsi="Arial" w:cs="Arial"/>
                <w:i/>
                <w:sz w:val="22"/>
                <w:szCs w:val="22"/>
                <w:shd w:val="clear" w:color="auto" w:fill="FFFFFF"/>
              </w:rPr>
              <w:t>antiferruginoso</w:t>
            </w:r>
            <w:proofErr w:type="spellEnd"/>
            <w:r w:rsidRPr="00B8562E">
              <w:rPr>
                <w:rFonts w:ascii="Arial" w:hAnsi="Arial" w:cs="Arial"/>
                <w:i/>
                <w:sz w:val="22"/>
                <w:szCs w:val="22"/>
                <w:shd w:val="clear" w:color="auto" w:fill="FFFFFF"/>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w:t>
            </w:r>
          </w:p>
        </w:tc>
        <w:tc>
          <w:tcPr>
            <w:tcW w:w="1559" w:type="dxa"/>
            <w:tcBorders>
              <w:top w:val="single" w:sz="4" w:space="0" w:color="000000"/>
              <w:left w:val="single" w:sz="4" w:space="0" w:color="auto"/>
              <w:bottom w:val="single" w:sz="4" w:space="0" w:color="000000"/>
              <w:right w:val="single" w:sz="4" w:space="0" w:color="000000"/>
            </w:tcBorders>
          </w:tcPr>
          <w:p w14:paraId="0C35F2EC" w14:textId="77777777" w:rsidR="00575A53" w:rsidRPr="00B8562E" w:rsidRDefault="00575A53" w:rsidP="0054696B">
            <w:pPr>
              <w:jc w:val="center"/>
              <w:rPr>
                <w:rFonts w:ascii="Arial" w:hAnsi="Arial" w:cs="Arial"/>
                <w:i/>
                <w:iCs/>
                <w:sz w:val="22"/>
                <w:szCs w:val="22"/>
              </w:rPr>
            </w:pPr>
          </w:p>
          <w:p w14:paraId="0CB510CB" w14:textId="77777777" w:rsidR="00575A53" w:rsidRPr="00B8562E" w:rsidRDefault="00575A53" w:rsidP="0054696B">
            <w:pPr>
              <w:jc w:val="center"/>
              <w:rPr>
                <w:rFonts w:ascii="Arial" w:hAnsi="Arial" w:cs="Arial"/>
                <w:i/>
                <w:iCs/>
                <w:sz w:val="22"/>
                <w:szCs w:val="22"/>
              </w:rPr>
            </w:pPr>
          </w:p>
          <w:p w14:paraId="1951F30C"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R$318,83</w:t>
            </w:r>
          </w:p>
        </w:tc>
        <w:tc>
          <w:tcPr>
            <w:tcW w:w="1700" w:type="dxa"/>
            <w:tcBorders>
              <w:top w:val="single" w:sz="4" w:space="0" w:color="000000"/>
              <w:left w:val="single" w:sz="4" w:space="0" w:color="auto"/>
              <w:bottom w:val="single" w:sz="4" w:space="0" w:color="000000"/>
              <w:right w:val="single" w:sz="4" w:space="0" w:color="000000"/>
            </w:tcBorders>
          </w:tcPr>
          <w:p w14:paraId="77E5C8C8" w14:textId="77777777" w:rsidR="00575A53" w:rsidRPr="00B8562E" w:rsidRDefault="00575A53" w:rsidP="0054696B">
            <w:pPr>
              <w:jc w:val="center"/>
              <w:rPr>
                <w:rFonts w:ascii="Arial" w:hAnsi="Arial" w:cs="Arial"/>
                <w:i/>
                <w:iCs/>
                <w:sz w:val="22"/>
                <w:szCs w:val="22"/>
              </w:rPr>
            </w:pPr>
          </w:p>
          <w:p w14:paraId="45548E0D" w14:textId="77777777" w:rsidR="00575A53" w:rsidRPr="00B8562E" w:rsidRDefault="00575A53" w:rsidP="0054696B">
            <w:pPr>
              <w:jc w:val="center"/>
              <w:rPr>
                <w:rFonts w:ascii="Arial" w:hAnsi="Arial" w:cs="Arial"/>
                <w:i/>
                <w:iCs/>
                <w:sz w:val="22"/>
                <w:szCs w:val="22"/>
              </w:rPr>
            </w:pPr>
          </w:p>
          <w:p w14:paraId="57DA6A0E"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R$31.883,00</w:t>
            </w:r>
          </w:p>
        </w:tc>
      </w:tr>
      <w:tr w:rsidR="00575A53" w:rsidRPr="00B8562E" w14:paraId="0829F820"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78019D00"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0F0FCC3"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681DB71A"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570660CC" w14:textId="77777777" w:rsidR="00575A53" w:rsidRPr="00B8562E" w:rsidRDefault="00575A53" w:rsidP="0054696B">
            <w:pPr>
              <w:jc w:val="both"/>
              <w:rPr>
                <w:rFonts w:ascii="Arial" w:hAnsi="Arial" w:cs="Arial"/>
                <w:i/>
                <w:iCs/>
                <w:sz w:val="22"/>
                <w:szCs w:val="22"/>
              </w:rPr>
            </w:pPr>
            <w:r w:rsidRPr="00B8562E">
              <w:rPr>
                <w:rFonts w:ascii="Arial" w:hAnsi="Arial" w:cs="Arial"/>
                <w:i/>
                <w:sz w:val="22"/>
                <w:szCs w:val="22"/>
                <w:shd w:val="clear" w:color="auto" w:fill="FFFFFF"/>
              </w:rPr>
              <w:t>Conjunto escolar tamanho 05, indicado para alunos com estatura entre 1,46 e 1,76m de altura, em conformidade com a norma brasileira ABNT 14006. Mesa com tampo em polímero ABS (</w:t>
            </w:r>
            <w:proofErr w:type="spellStart"/>
            <w:r w:rsidRPr="00B8562E">
              <w:rPr>
                <w:rFonts w:ascii="Arial" w:hAnsi="Arial" w:cs="Arial"/>
                <w:i/>
                <w:sz w:val="22"/>
                <w:szCs w:val="22"/>
                <w:shd w:val="clear" w:color="auto" w:fill="FFFFFF"/>
              </w:rPr>
              <w:t>acrilonitrila</w:t>
            </w:r>
            <w:proofErr w:type="spellEnd"/>
            <w:r w:rsidRPr="00B8562E">
              <w:rPr>
                <w:rFonts w:ascii="Arial" w:hAnsi="Arial" w:cs="Arial"/>
                <w:i/>
                <w:sz w:val="22"/>
                <w:szCs w:val="22"/>
                <w:shd w:val="clear" w:color="auto" w:fill="FFFFFF"/>
              </w:rPr>
              <w:t xml:space="preserve"> </w:t>
            </w:r>
            <w:proofErr w:type="spellStart"/>
            <w:r w:rsidRPr="00B8562E">
              <w:rPr>
                <w:rFonts w:ascii="Arial" w:hAnsi="Arial" w:cs="Arial"/>
                <w:i/>
                <w:sz w:val="22"/>
                <w:szCs w:val="22"/>
                <w:shd w:val="clear" w:color="auto" w:fill="FFFFFF"/>
              </w:rPr>
              <w:t>butadieno</w:t>
            </w:r>
            <w:proofErr w:type="spellEnd"/>
            <w:r w:rsidRPr="00B8562E">
              <w:rPr>
                <w:rFonts w:ascii="Arial" w:hAnsi="Arial" w:cs="Arial"/>
                <w:i/>
                <w:sz w:val="22"/>
                <w:szCs w:val="22"/>
                <w:shd w:val="clear" w:color="auto" w:fill="FFFFFF"/>
              </w:rPr>
              <w:t xml:space="preserve"> estireno), com dimensões acabadas de </w:t>
            </w:r>
            <w:proofErr w:type="gramStart"/>
            <w:r w:rsidRPr="00B8562E">
              <w:rPr>
                <w:rFonts w:ascii="Arial" w:hAnsi="Arial" w:cs="Arial"/>
                <w:i/>
                <w:sz w:val="22"/>
                <w:szCs w:val="22"/>
                <w:shd w:val="clear" w:color="auto" w:fill="FFFFFF"/>
              </w:rPr>
              <w:t>608mm</w:t>
            </w:r>
            <w:proofErr w:type="gramEnd"/>
            <w:r w:rsidRPr="00B8562E">
              <w:rPr>
                <w:rFonts w:ascii="Arial" w:hAnsi="Arial" w:cs="Arial"/>
                <w:i/>
                <w:sz w:val="22"/>
                <w:szCs w:val="22"/>
                <w:shd w:val="clear" w:color="auto" w:fill="FFFFFF"/>
              </w:rPr>
              <w:t xml:space="preserve"> (largura), 475mm (comprimento), 33mm (altura) e 4,15mm (espessura). A superfície é </w:t>
            </w:r>
            <w:proofErr w:type="spellStart"/>
            <w:r w:rsidRPr="00B8562E">
              <w:rPr>
                <w:rFonts w:ascii="Arial" w:hAnsi="Arial" w:cs="Arial"/>
                <w:i/>
                <w:sz w:val="22"/>
                <w:szCs w:val="22"/>
                <w:shd w:val="clear" w:color="auto" w:fill="FFFFFF"/>
              </w:rPr>
              <w:t>texturizada</w:t>
            </w:r>
            <w:proofErr w:type="spellEnd"/>
            <w:r w:rsidRPr="00B8562E">
              <w:rPr>
                <w:rFonts w:ascii="Arial" w:hAnsi="Arial" w:cs="Arial"/>
                <w:i/>
                <w:sz w:val="22"/>
                <w:szCs w:val="22"/>
                <w:shd w:val="clear" w:color="auto" w:fill="FFFFFF"/>
              </w:rPr>
              <w:t xml:space="preserve">, com nervuras transversais e longitudinais na parte inferior que conferem resistência mecânica ao tampo. O tampo possui um corte côncavo na borda frontal, onde o </w:t>
            </w:r>
            <w:r w:rsidRPr="00B8562E">
              <w:rPr>
                <w:rFonts w:ascii="Arial" w:hAnsi="Arial" w:cs="Arial"/>
                <w:i/>
                <w:sz w:val="22"/>
                <w:szCs w:val="22"/>
                <w:shd w:val="clear" w:color="auto" w:fill="FFFFFF"/>
              </w:rPr>
              <w:lastRenderedPageBreak/>
              <w:t xml:space="preserve">aluno se posiciona ao sentar-se, com formato de um arco de </w:t>
            </w:r>
            <w:proofErr w:type="gramStart"/>
            <w:r w:rsidRPr="00B8562E">
              <w:rPr>
                <w:rFonts w:ascii="Arial" w:hAnsi="Arial" w:cs="Arial"/>
                <w:i/>
                <w:sz w:val="22"/>
                <w:szCs w:val="22"/>
                <w:shd w:val="clear" w:color="auto" w:fill="FFFFFF"/>
              </w:rPr>
              <w:t>475mm</w:t>
            </w:r>
            <w:proofErr w:type="gramEnd"/>
            <w:r w:rsidRPr="00B8562E">
              <w:rPr>
                <w:rFonts w:ascii="Arial" w:hAnsi="Arial" w:cs="Arial"/>
                <w:i/>
                <w:sz w:val="22"/>
                <w:szCs w:val="22"/>
                <w:shd w:val="clear" w:color="auto" w:fill="FFFFFF"/>
              </w:rPr>
              <w:t xml:space="preserve"> de comprimento em uma circunferência de raio 1200mm. Superfície superior é dotada de uma cavidade para </w:t>
            </w:r>
            <w:proofErr w:type="spellStart"/>
            <w:r w:rsidRPr="00B8562E">
              <w:rPr>
                <w:rFonts w:ascii="Arial" w:hAnsi="Arial" w:cs="Arial"/>
                <w:i/>
                <w:sz w:val="22"/>
                <w:szCs w:val="22"/>
                <w:shd w:val="clear" w:color="auto" w:fill="FFFFFF"/>
              </w:rPr>
              <w:t>portalápis</w:t>
            </w:r>
            <w:proofErr w:type="spellEnd"/>
            <w:r w:rsidRPr="00B8562E">
              <w:rPr>
                <w:rFonts w:ascii="Arial" w:hAnsi="Arial" w:cs="Arial"/>
                <w:i/>
                <w:sz w:val="22"/>
                <w:szCs w:val="22"/>
                <w:shd w:val="clear" w:color="auto" w:fill="FFFFFF"/>
              </w:rPr>
              <w:t xml:space="preserve"> de dimensões 160x20x10mm, um </w:t>
            </w:r>
            <w:proofErr w:type="spellStart"/>
            <w:r w:rsidRPr="00B8562E">
              <w:rPr>
                <w:rFonts w:ascii="Arial" w:hAnsi="Arial" w:cs="Arial"/>
                <w:i/>
                <w:sz w:val="22"/>
                <w:szCs w:val="22"/>
                <w:shd w:val="clear" w:color="auto" w:fill="FFFFFF"/>
              </w:rPr>
              <w:t>portaborracha</w:t>
            </w:r>
            <w:proofErr w:type="spellEnd"/>
            <w:r w:rsidRPr="00B8562E">
              <w:rPr>
                <w:rFonts w:ascii="Arial" w:hAnsi="Arial" w:cs="Arial"/>
                <w:i/>
                <w:sz w:val="22"/>
                <w:szCs w:val="22"/>
                <w:shd w:val="clear" w:color="auto" w:fill="FFFFFF"/>
              </w:rPr>
              <w:t xml:space="preserve"> de 50x40x10mm e um porta-copo com diâmetro de 75 mm e profundidade de 10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Possui cantos arredondados, em formato de um quadrante de um círculo com raio de </w:t>
            </w:r>
            <w:proofErr w:type="gramStart"/>
            <w:r w:rsidRPr="00B8562E">
              <w:rPr>
                <w:rFonts w:ascii="Arial" w:hAnsi="Arial" w:cs="Arial"/>
                <w:i/>
                <w:sz w:val="22"/>
                <w:szCs w:val="22"/>
                <w:shd w:val="clear" w:color="auto" w:fill="FFFFFF"/>
              </w:rPr>
              <w:t>35mm</w:t>
            </w:r>
            <w:proofErr w:type="gramEnd"/>
            <w:r w:rsidRPr="00B8562E">
              <w:rPr>
                <w:rFonts w:ascii="Arial" w:hAnsi="Arial" w:cs="Arial"/>
                <w:i/>
                <w:sz w:val="22"/>
                <w:szCs w:val="22"/>
                <w:shd w:val="clear" w:color="auto" w:fill="FFFFFF"/>
              </w:rPr>
              <w:t xml:space="preserve">, e raio da borda de contato com o usuário de 10mm. O tampo é fixado à estrutura através de 6 parafusos 4,5x40mm </w:t>
            </w:r>
            <w:proofErr w:type="spellStart"/>
            <w:r w:rsidRPr="00B8562E">
              <w:rPr>
                <w:rFonts w:ascii="Arial" w:hAnsi="Arial" w:cs="Arial"/>
                <w:i/>
                <w:sz w:val="22"/>
                <w:szCs w:val="22"/>
                <w:shd w:val="clear" w:color="auto" w:fill="FFFFFF"/>
              </w:rPr>
              <w:t>plastic</w:t>
            </w:r>
            <w:proofErr w:type="spellEnd"/>
            <w:r w:rsidRPr="00B8562E">
              <w:rPr>
                <w:rFonts w:ascii="Arial" w:hAnsi="Arial" w:cs="Arial"/>
                <w:i/>
                <w:sz w:val="22"/>
                <w:szCs w:val="22"/>
                <w:shd w:val="clear" w:color="auto" w:fill="FFFFFF"/>
              </w:rPr>
              <w:t xml:space="preserve"> </w:t>
            </w:r>
            <w:proofErr w:type="spellStart"/>
            <w:r w:rsidRPr="00B8562E">
              <w:rPr>
                <w:rFonts w:ascii="Arial" w:hAnsi="Arial" w:cs="Arial"/>
                <w:i/>
                <w:sz w:val="22"/>
                <w:szCs w:val="22"/>
                <w:shd w:val="clear" w:color="auto" w:fill="FFFFFF"/>
              </w:rPr>
              <w:t>flangeado</w:t>
            </w:r>
            <w:proofErr w:type="spellEnd"/>
            <w:r w:rsidRPr="00B8562E">
              <w:rPr>
                <w:rFonts w:ascii="Arial" w:hAnsi="Arial" w:cs="Arial"/>
                <w:i/>
                <w:sz w:val="22"/>
                <w:szCs w:val="22"/>
                <w:shd w:val="clear" w:color="auto" w:fill="FFFFFF"/>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com costura, curvado em formato de “C”, com secção circular de Ø = 31,75 mm (</w:t>
            </w:r>
            <w:proofErr w:type="gramStart"/>
            <w:r w:rsidRPr="00B8562E">
              <w:rPr>
                <w:rFonts w:ascii="Arial" w:hAnsi="Arial" w:cs="Arial"/>
                <w:i/>
                <w:sz w:val="22"/>
                <w:szCs w:val="22"/>
                <w:shd w:val="clear" w:color="auto" w:fill="FFFFFF"/>
              </w:rPr>
              <w:t>1</w:t>
            </w:r>
            <w:proofErr w:type="gramEnd"/>
            <w:r w:rsidRPr="00B8562E">
              <w:rPr>
                <w:rFonts w:ascii="Arial" w:hAnsi="Arial" w:cs="Arial"/>
                <w:i/>
                <w:sz w:val="22"/>
                <w:szCs w:val="22"/>
                <w:shd w:val="clear" w:color="auto" w:fill="FFFFFF"/>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Fixação das sapatas (frontal e posterior) aos pés através de rebites de “repuxo”, Ø 4,8 mm, comprimento 12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Ponteiras e sapatas em polipropileno copolímero virgem e sem cargas, injetadas na cor verde, fixadas à estrutura através de encaixe. Cadeira com assento e encosto em polipropileno copolímero virgem e sem cargas, injetados, moldados anatomicamente, pigmentados na cor verde. Estrutura em tubo de aço carbono laminado a frio, com costura, Ø 20,7 mm, em chapa 14 (1,9 mm). Fixação do assento e encosto injetados à estrutura através de rebites de “repuxo”, Ø 4,8 mm, comprimento 12 </w:t>
            </w:r>
            <w:proofErr w:type="spellStart"/>
            <w:r w:rsidRPr="00B8562E">
              <w:rPr>
                <w:rFonts w:ascii="Arial" w:hAnsi="Arial" w:cs="Arial"/>
                <w:i/>
                <w:sz w:val="22"/>
                <w:szCs w:val="22"/>
                <w:shd w:val="clear" w:color="auto" w:fill="FFFFFF"/>
              </w:rPr>
              <w:t>mm.</w:t>
            </w:r>
            <w:proofErr w:type="spellEnd"/>
            <w:r w:rsidRPr="00B8562E">
              <w:rPr>
                <w:rFonts w:ascii="Arial" w:hAnsi="Arial" w:cs="Arial"/>
                <w:i/>
                <w:sz w:val="22"/>
                <w:szCs w:val="22"/>
                <w:shd w:val="clear" w:color="auto" w:fill="FFFFFF"/>
              </w:rPr>
              <w:t xml:space="preserve"> Ponteiras e sapatas </w:t>
            </w:r>
            <w:r w:rsidRPr="00B8562E">
              <w:rPr>
                <w:rFonts w:ascii="Arial" w:hAnsi="Arial" w:cs="Arial"/>
                <w:i/>
                <w:sz w:val="22"/>
                <w:szCs w:val="22"/>
                <w:shd w:val="clear" w:color="auto" w:fill="FFFFFF"/>
              </w:rPr>
              <w:lastRenderedPageBreak/>
              <w:t xml:space="preserve">em polipropileno copolímero virgem e sem cargas, injetadas na cor verde, fixadas à estrutura através de encaixe e pino </w:t>
            </w:r>
            <w:proofErr w:type="spellStart"/>
            <w:r w:rsidRPr="00B8562E">
              <w:rPr>
                <w:rFonts w:ascii="Arial" w:hAnsi="Arial" w:cs="Arial"/>
                <w:i/>
                <w:sz w:val="22"/>
                <w:szCs w:val="22"/>
                <w:shd w:val="clear" w:color="auto" w:fill="FFFFFF"/>
              </w:rPr>
              <w:t>expansor</w:t>
            </w:r>
            <w:proofErr w:type="spellEnd"/>
            <w:r w:rsidRPr="00B8562E">
              <w:rPr>
                <w:rFonts w:ascii="Arial" w:hAnsi="Arial" w:cs="Arial"/>
                <w:i/>
                <w:sz w:val="22"/>
                <w:szCs w:val="22"/>
                <w:shd w:val="clear" w:color="auto" w:fill="FFFFFF"/>
              </w:rPr>
              <w:t xml:space="preserve">. Partes metálicas com tratamento </w:t>
            </w:r>
            <w:proofErr w:type="spellStart"/>
            <w:r w:rsidRPr="00B8562E">
              <w:rPr>
                <w:rFonts w:ascii="Arial" w:hAnsi="Arial" w:cs="Arial"/>
                <w:i/>
                <w:sz w:val="22"/>
                <w:szCs w:val="22"/>
                <w:shd w:val="clear" w:color="auto" w:fill="FFFFFF"/>
              </w:rPr>
              <w:t>antiferruginoso</w:t>
            </w:r>
            <w:proofErr w:type="spellEnd"/>
            <w:r w:rsidRPr="00B8562E">
              <w:rPr>
                <w:rFonts w:ascii="Arial" w:hAnsi="Arial" w:cs="Arial"/>
                <w:i/>
                <w:sz w:val="22"/>
                <w:szCs w:val="22"/>
                <w:shd w:val="clear" w:color="auto" w:fill="FFFFFF"/>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 </w:t>
            </w:r>
          </w:p>
        </w:tc>
        <w:tc>
          <w:tcPr>
            <w:tcW w:w="1559" w:type="dxa"/>
            <w:tcBorders>
              <w:top w:val="single" w:sz="4" w:space="0" w:color="000000"/>
              <w:left w:val="single" w:sz="4" w:space="0" w:color="auto"/>
              <w:bottom w:val="single" w:sz="4" w:space="0" w:color="000000"/>
              <w:right w:val="single" w:sz="4" w:space="0" w:color="000000"/>
            </w:tcBorders>
          </w:tcPr>
          <w:p w14:paraId="2ABC51B8" w14:textId="77777777" w:rsidR="00575A53" w:rsidRPr="00B8562E" w:rsidRDefault="00575A53" w:rsidP="0054696B">
            <w:pPr>
              <w:jc w:val="center"/>
              <w:rPr>
                <w:rFonts w:ascii="Arial" w:hAnsi="Arial" w:cs="Arial"/>
                <w:i/>
                <w:iCs/>
                <w:sz w:val="22"/>
                <w:szCs w:val="22"/>
              </w:rPr>
            </w:pPr>
          </w:p>
          <w:p w14:paraId="1597D0FE" w14:textId="77777777" w:rsidR="00575A53" w:rsidRPr="00B8562E" w:rsidRDefault="00575A53" w:rsidP="0054696B">
            <w:pPr>
              <w:jc w:val="center"/>
              <w:rPr>
                <w:rFonts w:ascii="Arial" w:hAnsi="Arial" w:cs="Arial"/>
                <w:i/>
                <w:iCs/>
                <w:sz w:val="22"/>
                <w:szCs w:val="22"/>
              </w:rPr>
            </w:pPr>
          </w:p>
          <w:p w14:paraId="7C396F3F" w14:textId="77777777" w:rsidR="00575A53" w:rsidRPr="00B8562E" w:rsidRDefault="00575A53" w:rsidP="0054696B">
            <w:pPr>
              <w:jc w:val="center"/>
              <w:rPr>
                <w:rFonts w:ascii="Arial" w:hAnsi="Arial" w:cs="Arial"/>
                <w:i/>
                <w:iCs/>
                <w:sz w:val="22"/>
                <w:szCs w:val="22"/>
              </w:rPr>
            </w:pPr>
          </w:p>
          <w:p w14:paraId="426DAEF6" w14:textId="77777777" w:rsidR="00575A53" w:rsidRPr="00B8562E" w:rsidRDefault="00575A53" w:rsidP="0054696B">
            <w:pPr>
              <w:jc w:val="center"/>
              <w:rPr>
                <w:rFonts w:ascii="Arial" w:hAnsi="Arial" w:cs="Arial"/>
                <w:i/>
                <w:iCs/>
                <w:sz w:val="22"/>
                <w:szCs w:val="22"/>
              </w:rPr>
            </w:pPr>
          </w:p>
          <w:p w14:paraId="04DDDC93" w14:textId="77777777" w:rsidR="00575A53" w:rsidRPr="00B8562E" w:rsidRDefault="00575A53" w:rsidP="0054696B">
            <w:pPr>
              <w:jc w:val="center"/>
              <w:rPr>
                <w:rFonts w:ascii="Arial" w:hAnsi="Arial" w:cs="Arial"/>
                <w:i/>
                <w:iCs/>
                <w:sz w:val="22"/>
                <w:szCs w:val="22"/>
              </w:rPr>
            </w:pPr>
          </w:p>
          <w:p w14:paraId="4E63B8A3" w14:textId="77777777" w:rsidR="00575A53" w:rsidRPr="00B8562E" w:rsidRDefault="00575A53" w:rsidP="0054696B">
            <w:pPr>
              <w:jc w:val="center"/>
              <w:rPr>
                <w:rFonts w:ascii="Arial" w:hAnsi="Arial" w:cs="Arial"/>
                <w:i/>
                <w:iCs/>
                <w:sz w:val="22"/>
                <w:szCs w:val="22"/>
              </w:rPr>
            </w:pPr>
          </w:p>
          <w:p w14:paraId="62AF18C2"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R$304,00</w:t>
            </w:r>
          </w:p>
        </w:tc>
        <w:tc>
          <w:tcPr>
            <w:tcW w:w="1700" w:type="dxa"/>
            <w:tcBorders>
              <w:top w:val="single" w:sz="4" w:space="0" w:color="000000"/>
              <w:left w:val="single" w:sz="4" w:space="0" w:color="auto"/>
              <w:bottom w:val="single" w:sz="4" w:space="0" w:color="000000"/>
              <w:right w:val="single" w:sz="4" w:space="0" w:color="000000"/>
            </w:tcBorders>
          </w:tcPr>
          <w:p w14:paraId="7255B89E" w14:textId="77777777" w:rsidR="00575A53" w:rsidRPr="00B8562E" w:rsidRDefault="00575A53" w:rsidP="0054696B">
            <w:pPr>
              <w:jc w:val="center"/>
              <w:rPr>
                <w:rFonts w:ascii="Arial" w:hAnsi="Arial" w:cs="Arial"/>
                <w:i/>
                <w:iCs/>
                <w:sz w:val="22"/>
                <w:szCs w:val="22"/>
              </w:rPr>
            </w:pPr>
          </w:p>
          <w:p w14:paraId="5D98860D" w14:textId="77777777" w:rsidR="00575A53" w:rsidRPr="00B8562E" w:rsidRDefault="00575A53" w:rsidP="0054696B">
            <w:pPr>
              <w:jc w:val="center"/>
              <w:rPr>
                <w:rFonts w:ascii="Arial" w:hAnsi="Arial" w:cs="Arial"/>
                <w:i/>
                <w:iCs/>
                <w:sz w:val="22"/>
                <w:szCs w:val="22"/>
              </w:rPr>
            </w:pPr>
          </w:p>
          <w:p w14:paraId="3F5B75EB" w14:textId="77777777" w:rsidR="00575A53" w:rsidRPr="00B8562E" w:rsidRDefault="00575A53" w:rsidP="0054696B">
            <w:pPr>
              <w:jc w:val="center"/>
              <w:rPr>
                <w:rFonts w:ascii="Arial" w:hAnsi="Arial" w:cs="Arial"/>
                <w:i/>
                <w:iCs/>
                <w:sz w:val="22"/>
                <w:szCs w:val="22"/>
              </w:rPr>
            </w:pPr>
          </w:p>
          <w:p w14:paraId="32C78001" w14:textId="77777777" w:rsidR="00575A53" w:rsidRPr="00B8562E" w:rsidRDefault="00575A53" w:rsidP="0054696B">
            <w:pPr>
              <w:jc w:val="center"/>
              <w:rPr>
                <w:rFonts w:ascii="Arial" w:hAnsi="Arial" w:cs="Arial"/>
                <w:i/>
                <w:iCs/>
                <w:sz w:val="22"/>
                <w:szCs w:val="22"/>
              </w:rPr>
            </w:pPr>
          </w:p>
          <w:p w14:paraId="2A8672B8" w14:textId="77777777" w:rsidR="00575A53" w:rsidRPr="00B8562E" w:rsidRDefault="00575A53" w:rsidP="0054696B">
            <w:pPr>
              <w:jc w:val="center"/>
              <w:rPr>
                <w:rFonts w:ascii="Arial" w:hAnsi="Arial" w:cs="Arial"/>
                <w:i/>
                <w:iCs/>
                <w:sz w:val="22"/>
                <w:szCs w:val="22"/>
              </w:rPr>
            </w:pPr>
          </w:p>
          <w:p w14:paraId="02EBB3D8" w14:textId="77777777" w:rsidR="00575A53" w:rsidRPr="00B8562E" w:rsidRDefault="00575A53" w:rsidP="0054696B">
            <w:pPr>
              <w:jc w:val="center"/>
              <w:rPr>
                <w:rFonts w:ascii="Arial" w:hAnsi="Arial" w:cs="Arial"/>
                <w:i/>
                <w:iCs/>
                <w:sz w:val="22"/>
                <w:szCs w:val="22"/>
              </w:rPr>
            </w:pPr>
          </w:p>
          <w:p w14:paraId="275F2562"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R$30.400,00</w:t>
            </w:r>
          </w:p>
        </w:tc>
      </w:tr>
      <w:tr w:rsidR="00575A53" w:rsidRPr="00B8562E" w14:paraId="13C3ABE7"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D208DBC"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4EA4248"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100</w:t>
            </w:r>
          </w:p>
        </w:tc>
        <w:tc>
          <w:tcPr>
            <w:tcW w:w="1098" w:type="dxa"/>
            <w:tcBorders>
              <w:top w:val="single" w:sz="4" w:space="0" w:color="000000"/>
              <w:left w:val="single" w:sz="4" w:space="0" w:color="000000"/>
              <w:bottom w:val="single" w:sz="4" w:space="0" w:color="000000"/>
              <w:right w:val="single" w:sz="4" w:space="0" w:color="auto"/>
            </w:tcBorders>
            <w:vAlign w:val="center"/>
          </w:tcPr>
          <w:p w14:paraId="59FDADF4" w14:textId="77777777" w:rsidR="00575A53" w:rsidRPr="00B8562E" w:rsidRDefault="00575A53" w:rsidP="0054696B">
            <w:pPr>
              <w:jc w:val="center"/>
              <w:rPr>
                <w:rFonts w:ascii="Arial" w:hAnsi="Arial" w:cs="Arial"/>
                <w:sz w:val="22"/>
                <w:szCs w:val="22"/>
              </w:rPr>
            </w:pP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740755C2" w14:textId="77777777" w:rsidR="00575A53" w:rsidRPr="00B8562E" w:rsidRDefault="00575A53" w:rsidP="0054696B">
            <w:pPr>
              <w:pStyle w:val="NormalWeb"/>
              <w:shd w:val="clear" w:color="auto" w:fill="FFFFFF"/>
              <w:spacing w:before="0" w:beforeAutospacing="0" w:after="0" w:afterAutospacing="0" w:line="276" w:lineRule="auto"/>
              <w:jc w:val="both"/>
              <w:rPr>
                <w:rFonts w:ascii="Arial" w:hAnsi="Arial" w:cs="Arial"/>
                <w:i/>
                <w:sz w:val="22"/>
                <w:szCs w:val="22"/>
                <w:lang w:eastAsia="en-US"/>
              </w:rPr>
            </w:pPr>
            <w:r w:rsidRPr="00B8562E">
              <w:rPr>
                <w:rFonts w:ascii="Arial" w:hAnsi="Arial" w:cs="Arial"/>
                <w:i/>
                <w:sz w:val="22"/>
                <w:szCs w:val="22"/>
                <w:shd w:val="clear" w:color="auto" w:fill="FFFFFF"/>
                <w:lang w:eastAsia="en-US"/>
              </w:rPr>
              <w:t>Conjunto escolar tamanho 06, indicado para alunos com estatura entre 1,59 e 1,88m de altura, em conformidade com a norma brasileira ABNT 14006. Mesa com tampo em polímero ABS (</w:t>
            </w:r>
            <w:proofErr w:type="spellStart"/>
            <w:r w:rsidRPr="00B8562E">
              <w:rPr>
                <w:rFonts w:ascii="Arial" w:hAnsi="Arial" w:cs="Arial"/>
                <w:i/>
                <w:sz w:val="22"/>
                <w:szCs w:val="22"/>
                <w:shd w:val="clear" w:color="auto" w:fill="FFFFFF"/>
                <w:lang w:eastAsia="en-US"/>
              </w:rPr>
              <w:t>acrilonitrila</w:t>
            </w:r>
            <w:proofErr w:type="spellEnd"/>
            <w:r w:rsidRPr="00B8562E">
              <w:rPr>
                <w:rFonts w:ascii="Arial" w:hAnsi="Arial" w:cs="Arial"/>
                <w:i/>
                <w:sz w:val="22"/>
                <w:szCs w:val="22"/>
                <w:shd w:val="clear" w:color="auto" w:fill="FFFFFF"/>
                <w:lang w:eastAsia="en-US"/>
              </w:rPr>
              <w:t xml:space="preserve"> </w:t>
            </w:r>
            <w:proofErr w:type="spellStart"/>
            <w:r w:rsidRPr="00B8562E">
              <w:rPr>
                <w:rFonts w:ascii="Arial" w:hAnsi="Arial" w:cs="Arial"/>
                <w:i/>
                <w:sz w:val="22"/>
                <w:szCs w:val="22"/>
                <w:shd w:val="clear" w:color="auto" w:fill="FFFFFF"/>
                <w:lang w:eastAsia="en-US"/>
              </w:rPr>
              <w:t>butadieno</w:t>
            </w:r>
            <w:proofErr w:type="spellEnd"/>
            <w:r w:rsidRPr="00B8562E">
              <w:rPr>
                <w:rFonts w:ascii="Arial" w:hAnsi="Arial" w:cs="Arial"/>
                <w:i/>
                <w:sz w:val="22"/>
                <w:szCs w:val="22"/>
                <w:shd w:val="clear" w:color="auto" w:fill="FFFFFF"/>
                <w:lang w:eastAsia="en-US"/>
              </w:rPr>
              <w:t xml:space="preserve"> estireno), na cor azul, com dimensões acabadas de </w:t>
            </w:r>
            <w:proofErr w:type="gramStart"/>
            <w:r w:rsidRPr="00B8562E">
              <w:rPr>
                <w:rFonts w:ascii="Arial" w:hAnsi="Arial" w:cs="Arial"/>
                <w:i/>
                <w:sz w:val="22"/>
                <w:szCs w:val="22"/>
                <w:shd w:val="clear" w:color="auto" w:fill="FFFFFF"/>
                <w:lang w:eastAsia="en-US"/>
              </w:rPr>
              <w:t>608mm</w:t>
            </w:r>
            <w:proofErr w:type="gramEnd"/>
            <w:r w:rsidRPr="00B8562E">
              <w:rPr>
                <w:rFonts w:ascii="Arial" w:hAnsi="Arial" w:cs="Arial"/>
                <w:i/>
                <w:sz w:val="22"/>
                <w:szCs w:val="22"/>
                <w:shd w:val="clear" w:color="auto" w:fill="FFFFFF"/>
                <w:lang w:eastAsia="en-US"/>
              </w:rPr>
              <w:t xml:space="preserve"> (largura), 475mm (comprimento), 33mm (altura) e 4,15mm (espessura). A superfície é </w:t>
            </w:r>
            <w:proofErr w:type="spellStart"/>
            <w:r w:rsidRPr="00B8562E">
              <w:rPr>
                <w:rFonts w:ascii="Arial" w:hAnsi="Arial" w:cs="Arial"/>
                <w:i/>
                <w:sz w:val="22"/>
                <w:szCs w:val="22"/>
                <w:shd w:val="clear" w:color="auto" w:fill="FFFFFF"/>
                <w:lang w:eastAsia="en-US"/>
              </w:rPr>
              <w:t>texturizada</w:t>
            </w:r>
            <w:proofErr w:type="spellEnd"/>
            <w:r w:rsidRPr="00B8562E">
              <w:rPr>
                <w:rFonts w:ascii="Arial" w:hAnsi="Arial" w:cs="Arial"/>
                <w:i/>
                <w:sz w:val="22"/>
                <w:szCs w:val="22"/>
                <w:shd w:val="clear" w:color="auto" w:fill="FFFFFF"/>
                <w:lang w:eastAsia="en-US"/>
              </w:rPr>
              <w:t xml:space="preserve">, com nervuras transversais e longitudinais na parte inferior que conferem resistência mecânica ao tampo. O tampo possui um corte côncavo na borda frontal, onde o aluno se posiciona ao sentar-se, com formato de um arco de </w:t>
            </w:r>
            <w:proofErr w:type="gramStart"/>
            <w:r w:rsidRPr="00B8562E">
              <w:rPr>
                <w:rFonts w:ascii="Arial" w:hAnsi="Arial" w:cs="Arial"/>
                <w:i/>
                <w:sz w:val="22"/>
                <w:szCs w:val="22"/>
                <w:shd w:val="clear" w:color="auto" w:fill="FFFFFF"/>
                <w:lang w:eastAsia="en-US"/>
              </w:rPr>
              <w:t>475mm</w:t>
            </w:r>
            <w:proofErr w:type="gramEnd"/>
            <w:r w:rsidRPr="00B8562E">
              <w:rPr>
                <w:rFonts w:ascii="Arial" w:hAnsi="Arial" w:cs="Arial"/>
                <w:i/>
                <w:sz w:val="22"/>
                <w:szCs w:val="22"/>
                <w:shd w:val="clear" w:color="auto" w:fill="FFFFFF"/>
                <w:lang w:eastAsia="en-US"/>
              </w:rPr>
              <w:t xml:space="preserve"> de comprimento em uma circunferência de raio 1200mm. Superfície superior é dotada de uma cavidade para </w:t>
            </w:r>
            <w:proofErr w:type="spellStart"/>
            <w:r w:rsidRPr="00B8562E">
              <w:rPr>
                <w:rFonts w:ascii="Arial" w:hAnsi="Arial" w:cs="Arial"/>
                <w:i/>
                <w:sz w:val="22"/>
                <w:szCs w:val="22"/>
                <w:shd w:val="clear" w:color="auto" w:fill="FFFFFF"/>
                <w:lang w:eastAsia="en-US"/>
              </w:rPr>
              <w:t>portalápis</w:t>
            </w:r>
            <w:proofErr w:type="spellEnd"/>
            <w:r w:rsidRPr="00B8562E">
              <w:rPr>
                <w:rFonts w:ascii="Arial" w:hAnsi="Arial" w:cs="Arial"/>
                <w:i/>
                <w:sz w:val="22"/>
                <w:szCs w:val="22"/>
                <w:shd w:val="clear" w:color="auto" w:fill="FFFFFF"/>
                <w:lang w:eastAsia="en-US"/>
              </w:rPr>
              <w:t xml:space="preserve"> de dimensões 160x20x10mm, um </w:t>
            </w:r>
            <w:proofErr w:type="spellStart"/>
            <w:r w:rsidRPr="00B8562E">
              <w:rPr>
                <w:rFonts w:ascii="Arial" w:hAnsi="Arial" w:cs="Arial"/>
                <w:i/>
                <w:sz w:val="22"/>
                <w:szCs w:val="22"/>
                <w:shd w:val="clear" w:color="auto" w:fill="FFFFFF"/>
                <w:lang w:eastAsia="en-US"/>
              </w:rPr>
              <w:t>portaborracha</w:t>
            </w:r>
            <w:proofErr w:type="spellEnd"/>
            <w:r w:rsidRPr="00B8562E">
              <w:rPr>
                <w:rFonts w:ascii="Arial" w:hAnsi="Arial" w:cs="Arial"/>
                <w:i/>
                <w:sz w:val="22"/>
                <w:szCs w:val="22"/>
                <w:shd w:val="clear" w:color="auto" w:fill="FFFFFF"/>
                <w:lang w:eastAsia="en-US"/>
              </w:rPr>
              <w:t xml:space="preserve"> de 50x40x10mm e </w:t>
            </w:r>
            <w:proofErr w:type="gramStart"/>
            <w:r w:rsidRPr="00B8562E">
              <w:rPr>
                <w:rFonts w:ascii="Arial" w:hAnsi="Arial" w:cs="Arial"/>
                <w:i/>
                <w:sz w:val="22"/>
                <w:szCs w:val="22"/>
                <w:shd w:val="clear" w:color="auto" w:fill="FFFFFF"/>
                <w:lang w:eastAsia="en-US"/>
              </w:rPr>
              <w:t>um porta-copo</w:t>
            </w:r>
            <w:proofErr w:type="gramEnd"/>
            <w:r w:rsidRPr="00B8562E">
              <w:rPr>
                <w:rFonts w:ascii="Arial" w:hAnsi="Arial" w:cs="Arial"/>
                <w:i/>
                <w:sz w:val="22"/>
                <w:szCs w:val="22"/>
                <w:shd w:val="clear" w:color="auto" w:fill="FFFFFF"/>
                <w:lang w:eastAsia="en-US"/>
              </w:rPr>
              <w:t xml:space="preserve"> com diâmetro de 75 mm e profundidade de 10 </w:t>
            </w:r>
            <w:proofErr w:type="spellStart"/>
            <w:r w:rsidRPr="00B8562E">
              <w:rPr>
                <w:rFonts w:ascii="Arial" w:hAnsi="Arial" w:cs="Arial"/>
                <w:i/>
                <w:sz w:val="22"/>
                <w:szCs w:val="22"/>
                <w:shd w:val="clear" w:color="auto" w:fill="FFFFFF"/>
                <w:lang w:eastAsia="en-US"/>
              </w:rPr>
              <w:t>mm.</w:t>
            </w:r>
            <w:proofErr w:type="spellEnd"/>
            <w:r w:rsidRPr="00B8562E">
              <w:rPr>
                <w:rFonts w:ascii="Arial" w:hAnsi="Arial" w:cs="Arial"/>
                <w:i/>
                <w:sz w:val="22"/>
                <w:szCs w:val="22"/>
                <w:shd w:val="clear" w:color="auto" w:fill="FFFFFF"/>
                <w:lang w:eastAsia="en-US"/>
              </w:rPr>
              <w:t xml:space="preserve"> Possui cantos arredondados, em formato de um quadrante de um círculo com raio de </w:t>
            </w:r>
            <w:proofErr w:type="gramStart"/>
            <w:r w:rsidRPr="00B8562E">
              <w:rPr>
                <w:rFonts w:ascii="Arial" w:hAnsi="Arial" w:cs="Arial"/>
                <w:i/>
                <w:sz w:val="22"/>
                <w:szCs w:val="22"/>
                <w:shd w:val="clear" w:color="auto" w:fill="FFFFFF"/>
                <w:lang w:eastAsia="en-US"/>
              </w:rPr>
              <w:t>35mm</w:t>
            </w:r>
            <w:proofErr w:type="gramEnd"/>
            <w:r w:rsidRPr="00B8562E">
              <w:rPr>
                <w:rFonts w:ascii="Arial" w:hAnsi="Arial" w:cs="Arial"/>
                <w:i/>
                <w:sz w:val="22"/>
                <w:szCs w:val="22"/>
                <w:shd w:val="clear" w:color="auto" w:fill="FFFFFF"/>
                <w:lang w:eastAsia="en-US"/>
              </w:rPr>
              <w:t>, e raio da borda de contato com o usuário de 10mm. O tampo é fixado à estrutura através de </w:t>
            </w:r>
            <w:proofErr w:type="gramStart"/>
            <w:r w:rsidRPr="00B8562E">
              <w:rPr>
                <w:rFonts w:ascii="Arial" w:hAnsi="Arial" w:cs="Arial"/>
                <w:i/>
                <w:sz w:val="22"/>
                <w:szCs w:val="22"/>
                <w:shd w:val="clear" w:color="auto" w:fill="FFFFFF"/>
                <w:lang w:eastAsia="en-US"/>
              </w:rPr>
              <w:t>6</w:t>
            </w:r>
            <w:proofErr w:type="gramEnd"/>
            <w:r w:rsidRPr="00B8562E">
              <w:rPr>
                <w:rFonts w:ascii="Arial" w:hAnsi="Arial" w:cs="Arial"/>
                <w:i/>
                <w:sz w:val="22"/>
                <w:szCs w:val="22"/>
                <w:shd w:val="clear" w:color="auto" w:fill="FFFFFF"/>
                <w:lang w:eastAsia="en-US"/>
              </w:rPr>
              <w:t xml:space="preserve"> parafusos 4,5x40mm </w:t>
            </w:r>
            <w:proofErr w:type="spellStart"/>
            <w:r w:rsidRPr="00B8562E">
              <w:rPr>
                <w:rFonts w:ascii="Arial" w:hAnsi="Arial" w:cs="Arial"/>
                <w:i/>
                <w:sz w:val="22"/>
                <w:szCs w:val="22"/>
                <w:shd w:val="clear" w:color="auto" w:fill="FFFFFF"/>
                <w:lang w:eastAsia="en-US"/>
              </w:rPr>
              <w:t>plastic</w:t>
            </w:r>
            <w:proofErr w:type="spellEnd"/>
            <w:r w:rsidRPr="00B8562E">
              <w:rPr>
                <w:rFonts w:ascii="Arial" w:hAnsi="Arial" w:cs="Arial"/>
                <w:i/>
                <w:sz w:val="22"/>
                <w:szCs w:val="22"/>
                <w:shd w:val="clear" w:color="auto" w:fill="FFFFFF"/>
                <w:lang w:eastAsia="en-US"/>
              </w:rPr>
              <w:t xml:space="preserve"> </w:t>
            </w:r>
            <w:proofErr w:type="spellStart"/>
            <w:r w:rsidRPr="00B8562E">
              <w:rPr>
                <w:rFonts w:ascii="Arial" w:hAnsi="Arial" w:cs="Arial"/>
                <w:i/>
                <w:sz w:val="22"/>
                <w:szCs w:val="22"/>
                <w:shd w:val="clear" w:color="auto" w:fill="FFFFFF"/>
                <w:lang w:eastAsia="en-US"/>
              </w:rPr>
              <w:t>flangeado</w:t>
            </w:r>
            <w:proofErr w:type="spellEnd"/>
            <w:r w:rsidRPr="00B8562E">
              <w:rPr>
                <w:rFonts w:ascii="Arial" w:hAnsi="Arial" w:cs="Arial"/>
                <w:i/>
                <w:sz w:val="22"/>
                <w:szCs w:val="22"/>
                <w:shd w:val="clear" w:color="auto" w:fill="FFFFFF"/>
                <w:lang w:eastAsia="en-US"/>
              </w:rPr>
              <w:t xml:space="preserve"> fenda Philips, fabricados em aço SAE 1015 com acabamento zincado branco e rosca auto cortante. Estrutura da mesa composta de montantes verticais e travessa longitudinal confeccionados em tubo de aço carbono laminado a frio, com costura, secção oblonga de 29 mm x 58 mm, em chapa 16 (1,5 mm); travessa superior confeccionada em tubo de aço carbono laminado a frio, </w:t>
            </w:r>
            <w:r w:rsidRPr="00B8562E">
              <w:rPr>
                <w:rFonts w:ascii="Arial" w:hAnsi="Arial" w:cs="Arial"/>
                <w:i/>
                <w:sz w:val="22"/>
                <w:szCs w:val="22"/>
                <w:shd w:val="clear" w:color="auto" w:fill="FFFFFF"/>
                <w:lang w:eastAsia="en-US"/>
              </w:rPr>
              <w:lastRenderedPageBreak/>
              <w:t>com costura, curvado em formato de “C”, com secção circular de Ø = 31,75 mm (</w:t>
            </w:r>
            <w:proofErr w:type="gramStart"/>
            <w:r w:rsidRPr="00B8562E">
              <w:rPr>
                <w:rFonts w:ascii="Arial" w:hAnsi="Arial" w:cs="Arial"/>
                <w:i/>
                <w:sz w:val="22"/>
                <w:szCs w:val="22"/>
                <w:shd w:val="clear" w:color="auto" w:fill="FFFFFF"/>
                <w:lang w:eastAsia="en-US"/>
              </w:rPr>
              <w:t>1</w:t>
            </w:r>
            <w:proofErr w:type="gramEnd"/>
            <w:r w:rsidRPr="00B8562E">
              <w:rPr>
                <w:rFonts w:ascii="Arial" w:hAnsi="Arial" w:cs="Arial"/>
                <w:i/>
                <w:sz w:val="22"/>
                <w:szCs w:val="22"/>
                <w:shd w:val="clear" w:color="auto" w:fill="FFFFFF"/>
                <w:lang w:eastAsia="en-US"/>
              </w:rPr>
              <w:t xml:space="preserve"> 1/4”), em chapa 16 (1,5 mm); travessa unindo dois pontos da travessa “C” dando sustentação ao tampo confeccionada em tubo de aço carbono laminado a frio, com costura, secção retangular 20 mm x 30 mm, em chapa 18 (1,2 mm); pés confeccionados em tubo de aço carbono laminado a frio, com costura, secção circular de Ø = 38 mm (1 1/2”), em chapa 16 (1,5 mm). Porta-livros em polipropileno puro injetado na cor cinza. Fixação do porta-livros à travessa longitudinal através de rebites de “repuxo”, Ø 4,0 mm, comprimento 10 </w:t>
            </w:r>
            <w:proofErr w:type="spellStart"/>
            <w:r w:rsidRPr="00B8562E">
              <w:rPr>
                <w:rFonts w:ascii="Arial" w:hAnsi="Arial" w:cs="Arial"/>
                <w:i/>
                <w:sz w:val="22"/>
                <w:szCs w:val="22"/>
                <w:shd w:val="clear" w:color="auto" w:fill="FFFFFF"/>
                <w:lang w:eastAsia="en-US"/>
              </w:rPr>
              <w:t>mm.</w:t>
            </w:r>
            <w:proofErr w:type="spellEnd"/>
            <w:r w:rsidRPr="00B8562E">
              <w:rPr>
                <w:rFonts w:ascii="Arial" w:hAnsi="Arial" w:cs="Arial"/>
                <w:i/>
                <w:sz w:val="22"/>
                <w:szCs w:val="22"/>
                <w:shd w:val="clear" w:color="auto" w:fill="FFFFFF"/>
                <w:lang w:eastAsia="en-US"/>
              </w:rPr>
              <w:t xml:space="preserve"> Fixação das sapatas (frontal e posterior) aos pés através de rebites de “repuxo”, Ø 4,8 mm, comprimento 12 </w:t>
            </w:r>
            <w:proofErr w:type="spellStart"/>
            <w:r w:rsidRPr="00B8562E">
              <w:rPr>
                <w:rFonts w:ascii="Arial" w:hAnsi="Arial" w:cs="Arial"/>
                <w:i/>
                <w:sz w:val="22"/>
                <w:szCs w:val="22"/>
                <w:shd w:val="clear" w:color="auto" w:fill="FFFFFF"/>
                <w:lang w:eastAsia="en-US"/>
              </w:rPr>
              <w:t>mm.</w:t>
            </w:r>
            <w:proofErr w:type="spellEnd"/>
            <w:r w:rsidRPr="00B8562E">
              <w:rPr>
                <w:rFonts w:ascii="Arial" w:hAnsi="Arial" w:cs="Arial"/>
                <w:i/>
                <w:sz w:val="22"/>
                <w:szCs w:val="22"/>
                <w:shd w:val="clear" w:color="auto" w:fill="FFFFFF"/>
                <w:lang w:eastAsia="en-US"/>
              </w:rPr>
              <w:t xml:space="preserve"> Ponteiras e sapatas em polipropileno copolímero virgem e sem cargas, injetadas na cor azul, fixadas à estrutura através de encaixe. Cadeira com assento e encosto em polipropileno copolímero virgem e sem cargas, injetados, moldados anatomicamente, pigmentados na cor azul. Estrutura em tubo de aço carbono laminado a frio, com costura, Ø 20,7 mm, em chapa 14 (1,9 mm). Fixação do assento e encosto injetados à estrutura através de rebites de “repuxo”, Ø 4,8 mm, comprimento 12 </w:t>
            </w:r>
            <w:proofErr w:type="spellStart"/>
            <w:r w:rsidRPr="00B8562E">
              <w:rPr>
                <w:rFonts w:ascii="Arial" w:hAnsi="Arial" w:cs="Arial"/>
                <w:i/>
                <w:sz w:val="22"/>
                <w:szCs w:val="22"/>
                <w:shd w:val="clear" w:color="auto" w:fill="FFFFFF"/>
                <w:lang w:eastAsia="en-US"/>
              </w:rPr>
              <w:t>mm.</w:t>
            </w:r>
            <w:proofErr w:type="spellEnd"/>
            <w:r w:rsidRPr="00B8562E">
              <w:rPr>
                <w:rFonts w:ascii="Arial" w:hAnsi="Arial" w:cs="Arial"/>
                <w:i/>
                <w:sz w:val="22"/>
                <w:szCs w:val="22"/>
                <w:shd w:val="clear" w:color="auto" w:fill="FFFFFF"/>
                <w:lang w:eastAsia="en-US"/>
              </w:rPr>
              <w:t xml:space="preserve"> Ponteiras e sapatas em polipropileno copolímero virgem e sem cargas, injetadas na cor azul, fixadas à estrutura através de encaixe e pino </w:t>
            </w:r>
            <w:proofErr w:type="spellStart"/>
            <w:r w:rsidRPr="00B8562E">
              <w:rPr>
                <w:rFonts w:ascii="Arial" w:hAnsi="Arial" w:cs="Arial"/>
                <w:i/>
                <w:sz w:val="22"/>
                <w:szCs w:val="22"/>
                <w:shd w:val="clear" w:color="auto" w:fill="FFFFFF"/>
                <w:lang w:eastAsia="en-US"/>
              </w:rPr>
              <w:t>expansor</w:t>
            </w:r>
            <w:proofErr w:type="spellEnd"/>
            <w:r w:rsidRPr="00B8562E">
              <w:rPr>
                <w:rFonts w:ascii="Arial" w:hAnsi="Arial" w:cs="Arial"/>
                <w:i/>
                <w:sz w:val="22"/>
                <w:szCs w:val="22"/>
                <w:shd w:val="clear" w:color="auto" w:fill="FFFFFF"/>
                <w:lang w:eastAsia="en-US"/>
              </w:rPr>
              <w:t xml:space="preserve">. Partes metálicas com tratamento </w:t>
            </w:r>
            <w:proofErr w:type="spellStart"/>
            <w:r w:rsidRPr="00B8562E">
              <w:rPr>
                <w:rFonts w:ascii="Arial" w:hAnsi="Arial" w:cs="Arial"/>
                <w:i/>
                <w:sz w:val="22"/>
                <w:szCs w:val="22"/>
                <w:shd w:val="clear" w:color="auto" w:fill="FFFFFF"/>
                <w:lang w:eastAsia="en-US"/>
              </w:rPr>
              <w:t>antiferruginoso</w:t>
            </w:r>
            <w:proofErr w:type="spellEnd"/>
            <w:r w:rsidRPr="00B8562E">
              <w:rPr>
                <w:rFonts w:ascii="Arial" w:hAnsi="Arial" w:cs="Arial"/>
                <w:i/>
                <w:sz w:val="22"/>
                <w:szCs w:val="22"/>
                <w:shd w:val="clear" w:color="auto" w:fill="FFFFFF"/>
                <w:lang w:eastAsia="en-US"/>
              </w:rPr>
              <w:t xml:space="preserve"> que assegure resistência à corrosão em câmara de névoa salina de no mínimo 300 horas. Pintura dos elementos metálicos em tinta em pó híbrida Epóxi / Poliéster, eletrostática, brilhante, polimerizada em estufa, espessura mínima 40 micrometros, na cor cinza. Produto certificado pelo INMETRO. </w:t>
            </w:r>
          </w:p>
        </w:tc>
        <w:tc>
          <w:tcPr>
            <w:tcW w:w="1559" w:type="dxa"/>
            <w:tcBorders>
              <w:top w:val="single" w:sz="4" w:space="0" w:color="000000"/>
              <w:left w:val="single" w:sz="4" w:space="0" w:color="auto"/>
              <w:bottom w:val="single" w:sz="4" w:space="0" w:color="000000"/>
              <w:right w:val="single" w:sz="4" w:space="0" w:color="000000"/>
            </w:tcBorders>
          </w:tcPr>
          <w:p w14:paraId="5871F7CC" w14:textId="77777777" w:rsidR="00575A53" w:rsidRPr="00B8562E" w:rsidRDefault="00575A53" w:rsidP="0054696B">
            <w:pPr>
              <w:jc w:val="center"/>
              <w:rPr>
                <w:rFonts w:ascii="Arial" w:hAnsi="Arial" w:cs="Arial"/>
                <w:i/>
                <w:iCs/>
                <w:sz w:val="22"/>
                <w:szCs w:val="22"/>
              </w:rPr>
            </w:pPr>
          </w:p>
          <w:p w14:paraId="273C44EC" w14:textId="77777777" w:rsidR="00575A53" w:rsidRPr="00B8562E" w:rsidRDefault="00575A53" w:rsidP="0054696B">
            <w:pPr>
              <w:jc w:val="center"/>
              <w:rPr>
                <w:rFonts w:ascii="Arial" w:hAnsi="Arial" w:cs="Arial"/>
                <w:i/>
                <w:iCs/>
                <w:sz w:val="22"/>
                <w:szCs w:val="22"/>
              </w:rPr>
            </w:pPr>
          </w:p>
          <w:p w14:paraId="4E2CD638" w14:textId="77777777" w:rsidR="00575A53" w:rsidRPr="00B8562E" w:rsidRDefault="00575A53" w:rsidP="0054696B">
            <w:pPr>
              <w:jc w:val="center"/>
              <w:rPr>
                <w:rFonts w:ascii="Arial" w:hAnsi="Arial" w:cs="Arial"/>
                <w:i/>
                <w:iCs/>
                <w:sz w:val="22"/>
                <w:szCs w:val="22"/>
              </w:rPr>
            </w:pPr>
          </w:p>
          <w:p w14:paraId="2922FCEF" w14:textId="77777777" w:rsidR="00575A53" w:rsidRPr="00B8562E" w:rsidRDefault="00575A53" w:rsidP="0054696B">
            <w:pPr>
              <w:jc w:val="center"/>
              <w:rPr>
                <w:rFonts w:ascii="Arial" w:hAnsi="Arial" w:cs="Arial"/>
                <w:i/>
                <w:iCs/>
                <w:sz w:val="22"/>
                <w:szCs w:val="22"/>
              </w:rPr>
            </w:pPr>
          </w:p>
          <w:p w14:paraId="3E4E2774" w14:textId="77777777" w:rsidR="00575A53" w:rsidRPr="00B8562E" w:rsidRDefault="00575A53" w:rsidP="0054696B">
            <w:pPr>
              <w:jc w:val="center"/>
              <w:rPr>
                <w:rFonts w:ascii="Arial" w:hAnsi="Arial" w:cs="Arial"/>
                <w:i/>
                <w:iCs/>
                <w:sz w:val="22"/>
                <w:szCs w:val="22"/>
              </w:rPr>
            </w:pPr>
          </w:p>
          <w:p w14:paraId="574C63AF" w14:textId="77777777" w:rsidR="00575A53" w:rsidRPr="00B8562E" w:rsidRDefault="00575A53" w:rsidP="0054696B">
            <w:pPr>
              <w:jc w:val="center"/>
              <w:rPr>
                <w:rFonts w:ascii="Arial" w:hAnsi="Arial" w:cs="Arial"/>
                <w:i/>
                <w:iCs/>
                <w:sz w:val="22"/>
                <w:szCs w:val="22"/>
              </w:rPr>
            </w:pPr>
          </w:p>
          <w:p w14:paraId="2899028C" w14:textId="77777777" w:rsidR="00575A53" w:rsidRPr="00B8562E" w:rsidRDefault="00575A53" w:rsidP="0054696B">
            <w:pPr>
              <w:jc w:val="center"/>
              <w:rPr>
                <w:rFonts w:ascii="Arial" w:hAnsi="Arial" w:cs="Arial"/>
                <w:i/>
                <w:iCs/>
                <w:sz w:val="22"/>
                <w:szCs w:val="22"/>
              </w:rPr>
            </w:pPr>
          </w:p>
          <w:p w14:paraId="110383C3" w14:textId="77777777" w:rsidR="00575A53" w:rsidRPr="00B8562E" w:rsidRDefault="00575A53" w:rsidP="0054696B">
            <w:pPr>
              <w:jc w:val="center"/>
              <w:rPr>
                <w:rFonts w:ascii="Arial" w:hAnsi="Arial" w:cs="Arial"/>
                <w:i/>
                <w:iCs/>
                <w:sz w:val="22"/>
                <w:szCs w:val="22"/>
              </w:rPr>
            </w:pPr>
          </w:p>
          <w:p w14:paraId="4EE28D95" w14:textId="77777777" w:rsidR="00575A53" w:rsidRPr="00B8562E" w:rsidRDefault="00575A53" w:rsidP="0054696B">
            <w:pPr>
              <w:rPr>
                <w:rFonts w:ascii="Arial" w:hAnsi="Arial" w:cs="Arial"/>
                <w:i/>
                <w:iCs/>
                <w:sz w:val="22"/>
                <w:szCs w:val="22"/>
              </w:rPr>
            </w:pPr>
            <w:r w:rsidRPr="00B8562E">
              <w:rPr>
                <w:rFonts w:ascii="Arial" w:hAnsi="Arial" w:cs="Arial"/>
                <w:i/>
                <w:iCs/>
                <w:sz w:val="22"/>
                <w:szCs w:val="22"/>
              </w:rPr>
              <w:t>R$295,00</w:t>
            </w:r>
          </w:p>
        </w:tc>
        <w:tc>
          <w:tcPr>
            <w:tcW w:w="1700" w:type="dxa"/>
            <w:tcBorders>
              <w:top w:val="single" w:sz="4" w:space="0" w:color="000000"/>
              <w:left w:val="single" w:sz="4" w:space="0" w:color="auto"/>
              <w:bottom w:val="single" w:sz="4" w:space="0" w:color="000000"/>
              <w:right w:val="single" w:sz="4" w:space="0" w:color="000000"/>
            </w:tcBorders>
          </w:tcPr>
          <w:p w14:paraId="645E5A61" w14:textId="77777777" w:rsidR="00575A53" w:rsidRPr="00B8562E" w:rsidRDefault="00575A53" w:rsidP="0054696B">
            <w:pPr>
              <w:jc w:val="center"/>
              <w:rPr>
                <w:rFonts w:ascii="Arial" w:hAnsi="Arial" w:cs="Arial"/>
                <w:i/>
                <w:iCs/>
                <w:sz w:val="22"/>
                <w:szCs w:val="22"/>
              </w:rPr>
            </w:pPr>
          </w:p>
          <w:p w14:paraId="12BE1F7F" w14:textId="77777777" w:rsidR="00575A53" w:rsidRPr="00B8562E" w:rsidRDefault="00575A53" w:rsidP="0054696B">
            <w:pPr>
              <w:jc w:val="center"/>
              <w:rPr>
                <w:rFonts w:ascii="Arial" w:hAnsi="Arial" w:cs="Arial"/>
                <w:i/>
                <w:iCs/>
                <w:sz w:val="22"/>
                <w:szCs w:val="22"/>
              </w:rPr>
            </w:pPr>
          </w:p>
          <w:p w14:paraId="22CAFFF7" w14:textId="77777777" w:rsidR="00575A53" w:rsidRPr="00B8562E" w:rsidRDefault="00575A53" w:rsidP="0054696B">
            <w:pPr>
              <w:jc w:val="center"/>
              <w:rPr>
                <w:rFonts w:ascii="Arial" w:hAnsi="Arial" w:cs="Arial"/>
                <w:i/>
                <w:iCs/>
                <w:sz w:val="22"/>
                <w:szCs w:val="22"/>
              </w:rPr>
            </w:pPr>
          </w:p>
          <w:p w14:paraId="60CA5C61" w14:textId="77777777" w:rsidR="00575A53" w:rsidRPr="00B8562E" w:rsidRDefault="00575A53" w:rsidP="0054696B">
            <w:pPr>
              <w:jc w:val="center"/>
              <w:rPr>
                <w:rFonts w:ascii="Arial" w:hAnsi="Arial" w:cs="Arial"/>
                <w:i/>
                <w:iCs/>
                <w:sz w:val="22"/>
                <w:szCs w:val="22"/>
              </w:rPr>
            </w:pPr>
          </w:p>
          <w:p w14:paraId="4E46D12D" w14:textId="77777777" w:rsidR="00575A53" w:rsidRPr="00B8562E" w:rsidRDefault="00575A53" w:rsidP="0054696B">
            <w:pPr>
              <w:jc w:val="center"/>
              <w:rPr>
                <w:rFonts w:ascii="Arial" w:hAnsi="Arial" w:cs="Arial"/>
                <w:i/>
                <w:iCs/>
                <w:sz w:val="22"/>
                <w:szCs w:val="22"/>
              </w:rPr>
            </w:pPr>
          </w:p>
          <w:p w14:paraId="0DD38052" w14:textId="77777777" w:rsidR="00575A53" w:rsidRPr="00B8562E" w:rsidRDefault="00575A53" w:rsidP="0054696B">
            <w:pPr>
              <w:jc w:val="center"/>
              <w:rPr>
                <w:rFonts w:ascii="Arial" w:hAnsi="Arial" w:cs="Arial"/>
                <w:i/>
                <w:iCs/>
                <w:sz w:val="22"/>
                <w:szCs w:val="22"/>
              </w:rPr>
            </w:pPr>
          </w:p>
          <w:p w14:paraId="05EE7C85" w14:textId="77777777" w:rsidR="00575A53" w:rsidRPr="00B8562E" w:rsidRDefault="00575A53" w:rsidP="0054696B">
            <w:pPr>
              <w:jc w:val="center"/>
              <w:rPr>
                <w:rFonts w:ascii="Arial" w:hAnsi="Arial" w:cs="Arial"/>
                <w:i/>
                <w:iCs/>
                <w:sz w:val="22"/>
                <w:szCs w:val="22"/>
              </w:rPr>
            </w:pPr>
          </w:p>
          <w:p w14:paraId="292BACAC" w14:textId="77777777" w:rsidR="00575A53" w:rsidRPr="00B8562E" w:rsidRDefault="00575A53" w:rsidP="0054696B">
            <w:pPr>
              <w:rPr>
                <w:rFonts w:ascii="Arial" w:hAnsi="Arial" w:cs="Arial"/>
                <w:i/>
                <w:iCs/>
                <w:sz w:val="22"/>
                <w:szCs w:val="22"/>
              </w:rPr>
            </w:pPr>
          </w:p>
          <w:p w14:paraId="0B8BF85D" w14:textId="77777777" w:rsidR="00575A53" w:rsidRPr="00B8562E" w:rsidRDefault="00575A53" w:rsidP="0054696B">
            <w:pPr>
              <w:rPr>
                <w:rFonts w:ascii="Arial" w:hAnsi="Arial" w:cs="Arial"/>
                <w:i/>
                <w:iCs/>
                <w:sz w:val="22"/>
                <w:szCs w:val="22"/>
              </w:rPr>
            </w:pPr>
            <w:r w:rsidRPr="00B8562E">
              <w:rPr>
                <w:rFonts w:ascii="Arial" w:hAnsi="Arial" w:cs="Arial"/>
                <w:i/>
                <w:iCs/>
                <w:sz w:val="22"/>
                <w:szCs w:val="22"/>
              </w:rPr>
              <w:t>R$29.500,00</w:t>
            </w:r>
          </w:p>
        </w:tc>
      </w:tr>
      <w:tr w:rsidR="00575A53" w:rsidRPr="00B8562E" w14:paraId="2EB08832"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4A68586"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35D3FE5"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35</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7B690257"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068BAEC2" w14:textId="77777777" w:rsidR="00575A53" w:rsidRPr="00B8562E" w:rsidRDefault="00575A53" w:rsidP="0054696B">
            <w:pPr>
              <w:pStyle w:val="NormalWeb"/>
              <w:shd w:val="clear" w:color="auto" w:fill="FFFFFF"/>
              <w:spacing w:before="0" w:beforeAutospacing="0" w:after="0" w:afterAutospacing="0" w:line="276" w:lineRule="auto"/>
              <w:rPr>
                <w:rFonts w:ascii="Arial" w:hAnsi="Arial" w:cs="Arial"/>
                <w:color w:val="262626" w:themeColor="text1" w:themeTint="D9"/>
                <w:sz w:val="22"/>
                <w:szCs w:val="22"/>
                <w:lang w:eastAsia="en-US"/>
              </w:rPr>
            </w:pPr>
            <w:r w:rsidRPr="00B8562E">
              <w:rPr>
                <w:rFonts w:ascii="Arial" w:hAnsi="Arial" w:cs="Arial"/>
                <w:sz w:val="22"/>
                <w:szCs w:val="22"/>
                <w:lang w:eastAsia="en-US"/>
              </w:rPr>
              <w:t xml:space="preserve">Longarina de 04 lugares, </w:t>
            </w:r>
            <w:r w:rsidRPr="00B8562E">
              <w:rPr>
                <w:rFonts w:ascii="Arial" w:hAnsi="Arial" w:cs="Arial"/>
                <w:color w:val="262626" w:themeColor="text1" w:themeTint="D9"/>
                <w:sz w:val="22"/>
                <w:szCs w:val="22"/>
                <w:lang w:eastAsia="en-US"/>
              </w:rPr>
              <w:t xml:space="preserve">Revestimento do assento e encosto, tecido 100% polipropileno. Assento e encosto modelo executiva com madeiras compensadas e espumas injetadas com densidade média </w:t>
            </w:r>
            <w:r w:rsidRPr="00B8562E">
              <w:rPr>
                <w:rFonts w:ascii="Arial" w:hAnsi="Arial" w:cs="Arial"/>
                <w:color w:val="262626" w:themeColor="text1" w:themeTint="D9"/>
                <w:sz w:val="22"/>
                <w:szCs w:val="22"/>
                <w:lang w:eastAsia="en-US"/>
              </w:rPr>
              <w:lastRenderedPageBreak/>
              <w:t>de 55 kg/m3.</w:t>
            </w:r>
          </w:p>
          <w:p w14:paraId="37BBF25D"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color w:val="262626" w:themeColor="text1" w:themeTint="D9"/>
                <w:sz w:val="22"/>
                <w:szCs w:val="22"/>
              </w:rPr>
              <w:t>Base em tubo de aço carbono 50x30.</w:t>
            </w:r>
          </w:p>
          <w:p w14:paraId="404DA1DE"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b/>
                <w:bCs/>
                <w:color w:val="262626" w:themeColor="text1" w:themeTint="D9"/>
                <w:sz w:val="22"/>
                <w:szCs w:val="22"/>
              </w:rPr>
              <w:t>ASSENTO</w:t>
            </w:r>
            <w:r w:rsidRPr="00B8562E">
              <w:rPr>
                <w:rFonts w:ascii="Arial" w:eastAsia="Times New Roman" w:hAnsi="Arial" w:cs="Arial"/>
                <w:color w:val="262626" w:themeColor="text1" w:themeTint="D9"/>
                <w:sz w:val="22"/>
                <w:szCs w:val="22"/>
              </w:rPr>
              <w:br/>
              <w:t>Largura: 46,0 cm</w:t>
            </w:r>
            <w:r w:rsidRPr="00B8562E">
              <w:rPr>
                <w:rFonts w:ascii="Arial" w:eastAsia="Times New Roman" w:hAnsi="Arial" w:cs="Arial"/>
                <w:color w:val="262626" w:themeColor="text1" w:themeTint="D9"/>
                <w:sz w:val="22"/>
                <w:szCs w:val="22"/>
              </w:rPr>
              <w:br/>
              <w:t>Profundidade: 43,0 cm</w:t>
            </w:r>
            <w:r w:rsidRPr="00B8562E">
              <w:rPr>
                <w:rFonts w:ascii="Arial" w:eastAsia="Times New Roman" w:hAnsi="Arial" w:cs="Arial"/>
                <w:color w:val="262626" w:themeColor="text1" w:themeTint="D9"/>
                <w:sz w:val="22"/>
                <w:szCs w:val="22"/>
              </w:rPr>
              <w:br/>
              <w:t>Espessura: 7,0 cm</w:t>
            </w:r>
          </w:p>
          <w:p w14:paraId="7D479172"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b/>
                <w:bCs/>
                <w:color w:val="262626" w:themeColor="text1" w:themeTint="D9"/>
                <w:sz w:val="22"/>
                <w:szCs w:val="22"/>
              </w:rPr>
              <w:t>ENCOSTO</w:t>
            </w:r>
            <w:r w:rsidRPr="00B8562E">
              <w:rPr>
                <w:rFonts w:ascii="Arial" w:eastAsia="Times New Roman" w:hAnsi="Arial" w:cs="Arial"/>
                <w:color w:val="262626" w:themeColor="text1" w:themeTint="D9"/>
                <w:sz w:val="22"/>
                <w:szCs w:val="22"/>
              </w:rPr>
              <w:br/>
              <w:t>Largura: 42,0 cm</w:t>
            </w:r>
            <w:r w:rsidRPr="00B8562E">
              <w:rPr>
                <w:rFonts w:ascii="Arial" w:eastAsia="Times New Roman" w:hAnsi="Arial" w:cs="Arial"/>
                <w:color w:val="262626" w:themeColor="text1" w:themeTint="D9"/>
                <w:sz w:val="22"/>
                <w:szCs w:val="22"/>
              </w:rPr>
              <w:br/>
              <w:t>Altura: 36,0 cm</w:t>
            </w:r>
            <w:r w:rsidRPr="00B8562E">
              <w:rPr>
                <w:rFonts w:ascii="Arial" w:eastAsia="Times New Roman" w:hAnsi="Arial" w:cs="Arial"/>
                <w:color w:val="262626" w:themeColor="text1" w:themeTint="D9"/>
                <w:sz w:val="22"/>
                <w:szCs w:val="22"/>
              </w:rPr>
              <w:br/>
              <w:t>Espessura: 7,0 cm</w:t>
            </w:r>
          </w:p>
          <w:p w14:paraId="3DA3AD6A"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b/>
                <w:bCs/>
                <w:color w:val="262626" w:themeColor="text1" w:themeTint="D9"/>
                <w:sz w:val="22"/>
                <w:szCs w:val="22"/>
              </w:rPr>
              <w:t>DIMENSÕES E PESO</w:t>
            </w:r>
            <w:r w:rsidRPr="00B8562E">
              <w:rPr>
                <w:rFonts w:ascii="Arial" w:eastAsia="Times New Roman" w:hAnsi="Arial" w:cs="Arial"/>
                <w:color w:val="262626" w:themeColor="text1" w:themeTint="D9"/>
                <w:sz w:val="22"/>
                <w:szCs w:val="22"/>
              </w:rPr>
              <w:br/>
              <w:t>Altura do Piso ao Assento: 45,0 cm</w:t>
            </w:r>
          </w:p>
          <w:p w14:paraId="4B407DAB"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color w:val="262626" w:themeColor="text1" w:themeTint="D9"/>
                <w:sz w:val="22"/>
                <w:szCs w:val="22"/>
              </w:rPr>
              <w:t>Medidas aproximadas do produto montado: 232,0 cm x 50,0 cm x 89,0 cm. (L x P x A</w:t>
            </w:r>
            <w:proofErr w:type="gramStart"/>
            <w:r w:rsidRPr="00B8562E">
              <w:rPr>
                <w:rFonts w:ascii="Arial" w:eastAsia="Times New Roman" w:hAnsi="Arial" w:cs="Arial"/>
                <w:color w:val="262626" w:themeColor="text1" w:themeTint="D9"/>
                <w:sz w:val="22"/>
                <w:szCs w:val="22"/>
              </w:rPr>
              <w:t>)</w:t>
            </w:r>
            <w:proofErr w:type="gramEnd"/>
          </w:p>
          <w:p w14:paraId="0421F1E0" w14:textId="77777777" w:rsidR="00575A53" w:rsidRPr="00B8562E" w:rsidRDefault="00575A53" w:rsidP="0054696B">
            <w:pPr>
              <w:shd w:val="clear" w:color="auto" w:fill="FFFFFF"/>
              <w:rPr>
                <w:rFonts w:ascii="Arial" w:eastAsia="Times New Roman" w:hAnsi="Arial" w:cs="Arial"/>
                <w:color w:val="262626" w:themeColor="text1" w:themeTint="D9"/>
                <w:sz w:val="22"/>
                <w:szCs w:val="22"/>
              </w:rPr>
            </w:pPr>
            <w:r w:rsidRPr="00B8562E">
              <w:rPr>
                <w:rFonts w:ascii="Arial" w:eastAsia="Times New Roman" w:hAnsi="Arial" w:cs="Arial"/>
                <w:color w:val="262626" w:themeColor="text1" w:themeTint="D9"/>
                <w:sz w:val="22"/>
                <w:szCs w:val="22"/>
              </w:rPr>
              <w:t>Peso Máximo Suportado: 110 kg por lugar.</w:t>
            </w:r>
          </w:p>
        </w:tc>
        <w:tc>
          <w:tcPr>
            <w:tcW w:w="1559" w:type="dxa"/>
            <w:tcBorders>
              <w:top w:val="single" w:sz="4" w:space="0" w:color="000000"/>
              <w:left w:val="single" w:sz="4" w:space="0" w:color="auto"/>
              <w:bottom w:val="single" w:sz="4" w:space="0" w:color="000000"/>
              <w:right w:val="single" w:sz="4" w:space="0" w:color="000000"/>
            </w:tcBorders>
          </w:tcPr>
          <w:p w14:paraId="2548CF4E" w14:textId="77777777" w:rsidR="00575A53" w:rsidRPr="00B8562E" w:rsidRDefault="00575A53" w:rsidP="0054696B">
            <w:pPr>
              <w:jc w:val="center"/>
              <w:rPr>
                <w:rFonts w:ascii="Arial" w:hAnsi="Arial" w:cs="Arial"/>
                <w:i/>
                <w:iCs/>
                <w:sz w:val="22"/>
                <w:szCs w:val="22"/>
              </w:rPr>
            </w:pPr>
          </w:p>
          <w:p w14:paraId="7545AE43" w14:textId="77777777" w:rsidR="00575A53" w:rsidRPr="00B8562E" w:rsidRDefault="00575A53" w:rsidP="0054696B">
            <w:pPr>
              <w:jc w:val="center"/>
              <w:rPr>
                <w:rFonts w:ascii="Arial" w:hAnsi="Arial" w:cs="Arial"/>
                <w:i/>
                <w:iCs/>
                <w:sz w:val="22"/>
                <w:szCs w:val="22"/>
              </w:rPr>
            </w:pPr>
          </w:p>
          <w:p w14:paraId="0D3B32C2" w14:textId="77777777" w:rsidR="00575A53" w:rsidRPr="00B8562E" w:rsidRDefault="00575A53" w:rsidP="0054696B">
            <w:pPr>
              <w:jc w:val="center"/>
              <w:rPr>
                <w:rFonts w:ascii="Arial" w:hAnsi="Arial" w:cs="Arial"/>
                <w:i/>
                <w:iCs/>
                <w:sz w:val="22"/>
                <w:szCs w:val="22"/>
              </w:rPr>
            </w:pPr>
          </w:p>
          <w:p w14:paraId="3316FE0A" w14:textId="77777777" w:rsidR="00575A53" w:rsidRPr="00B8562E" w:rsidRDefault="00575A53" w:rsidP="0054696B">
            <w:pPr>
              <w:jc w:val="center"/>
              <w:rPr>
                <w:rFonts w:ascii="Arial" w:hAnsi="Arial" w:cs="Arial"/>
                <w:i/>
                <w:iCs/>
                <w:sz w:val="22"/>
                <w:szCs w:val="22"/>
              </w:rPr>
            </w:pPr>
          </w:p>
          <w:p w14:paraId="141C9D01" w14:textId="77777777" w:rsidR="00575A53" w:rsidRPr="00B8562E" w:rsidRDefault="00575A53" w:rsidP="0054696B">
            <w:pPr>
              <w:jc w:val="center"/>
              <w:rPr>
                <w:rFonts w:ascii="Arial" w:hAnsi="Arial" w:cs="Arial"/>
                <w:i/>
                <w:iCs/>
                <w:sz w:val="22"/>
                <w:szCs w:val="22"/>
              </w:rPr>
            </w:pPr>
          </w:p>
          <w:p w14:paraId="28BFDAE6"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lastRenderedPageBreak/>
              <w:t>R$879,99</w:t>
            </w:r>
          </w:p>
        </w:tc>
        <w:tc>
          <w:tcPr>
            <w:tcW w:w="1700" w:type="dxa"/>
            <w:tcBorders>
              <w:top w:val="single" w:sz="4" w:space="0" w:color="000000"/>
              <w:left w:val="single" w:sz="4" w:space="0" w:color="auto"/>
              <w:bottom w:val="single" w:sz="4" w:space="0" w:color="000000"/>
              <w:right w:val="single" w:sz="4" w:space="0" w:color="000000"/>
            </w:tcBorders>
          </w:tcPr>
          <w:p w14:paraId="633D717C" w14:textId="77777777" w:rsidR="00575A53" w:rsidRPr="00B8562E" w:rsidRDefault="00575A53" w:rsidP="0054696B">
            <w:pPr>
              <w:jc w:val="center"/>
              <w:rPr>
                <w:rFonts w:ascii="Arial" w:hAnsi="Arial" w:cs="Arial"/>
                <w:i/>
                <w:iCs/>
                <w:sz w:val="22"/>
                <w:szCs w:val="22"/>
              </w:rPr>
            </w:pPr>
          </w:p>
          <w:p w14:paraId="47378A46" w14:textId="77777777" w:rsidR="00575A53" w:rsidRPr="00B8562E" w:rsidRDefault="00575A53" w:rsidP="0054696B">
            <w:pPr>
              <w:jc w:val="center"/>
              <w:rPr>
                <w:rFonts w:ascii="Arial" w:hAnsi="Arial" w:cs="Arial"/>
                <w:i/>
                <w:iCs/>
                <w:sz w:val="22"/>
                <w:szCs w:val="22"/>
              </w:rPr>
            </w:pPr>
          </w:p>
          <w:p w14:paraId="38C06C4F" w14:textId="77777777" w:rsidR="00575A53" w:rsidRPr="00B8562E" w:rsidRDefault="00575A53" w:rsidP="0054696B">
            <w:pPr>
              <w:jc w:val="center"/>
              <w:rPr>
                <w:rFonts w:ascii="Arial" w:hAnsi="Arial" w:cs="Arial"/>
                <w:i/>
                <w:iCs/>
                <w:sz w:val="22"/>
                <w:szCs w:val="22"/>
              </w:rPr>
            </w:pPr>
          </w:p>
          <w:p w14:paraId="4907D41D" w14:textId="77777777" w:rsidR="00575A53" w:rsidRPr="00B8562E" w:rsidRDefault="00575A53" w:rsidP="0054696B">
            <w:pPr>
              <w:jc w:val="center"/>
              <w:rPr>
                <w:rFonts w:ascii="Arial" w:hAnsi="Arial" w:cs="Arial"/>
                <w:i/>
                <w:iCs/>
                <w:sz w:val="22"/>
                <w:szCs w:val="22"/>
              </w:rPr>
            </w:pPr>
          </w:p>
          <w:p w14:paraId="4C6125F7" w14:textId="77777777" w:rsidR="00575A53" w:rsidRPr="00B8562E" w:rsidRDefault="00575A53" w:rsidP="0054696B">
            <w:pPr>
              <w:jc w:val="center"/>
              <w:rPr>
                <w:rFonts w:ascii="Arial" w:hAnsi="Arial" w:cs="Arial"/>
                <w:i/>
                <w:iCs/>
                <w:sz w:val="22"/>
                <w:szCs w:val="22"/>
              </w:rPr>
            </w:pPr>
          </w:p>
          <w:p w14:paraId="45FA4EDF"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lastRenderedPageBreak/>
              <w:t>R$30.799,65</w:t>
            </w:r>
          </w:p>
        </w:tc>
      </w:tr>
      <w:tr w:rsidR="00575A53" w:rsidRPr="00B8562E" w14:paraId="02F6F571"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4565AF12"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8FA1543"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30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5D0E8F5E"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129EF5CC" w14:textId="77777777" w:rsidR="00575A53" w:rsidRPr="00B8562E" w:rsidRDefault="00575A53" w:rsidP="0054696B">
            <w:pPr>
              <w:rPr>
                <w:rFonts w:ascii="Arial" w:hAnsi="Arial" w:cs="Arial"/>
                <w:i/>
                <w:sz w:val="22"/>
                <w:szCs w:val="22"/>
              </w:rPr>
            </w:pPr>
            <w:r w:rsidRPr="00B8562E">
              <w:rPr>
                <w:rFonts w:ascii="Arial" w:hAnsi="Arial" w:cs="Arial"/>
                <w:i/>
                <w:color w:val="000000"/>
                <w:sz w:val="22"/>
                <w:szCs w:val="22"/>
                <w:shd w:val="clear" w:color="auto" w:fill="FFFFFF"/>
              </w:rPr>
              <w:t xml:space="preserve">Mesa de Escritório 120x60cm com 02 gavetas corrediça metálica, pés de aço com detalhes em madeira, tampo espaçoso em MDP de </w:t>
            </w:r>
            <w:proofErr w:type="gramStart"/>
            <w:r w:rsidRPr="00B8562E">
              <w:rPr>
                <w:rFonts w:ascii="Arial" w:hAnsi="Arial" w:cs="Arial"/>
                <w:i/>
                <w:color w:val="000000"/>
                <w:sz w:val="22"/>
                <w:szCs w:val="22"/>
                <w:shd w:val="clear" w:color="auto" w:fill="FFFFFF"/>
              </w:rPr>
              <w:t>15mm</w:t>
            </w:r>
            <w:proofErr w:type="gramEnd"/>
            <w:r w:rsidRPr="00B8562E">
              <w:rPr>
                <w:rFonts w:ascii="Arial" w:hAnsi="Arial" w:cs="Arial"/>
                <w:i/>
                <w:color w:val="000000"/>
                <w:sz w:val="22"/>
                <w:szCs w:val="22"/>
                <w:shd w:val="clear" w:color="auto" w:fill="FFFFFF"/>
              </w:rPr>
              <w:t>, com acabamento resistente.</w:t>
            </w:r>
          </w:p>
        </w:tc>
        <w:tc>
          <w:tcPr>
            <w:tcW w:w="1559" w:type="dxa"/>
            <w:tcBorders>
              <w:top w:val="single" w:sz="4" w:space="0" w:color="000000"/>
              <w:left w:val="single" w:sz="4" w:space="0" w:color="auto"/>
              <w:bottom w:val="single" w:sz="4" w:space="0" w:color="000000"/>
              <w:right w:val="single" w:sz="4" w:space="0" w:color="000000"/>
            </w:tcBorders>
            <w:hideMark/>
          </w:tcPr>
          <w:p w14:paraId="7748551E"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R$438,00</w:t>
            </w:r>
          </w:p>
        </w:tc>
        <w:tc>
          <w:tcPr>
            <w:tcW w:w="1700" w:type="dxa"/>
            <w:tcBorders>
              <w:top w:val="single" w:sz="4" w:space="0" w:color="000000"/>
              <w:left w:val="single" w:sz="4" w:space="0" w:color="auto"/>
              <w:bottom w:val="single" w:sz="4" w:space="0" w:color="000000"/>
              <w:right w:val="single" w:sz="4" w:space="0" w:color="000000"/>
            </w:tcBorders>
            <w:hideMark/>
          </w:tcPr>
          <w:p w14:paraId="2CF66114" w14:textId="77777777" w:rsidR="00575A53" w:rsidRPr="00B8562E" w:rsidRDefault="00575A53" w:rsidP="0054696B">
            <w:pPr>
              <w:jc w:val="center"/>
              <w:rPr>
                <w:rFonts w:ascii="Arial" w:hAnsi="Arial" w:cs="Arial"/>
                <w:color w:val="000000"/>
                <w:sz w:val="22"/>
                <w:szCs w:val="22"/>
              </w:rPr>
            </w:pPr>
            <w:r w:rsidRPr="00B8562E">
              <w:rPr>
                <w:rFonts w:ascii="Arial" w:hAnsi="Arial" w:cs="Arial"/>
                <w:i/>
                <w:iCs/>
                <w:sz w:val="22"/>
                <w:szCs w:val="22"/>
              </w:rPr>
              <w:t>R$13.140,00</w:t>
            </w:r>
          </w:p>
        </w:tc>
      </w:tr>
      <w:tr w:rsidR="00575A53" w:rsidRPr="00B8562E" w14:paraId="54B7166E"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573293DE"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A5F7EBF"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50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4C8E40B9"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0855E329" w14:textId="77777777" w:rsidR="00575A53" w:rsidRPr="00B8562E" w:rsidRDefault="00575A53" w:rsidP="0054696B">
            <w:pPr>
              <w:shd w:val="clear" w:color="auto" w:fill="FFFFFF"/>
              <w:spacing w:before="100" w:beforeAutospacing="1" w:after="150" w:line="330" w:lineRule="atLeast"/>
              <w:rPr>
                <w:rFonts w:ascii="Arial" w:eastAsia="Times New Roman" w:hAnsi="Arial" w:cs="Arial"/>
                <w:i/>
                <w:color w:val="262626" w:themeColor="text1" w:themeTint="D9"/>
                <w:sz w:val="22"/>
                <w:szCs w:val="22"/>
              </w:rPr>
            </w:pPr>
            <w:r w:rsidRPr="00B8562E">
              <w:rPr>
                <w:rFonts w:ascii="Arial" w:hAnsi="Arial" w:cs="Arial"/>
                <w:i/>
                <w:color w:val="262626" w:themeColor="text1" w:themeTint="D9"/>
                <w:sz w:val="22"/>
                <w:szCs w:val="22"/>
              </w:rPr>
              <w:t>Cadeira fixa secretária -</w:t>
            </w:r>
            <w:r w:rsidRPr="00B8562E">
              <w:rPr>
                <w:rFonts w:ascii="Arial" w:hAnsi="Arial" w:cs="Arial"/>
                <w:b/>
                <w:i/>
                <w:color w:val="262626" w:themeColor="text1" w:themeTint="D9"/>
                <w:sz w:val="22"/>
                <w:szCs w:val="22"/>
              </w:rPr>
              <w:t xml:space="preserve"> </w:t>
            </w:r>
            <w:r w:rsidRPr="00B8562E">
              <w:rPr>
                <w:rFonts w:ascii="Arial" w:hAnsi="Arial" w:cs="Arial"/>
                <w:i/>
                <w:color w:val="262626" w:themeColor="text1" w:themeTint="D9"/>
                <w:sz w:val="22"/>
                <w:szCs w:val="22"/>
                <w:shd w:val="clear" w:color="auto" w:fill="FFFFFF"/>
              </w:rPr>
              <w:t xml:space="preserve">Revestimento do assento e encosto, tecido 100% polipropileno azul, </w:t>
            </w:r>
            <w:r w:rsidRPr="00B8562E">
              <w:rPr>
                <w:rFonts w:ascii="Arial" w:eastAsia="Times New Roman" w:hAnsi="Arial" w:cs="Arial"/>
                <w:i/>
                <w:color w:val="262626" w:themeColor="text1" w:themeTint="D9"/>
                <w:sz w:val="22"/>
                <w:szCs w:val="22"/>
              </w:rPr>
              <w:t>Assento: 49 x 48 cm (L x P</w:t>
            </w:r>
            <w:proofErr w:type="gramStart"/>
            <w:r w:rsidRPr="00B8562E">
              <w:rPr>
                <w:rFonts w:ascii="Arial" w:eastAsia="Times New Roman" w:hAnsi="Arial" w:cs="Arial"/>
                <w:i/>
                <w:color w:val="262626" w:themeColor="text1" w:themeTint="D9"/>
                <w:sz w:val="22"/>
                <w:szCs w:val="22"/>
              </w:rPr>
              <w:t xml:space="preserve"> )</w:t>
            </w:r>
            <w:proofErr w:type="gramEnd"/>
            <w:r w:rsidRPr="00B8562E">
              <w:rPr>
                <w:rFonts w:ascii="Arial" w:eastAsia="Times New Roman" w:hAnsi="Arial" w:cs="Arial"/>
                <w:i/>
                <w:color w:val="262626" w:themeColor="text1" w:themeTint="D9"/>
                <w:sz w:val="22"/>
                <w:szCs w:val="22"/>
              </w:rPr>
              <w:t>, encosto: 46 x 61 cm (L x A ), medidas externas com braços: 61 x 117 x 66 cm (L x A x P),  peso recomendado: até 120 kg</w:t>
            </w:r>
          </w:p>
        </w:tc>
        <w:tc>
          <w:tcPr>
            <w:tcW w:w="1559" w:type="dxa"/>
            <w:tcBorders>
              <w:top w:val="single" w:sz="4" w:space="0" w:color="000000"/>
              <w:left w:val="single" w:sz="4" w:space="0" w:color="auto"/>
              <w:bottom w:val="single" w:sz="4" w:space="0" w:color="000000"/>
              <w:right w:val="single" w:sz="4" w:space="0" w:color="000000"/>
            </w:tcBorders>
            <w:hideMark/>
          </w:tcPr>
          <w:p w14:paraId="61F84939"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R$297,50</w:t>
            </w:r>
          </w:p>
        </w:tc>
        <w:tc>
          <w:tcPr>
            <w:tcW w:w="1700" w:type="dxa"/>
            <w:tcBorders>
              <w:top w:val="single" w:sz="4" w:space="0" w:color="000000"/>
              <w:left w:val="single" w:sz="4" w:space="0" w:color="auto"/>
              <w:bottom w:val="single" w:sz="4" w:space="0" w:color="000000"/>
              <w:right w:val="single" w:sz="4" w:space="0" w:color="000000"/>
            </w:tcBorders>
            <w:hideMark/>
          </w:tcPr>
          <w:p w14:paraId="0D1E0BCB" w14:textId="77777777" w:rsidR="00575A53" w:rsidRPr="00B8562E" w:rsidRDefault="00575A53" w:rsidP="0054696B">
            <w:pPr>
              <w:jc w:val="center"/>
              <w:rPr>
                <w:rFonts w:ascii="Arial" w:hAnsi="Arial" w:cs="Arial"/>
                <w:color w:val="000000"/>
                <w:sz w:val="22"/>
                <w:szCs w:val="22"/>
              </w:rPr>
            </w:pPr>
            <w:r w:rsidRPr="00B8562E">
              <w:rPr>
                <w:rFonts w:ascii="Arial" w:hAnsi="Arial" w:cs="Arial"/>
                <w:i/>
                <w:iCs/>
                <w:sz w:val="22"/>
                <w:szCs w:val="22"/>
              </w:rPr>
              <w:t>R$14.875,00</w:t>
            </w:r>
          </w:p>
        </w:tc>
      </w:tr>
      <w:tr w:rsidR="00575A53" w:rsidRPr="00B8562E" w14:paraId="0E6B0A8C"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EE44FD5"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7D757FF"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20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4B57C5A0"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01456BDD" w14:textId="77777777" w:rsidR="00575A53" w:rsidRPr="00B8562E" w:rsidRDefault="00575A53" w:rsidP="0054696B">
            <w:pPr>
              <w:rPr>
                <w:rFonts w:ascii="Arial" w:hAnsi="Arial" w:cs="Arial"/>
                <w:b/>
                <w:i/>
                <w:color w:val="262626" w:themeColor="text1" w:themeTint="D9"/>
                <w:sz w:val="22"/>
                <w:szCs w:val="22"/>
              </w:rPr>
            </w:pPr>
            <w:r w:rsidRPr="00B8562E">
              <w:rPr>
                <w:rFonts w:ascii="Arial" w:hAnsi="Arial" w:cs="Arial"/>
                <w:i/>
                <w:iCs/>
                <w:color w:val="262626" w:themeColor="text1" w:themeTint="D9"/>
                <w:sz w:val="22"/>
                <w:szCs w:val="22"/>
              </w:rPr>
              <w:t xml:space="preserve">Cadeira alimentação individual, </w:t>
            </w:r>
            <w:r w:rsidRPr="00B8562E">
              <w:rPr>
                <w:rFonts w:ascii="Arial" w:hAnsi="Arial" w:cs="Arial"/>
                <w:i/>
                <w:color w:val="262626" w:themeColor="text1" w:themeTint="D9"/>
                <w:sz w:val="22"/>
                <w:szCs w:val="22"/>
              </w:rPr>
              <w:t xml:space="preserve">largura: </w:t>
            </w:r>
            <w:proofErr w:type="gramStart"/>
            <w:r w:rsidRPr="00B8562E">
              <w:rPr>
                <w:rFonts w:ascii="Arial" w:hAnsi="Arial" w:cs="Arial"/>
                <w:i/>
                <w:color w:val="262626" w:themeColor="text1" w:themeTint="D9"/>
                <w:sz w:val="22"/>
                <w:szCs w:val="22"/>
              </w:rPr>
              <w:t>21cm</w:t>
            </w:r>
            <w:proofErr w:type="gramEnd"/>
            <w:r w:rsidRPr="00B8562E">
              <w:rPr>
                <w:rFonts w:ascii="Arial" w:hAnsi="Arial" w:cs="Arial"/>
                <w:i/>
                <w:color w:val="262626" w:themeColor="text1" w:themeTint="D9"/>
                <w:sz w:val="22"/>
                <w:szCs w:val="22"/>
              </w:rPr>
              <w:t xml:space="preserve"> Altura: 102cm e profundidade: 49cm, </w:t>
            </w:r>
            <w:r w:rsidRPr="00B8562E">
              <w:rPr>
                <w:rFonts w:ascii="Arial" w:hAnsi="Arial" w:cs="Arial"/>
                <w:i/>
                <w:color w:val="262626" w:themeColor="text1" w:themeTint="D9"/>
                <w:sz w:val="22"/>
                <w:szCs w:val="22"/>
                <w:shd w:val="clear" w:color="auto" w:fill="FFFFFF"/>
              </w:rPr>
              <w:t xml:space="preserve">alta, ela possui bandeja fixa com porta copos, cinto de segurança 5 pontos e apoio para os pés com 3 posições de altura. Indicada para crianças com até 15 kg, ela ainda possui capa impermeável e fechamento compacto. </w:t>
            </w:r>
            <w:r w:rsidRPr="00B8562E">
              <w:rPr>
                <w:rFonts w:ascii="Arial" w:hAnsi="Arial" w:cs="Arial"/>
                <w:i/>
                <w:sz w:val="22"/>
                <w:szCs w:val="22"/>
                <w:shd w:val="clear" w:color="auto" w:fill="FFFFFF"/>
              </w:rPr>
              <w:t>Produto certificado pelo INMETRO. </w:t>
            </w:r>
            <w:proofErr w:type="gramStart"/>
            <w:r w:rsidRPr="00B8562E">
              <w:rPr>
                <w:rFonts w:ascii="Arial" w:hAnsi="Arial" w:cs="Arial"/>
                <w:i/>
                <w:color w:val="262626" w:themeColor="text1" w:themeTint="D9"/>
                <w:sz w:val="22"/>
                <w:szCs w:val="22"/>
                <w:shd w:val="clear" w:color="auto" w:fill="FFFFFF"/>
              </w:rPr>
              <w:t xml:space="preserve">  </w:t>
            </w:r>
            <w:proofErr w:type="gramEnd"/>
            <w:r w:rsidRPr="00B8562E">
              <w:rPr>
                <w:rFonts w:ascii="Arial" w:hAnsi="Arial" w:cs="Arial"/>
                <w:i/>
                <w:color w:val="262626" w:themeColor="text1" w:themeTint="D9"/>
                <w:sz w:val="22"/>
                <w:szCs w:val="22"/>
                <w:shd w:val="clear" w:color="auto" w:fill="FFFFFF"/>
              </w:rPr>
              <w:t xml:space="preserve">                                                                                                                                                                                                                                                                                                                                                                                                                                                                                                                                                                                                                                                                                                                            </w:t>
            </w:r>
          </w:p>
        </w:tc>
        <w:tc>
          <w:tcPr>
            <w:tcW w:w="1559" w:type="dxa"/>
            <w:tcBorders>
              <w:top w:val="single" w:sz="4" w:space="0" w:color="000000"/>
              <w:left w:val="single" w:sz="4" w:space="0" w:color="auto"/>
              <w:bottom w:val="single" w:sz="4" w:space="0" w:color="000000"/>
              <w:right w:val="single" w:sz="4" w:space="0" w:color="000000"/>
            </w:tcBorders>
            <w:hideMark/>
          </w:tcPr>
          <w:p w14:paraId="5F479D81"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R$470,66</w:t>
            </w:r>
          </w:p>
        </w:tc>
        <w:tc>
          <w:tcPr>
            <w:tcW w:w="1700" w:type="dxa"/>
            <w:tcBorders>
              <w:top w:val="single" w:sz="4" w:space="0" w:color="000000"/>
              <w:left w:val="single" w:sz="4" w:space="0" w:color="auto"/>
              <w:bottom w:val="single" w:sz="4" w:space="0" w:color="000000"/>
              <w:right w:val="single" w:sz="4" w:space="0" w:color="000000"/>
            </w:tcBorders>
            <w:hideMark/>
          </w:tcPr>
          <w:p w14:paraId="59723BC0" w14:textId="77777777" w:rsidR="00575A53" w:rsidRPr="00B8562E" w:rsidRDefault="00575A53" w:rsidP="0054696B">
            <w:pPr>
              <w:jc w:val="center"/>
              <w:rPr>
                <w:rFonts w:ascii="Arial" w:hAnsi="Arial" w:cs="Arial"/>
                <w:color w:val="000000"/>
                <w:sz w:val="22"/>
                <w:szCs w:val="22"/>
              </w:rPr>
            </w:pPr>
            <w:r w:rsidRPr="00B8562E">
              <w:rPr>
                <w:rFonts w:ascii="Arial" w:hAnsi="Arial" w:cs="Arial"/>
                <w:i/>
                <w:iCs/>
                <w:sz w:val="22"/>
                <w:szCs w:val="22"/>
              </w:rPr>
              <w:t>R$9.413,20</w:t>
            </w:r>
          </w:p>
        </w:tc>
      </w:tr>
      <w:tr w:rsidR="00575A53" w:rsidRPr="00B8562E" w14:paraId="376A7EF2"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B804F83"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4772656"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35</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2A06919A"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590C8B0C" w14:textId="77777777" w:rsidR="00575A53" w:rsidRPr="00B8562E" w:rsidRDefault="00575A53" w:rsidP="0054696B">
            <w:pPr>
              <w:rPr>
                <w:rFonts w:ascii="Arial" w:hAnsi="Arial" w:cs="Arial"/>
                <w:i/>
                <w:iCs/>
                <w:color w:val="262626" w:themeColor="text1" w:themeTint="D9"/>
                <w:sz w:val="22"/>
                <w:szCs w:val="22"/>
              </w:rPr>
            </w:pPr>
            <w:r w:rsidRPr="00B8562E">
              <w:rPr>
                <w:rFonts w:ascii="Arial" w:hAnsi="Arial" w:cs="Arial"/>
                <w:i/>
                <w:iCs/>
                <w:sz w:val="22"/>
                <w:szCs w:val="22"/>
              </w:rPr>
              <w:t xml:space="preserve">Carrinho de bebê 04 rodas, fechamento envelope, assento e encosto reclinável, cesta porta objetos, capota com visor e bolso, acolchoado, com cinto de segurança fixo, regulável e com </w:t>
            </w:r>
            <w:proofErr w:type="gramStart"/>
            <w:r w:rsidRPr="00B8562E">
              <w:rPr>
                <w:rFonts w:ascii="Arial" w:hAnsi="Arial" w:cs="Arial"/>
                <w:i/>
                <w:iCs/>
                <w:sz w:val="22"/>
                <w:szCs w:val="22"/>
              </w:rPr>
              <w:t>5</w:t>
            </w:r>
            <w:proofErr w:type="gramEnd"/>
            <w:r w:rsidRPr="00B8562E">
              <w:rPr>
                <w:rFonts w:ascii="Arial" w:hAnsi="Arial" w:cs="Arial"/>
                <w:i/>
                <w:iCs/>
                <w:sz w:val="22"/>
                <w:szCs w:val="22"/>
              </w:rPr>
              <w:t xml:space="preserve"> pontos. Contendo aproximadamente as seguintes medidas: L 96 cm x A 51 cm profundidade 67 cm. Para bebês de 0 a 15 kg.</w:t>
            </w:r>
            <w:r w:rsidRPr="00B8562E">
              <w:rPr>
                <w:rFonts w:ascii="Arial" w:hAnsi="Arial" w:cs="Arial"/>
                <w:i/>
                <w:sz w:val="22"/>
                <w:szCs w:val="22"/>
                <w:shd w:val="clear" w:color="auto" w:fill="FFFFFF"/>
              </w:rPr>
              <w:t xml:space="preserve"> Produto certificado pelo INMETRO. </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13F3DD9"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R$517,00</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02349CA8"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R$18.095,00</w:t>
            </w:r>
          </w:p>
        </w:tc>
      </w:tr>
      <w:tr w:rsidR="00575A53" w:rsidRPr="00B8562E" w14:paraId="070CED80"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0B94E050"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6E11BC"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20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3EAB4DBC"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tcPr>
          <w:p w14:paraId="4CD2097A" w14:textId="77777777" w:rsidR="00575A53" w:rsidRPr="00B8562E" w:rsidRDefault="00575A53" w:rsidP="0054696B">
            <w:pPr>
              <w:rPr>
                <w:rFonts w:ascii="Arial" w:eastAsia="Times New Roman" w:hAnsi="Arial" w:cs="Arial"/>
                <w:color w:val="495057"/>
                <w:sz w:val="22"/>
                <w:szCs w:val="22"/>
                <w:shd w:val="clear" w:color="auto" w:fill="FFFFFF"/>
              </w:rPr>
            </w:pPr>
            <w:r w:rsidRPr="00B8562E">
              <w:rPr>
                <w:rFonts w:ascii="Arial" w:eastAsia="Times New Roman" w:hAnsi="Arial" w:cs="Arial"/>
                <w:bCs/>
                <w:sz w:val="22"/>
                <w:szCs w:val="22"/>
              </w:rPr>
              <w:t>Trocador Fraldas</w:t>
            </w:r>
            <w:r w:rsidRPr="00B8562E">
              <w:rPr>
                <w:rFonts w:ascii="Arial" w:eastAsia="Times New Roman" w:hAnsi="Arial" w:cs="Arial"/>
                <w:color w:val="495057"/>
                <w:sz w:val="22"/>
                <w:szCs w:val="22"/>
                <w:shd w:val="clear" w:color="auto" w:fill="FFFFFF"/>
              </w:rPr>
              <w:t xml:space="preserve"> em </w:t>
            </w:r>
            <w:proofErr w:type="spellStart"/>
            <w:r w:rsidRPr="00B8562E">
              <w:rPr>
                <w:rFonts w:ascii="Arial" w:eastAsia="Times New Roman" w:hAnsi="Arial" w:cs="Arial"/>
                <w:color w:val="000000"/>
                <w:sz w:val="22"/>
                <w:szCs w:val="22"/>
                <w:shd w:val="clear" w:color="auto" w:fill="FFFFFF"/>
              </w:rPr>
              <w:t>Mdf</w:t>
            </w:r>
            <w:proofErr w:type="spellEnd"/>
            <w:r w:rsidRPr="00B8562E">
              <w:rPr>
                <w:rFonts w:ascii="Arial" w:eastAsia="Times New Roman" w:hAnsi="Arial" w:cs="Arial"/>
                <w:color w:val="000000"/>
                <w:sz w:val="22"/>
                <w:szCs w:val="22"/>
                <w:shd w:val="clear" w:color="auto" w:fill="FFFFFF"/>
              </w:rPr>
              <w:t xml:space="preserve"> (15 Mm)</w:t>
            </w:r>
          </w:p>
          <w:p w14:paraId="30C2618A" w14:textId="77777777" w:rsidR="00575A53" w:rsidRPr="00B8562E" w:rsidRDefault="00575A53" w:rsidP="0054696B">
            <w:pPr>
              <w:spacing w:after="100" w:afterAutospacing="1"/>
              <w:rPr>
                <w:rFonts w:ascii="Arial" w:eastAsia="Times New Roman" w:hAnsi="Arial" w:cs="Arial"/>
                <w:color w:val="495057"/>
                <w:sz w:val="22"/>
                <w:szCs w:val="22"/>
                <w:shd w:val="clear" w:color="auto" w:fill="FFFFFF"/>
              </w:rPr>
            </w:pPr>
            <w:r w:rsidRPr="00B8562E">
              <w:rPr>
                <w:rFonts w:ascii="Arial" w:eastAsia="Times New Roman" w:hAnsi="Arial" w:cs="Arial"/>
                <w:color w:val="000000"/>
                <w:sz w:val="22"/>
                <w:szCs w:val="22"/>
                <w:shd w:val="clear" w:color="auto" w:fill="FFFFFF"/>
              </w:rPr>
              <w:t xml:space="preserve">Dimensões Aberto: 47 X 62 CM / Dimensões Fechado: 54 X 70 X 12 </w:t>
            </w:r>
            <w:proofErr w:type="gramStart"/>
            <w:r w:rsidRPr="00B8562E">
              <w:rPr>
                <w:rFonts w:ascii="Arial" w:eastAsia="Times New Roman" w:hAnsi="Arial" w:cs="Arial"/>
                <w:color w:val="000000"/>
                <w:sz w:val="22"/>
                <w:szCs w:val="22"/>
                <w:shd w:val="clear" w:color="auto" w:fill="FFFFFF"/>
              </w:rPr>
              <w:t>CM .</w:t>
            </w:r>
            <w:proofErr w:type="gramEnd"/>
            <w:r w:rsidRPr="00B8562E">
              <w:rPr>
                <w:rFonts w:ascii="Arial" w:hAnsi="Arial" w:cs="Arial"/>
                <w:i/>
                <w:sz w:val="22"/>
                <w:szCs w:val="22"/>
                <w:shd w:val="clear" w:color="auto" w:fill="FFFFFF"/>
              </w:rPr>
              <w:t xml:space="preserve"> Produto certificado pelo INMETRO. </w:t>
            </w:r>
          </w:p>
          <w:p w14:paraId="2C24CB44" w14:textId="77777777" w:rsidR="00575A53" w:rsidRPr="00B8562E" w:rsidRDefault="00575A53" w:rsidP="0054696B">
            <w:pPr>
              <w:spacing w:after="100" w:afterAutospacing="1"/>
              <w:rPr>
                <w:rFonts w:ascii="Arial" w:hAnsi="Arial" w:cs="Arial"/>
                <w:i/>
                <w:iCs/>
                <w:sz w:val="22"/>
                <w:szCs w:val="22"/>
              </w:rPr>
            </w:pP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1A96CB45"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R$584,50</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2600C832"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R$11.690,00</w:t>
            </w:r>
          </w:p>
        </w:tc>
      </w:tr>
      <w:tr w:rsidR="00575A53" w:rsidRPr="00B8562E" w14:paraId="2E61A47C" w14:textId="77777777" w:rsidTr="00575A53">
        <w:trPr>
          <w:trHeight w:val="36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15FFF7FB" w14:textId="77777777" w:rsidR="00575A53" w:rsidRPr="00B8562E" w:rsidRDefault="00575A53" w:rsidP="00575A53">
            <w:pPr>
              <w:pStyle w:val="PargrafodaLista"/>
              <w:numPr>
                <w:ilvl w:val="0"/>
                <w:numId w:val="26"/>
              </w:numPr>
              <w:autoSpaceDN w:val="0"/>
              <w:spacing w:line="256" w:lineRule="auto"/>
              <w:jc w:val="center"/>
              <w:rPr>
                <w:rFonts w:ascii="Arial" w:hAnsi="Arial" w:cs="Arial"/>
                <w:b/>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D91FAB"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50</w:t>
            </w:r>
          </w:p>
        </w:tc>
        <w:tc>
          <w:tcPr>
            <w:tcW w:w="1098" w:type="dxa"/>
            <w:tcBorders>
              <w:top w:val="single" w:sz="4" w:space="0" w:color="000000"/>
              <w:left w:val="single" w:sz="4" w:space="0" w:color="000000"/>
              <w:bottom w:val="single" w:sz="4" w:space="0" w:color="000000"/>
              <w:right w:val="single" w:sz="4" w:space="0" w:color="auto"/>
            </w:tcBorders>
            <w:vAlign w:val="center"/>
            <w:hideMark/>
          </w:tcPr>
          <w:p w14:paraId="7FA0A188" w14:textId="77777777" w:rsidR="00575A53" w:rsidRPr="00B8562E" w:rsidRDefault="00575A53" w:rsidP="0054696B">
            <w:pPr>
              <w:jc w:val="center"/>
              <w:rPr>
                <w:rFonts w:ascii="Arial" w:hAnsi="Arial" w:cs="Arial"/>
                <w:sz w:val="22"/>
                <w:szCs w:val="22"/>
              </w:rPr>
            </w:pPr>
            <w:r w:rsidRPr="00B8562E">
              <w:rPr>
                <w:rFonts w:ascii="Arial" w:hAnsi="Arial" w:cs="Arial"/>
                <w:sz w:val="22"/>
                <w:szCs w:val="22"/>
              </w:rPr>
              <w:t>UNIDADE</w:t>
            </w:r>
          </w:p>
        </w:tc>
        <w:tc>
          <w:tcPr>
            <w:tcW w:w="4499" w:type="dxa"/>
            <w:tcBorders>
              <w:top w:val="single" w:sz="4" w:space="0" w:color="000000"/>
              <w:left w:val="single" w:sz="4" w:space="0" w:color="auto"/>
              <w:bottom w:val="single" w:sz="4" w:space="0" w:color="000000"/>
              <w:right w:val="single" w:sz="4" w:space="0" w:color="000000"/>
            </w:tcBorders>
            <w:vAlign w:val="center"/>
            <w:hideMark/>
          </w:tcPr>
          <w:p w14:paraId="5061EA5F" w14:textId="77777777" w:rsidR="00575A53" w:rsidRPr="00B8562E" w:rsidRDefault="00575A53" w:rsidP="0054696B">
            <w:pPr>
              <w:rPr>
                <w:rFonts w:ascii="Arial" w:hAnsi="Arial" w:cs="Arial"/>
                <w:i/>
                <w:iCs/>
                <w:sz w:val="22"/>
                <w:szCs w:val="22"/>
              </w:rPr>
            </w:pPr>
            <w:proofErr w:type="gramStart"/>
            <w:r w:rsidRPr="00B8562E">
              <w:rPr>
                <w:rFonts w:ascii="Arial" w:hAnsi="Arial" w:cs="Arial"/>
                <w:i/>
                <w:iCs/>
                <w:sz w:val="22"/>
                <w:szCs w:val="22"/>
              </w:rPr>
              <w:t>Cadeirinha para auto, com redutores reposicionáveis</w:t>
            </w:r>
            <w:proofErr w:type="gramEnd"/>
            <w:r w:rsidRPr="00B8562E">
              <w:rPr>
                <w:rFonts w:ascii="Arial" w:hAnsi="Arial" w:cs="Arial"/>
                <w:i/>
                <w:iCs/>
                <w:sz w:val="22"/>
                <w:szCs w:val="22"/>
              </w:rPr>
              <w:t xml:space="preserve"> para bebês. Cinto de 05 </w:t>
            </w:r>
            <w:r w:rsidRPr="00B8562E">
              <w:rPr>
                <w:rFonts w:ascii="Arial" w:hAnsi="Arial" w:cs="Arial"/>
                <w:i/>
                <w:iCs/>
                <w:sz w:val="22"/>
                <w:szCs w:val="22"/>
              </w:rPr>
              <w:lastRenderedPageBreak/>
              <w:t xml:space="preserve">pontos </w:t>
            </w:r>
            <w:r w:rsidRPr="00B8562E">
              <w:rPr>
                <w:rFonts w:ascii="Arial" w:hAnsi="Arial" w:cs="Arial"/>
                <w:i/>
                <w:sz w:val="22"/>
                <w:szCs w:val="22"/>
                <w:shd w:val="clear" w:color="auto" w:fill="FFFFFF"/>
              </w:rPr>
              <w:t xml:space="preserve">transforma-se em assento de elevação para os maiores a partir do grupo três. A capa deve ser fácil de ser retirada e pode ser lavada na máquina. Revestimento de poliéster, tipo de assento removível, peso suportado de 09 a 36 kg. Especificações L43 cm x A65 cm x </w:t>
            </w:r>
            <w:proofErr w:type="gramStart"/>
            <w:r w:rsidRPr="00B8562E">
              <w:rPr>
                <w:rFonts w:ascii="Arial" w:hAnsi="Arial" w:cs="Arial"/>
                <w:i/>
                <w:sz w:val="22"/>
                <w:szCs w:val="22"/>
                <w:shd w:val="clear" w:color="auto" w:fill="FFFFFF"/>
              </w:rPr>
              <w:t>P28,</w:t>
            </w:r>
            <w:proofErr w:type="gramEnd"/>
            <w:r w:rsidRPr="00B8562E">
              <w:rPr>
                <w:rFonts w:ascii="Arial" w:hAnsi="Arial" w:cs="Arial"/>
                <w:i/>
                <w:sz w:val="22"/>
                <w:szCs w:val="22"/>
                <w:shd w:val="clear" w:color="auto" w:fill="FFFFFF"/>
              </w:rPr>
              <w:t>5 cm. Produto certificado pelo INMETRO. </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769240A"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lastRenderedPageBreak/>
              <w:t>R$218,90</w:t>
            </w:r>
          </w:p>
        </w:tc>
        <w:tc>
          <w:tcPr>
            <w:tcW w:w="1700" w:type="dxa"/>
            <w:tcBorders>
              <w:top w:val="single" w:sz="4" w:space="0" w:color="000000"/>
              <w:left w:val="single" w:sz="4" w:space="0" w:color="auto"/>
              <w:bottom w:val="single" w:sz="4" w:space="0" w:color="000000"/>
              <w:right w:val="single" w:sz="4" w:space="0" w:color="000000"/>
            </w:tcBorders>
            <w:vAlign w:val="center"/>
            <w:hideMark/>
          </w:tcPr>
          <w:p w14:paraId="77987230" w14:textId="77777777" w:rsidR="00575A53" w:rsidRPr="00B8562E" w:rsidRDefault="00575A53" w:rsidP="0054696B">
            <w:pPr>
              <w:jc w:val="center"/>
              <w:rPr>
                <w:rFonts w:ascii="Arial" w:hAnsi="Arial" w:cs="Arial"/>
                <w:i/>
                <w:iCs/>
                <w:sz w:val="22"/>
                <w:szCs w:val="22"/>
              </w:rPr>
            </w:pPr>
            <w:r w:rsidRPr="00B8562E">
              <w:rPr>
                <w:rFonts w:ascii="Arial" w:hAnsi="Arial" w:cs="Arial"/>
                <w:i/>
                <w:iCs/>
                <w:sz w:val="22"/>
                <w:szCs w:val="22"/>
              </w:rPr>
              <w:t>R$10.945,00</w:t>
            </w:r>
          </w:p>
        </w:tc>
      </w:tr>
    </w:tbl>
    <w:p w14:paraId="6B4CC79E" w14:textId="77777777" w:rsidR="00575A53" w:rsidRDefault="00575A53" w:rsidP="00575A53">
      <w:pPr>
        <w:jc w:val="both"/>
        <w:rPr>
          <w:rFonts w:ascii="Times New Roman" w:hAnsi="Times New Roman" w:cs="Times New Roman"/>
        </w:rPr>
      </w:pPr>
    </w:p>
    <w:p w14:paraId="7833839B" w14:textId="77777777" w:rsidR="00575A53" w:rsidRDefault="00575A53" w:rsidP="00575A53">
      <w:pPr>
        <w:jc w:val="both"/>
        <w:rPr>
          <w:rFonts w:ascii="Times New Roman" w:hAnsi="Times New Roman" w:cs="Times New Roman"/>
        </w:rPr>
      </w:pPr>
      <w:r w:rsidRPr="00205D60">
        <w:rPr>
          <w:rFonts w:ascii="Times New Roman" w:hAnsi="Times New Roman" w:cs="Times New Roman"/>
        </w:rPr>
        <w:t xml:space="preserve">Referência: </w:t>
      </w:r>
      <w:proofErr w:type="gramStart"/>
      <w:r w:rsidRPr="00205D60">
        <w:rPr>
          <w:rFonts w:ascii="Times New Roman" w:hAnsi="Times New Roman" w:cs="Times New Roman"/>
        </w:rPr>
        <w:t>https</w:t>
      </w:r>
      <w:proofErr w:type="gramEnd"/>
      <w:r w:rsidRPr="00205D60">
        <w:rPr>
          <w:rFonts w:ascii="Times New Roman" w:hAnsi="Times New Roman" w:cs="Times New Roman"/>
        </w:rPr>
        <w:t>://paineldeprecos.planejamento.gov.br/</w:t>
      </w:r>
    </w:p>
    <w:p w14:paraId="2DCC947B" w14:textId="77777777" w:rsidR="00575A53" w:rsidRPr="00154D07" w:rsidRDefault="00575A53" w:rsidP="00154D07">
      <w:pPr>
        <w:spacing w:before="100" w:beforeAutospacing="1" w:after="100" w:afterAutospacing="1"/>
        <w:ind w:firstLine="708"/>
        <w:jc w:val="both"/>
        <w:rPr>
          <w:rFonts w:ascii="Arial" w:eastAsia="Times New Roman" w:hAnsi="Arial" w:cs="Arial"/>
          <w:i/>
          <w:sz w:val="22"/>
          <w:szCs w:val="22"/>
        </w:rPr>
      </w:pPr>
    </w:p>
    <w:p w14:paraId="10E7EC7F" w14:textId="77777777" w:rsidR="006639D7" w:rsidRPr="00154D07" w:rsidRDefault="006639D7" w:rsidP="006639D7">
      <w:pPr>
        <w:spacing w:line="259" w:lineRule="auto"/>
        <w:contextualSpacing/>
        <w:rPr>
          <w:rFonts w:ascii="Arial" w:hAnsi="Arial" w:cs="Arial"/>
          <w:sz w:val="22"/>
          <w:szCs w:val="22"/>
        </w:rPr>
      </w:pPr>
    </w:p>
    <w:p w14:paraId="2C688BB2" w14:textId="77777777" w:rsidR="006639D7" w:rsidRPr="00154D07" w:rsidRDefault="006639D7" w:rsidP="00B0165F">
      <w:pPr>
        <w:pStyle w:val="PargrafodaLista"/>
        <w:widowControl w:val="0"/>
        <w:numPr>
          <w:ilvl w:val="0"/>
          <w:numId w:val="20"/>
        </w:numPr>
        <w:autoSpaceDE w:val="0"/>
        <w:autoSpaceDN w:val="0"/>
        <w:spacing w:line="259" w:lineRule="auto"/>
        <w:jc w:val="both"/>
        <w:rPr>
          <w:rFonts w:ascii="Arial" w:hAnsi="Arial" w:cs="Arial"/>
          <w:sz w:val="22"/>
          <w:szCs w:val="22"/>
        </w:rPr>
      </w:pPr>
      <w:r w:rsidRPr="00154D07">
        <w:rPr>
          <w:rFonts w:ascii="Arial" w:hAnsi="Arial" w:cs="Arial"/>
          <w:sz w:val="22"/>
          <w:szCs w:val="22"/>
        </w:rPr>
        <w:t xml:space="preserve">Responsáveis pela contratação </w:t>
      </w:r>
      <w:r w:rsidRPr="00154D07">
        <w:rPr>
          <w:rFonts w:ascii="Arial" w:hAnsi="Arial" w:cs="Arial"/>
          <w:i/>
          <w:iCs/>
          <w:sz w:val="22"/>
          <w:szCs w:val="22"/>
        </w:rPr>
        <w:t>e Acompanhamento: Paula de Souza Araújo do Lago – Secretária de Educação.</w:t>
      </w:r>
    </w:p>
    <w:p w14:paraId="41C3F10C" w14:textId="77777777" w:rsidR="006639D7" w:rsidRDefault="006639D7" w:rsidP="006639D7">
      <w:pPr>
        <w:pStyle w:val="PargrafodaLista"/>
        <w:spacing w:line="259" w:lineRule="auto"/>
        <w:rPr>
          <w:rFonts w:ascii="Arial" w:hAnsi="Arial" w:cs="Arial"/>
          <w:sz w:val="22"/>
          <w:szCs w:val="22"/>
        </w:rPr>
      </w:pPr>
    </w:p>
    <w:p w14:paraId="45E3F88E" w14:textId="77777777" w:rsidR="0054696B" w:rsidRDefault="0054696B" w:rsidP="006639D7">
      <w:pPr>
        <w:pStyle w:val="PargrafodaLista"/>
        <w:spacing w:line="259" w:lineRule="auto"/>
        <w:rPr>
          <w:rFonts w:ascii="Arial" w:hAnsi="Arial" w:cs="Arial"/>
          <w:sz w:val="22"/>
          <w:szCs w:val="22"/>
        </w:rPr>
      </w:pPr>
    </w:p>
    <w:p w14:paraId="55C3390D" w14:textId="77777777" w:rsidR="0054696B" w:rsidRDefault="0054696B" w:rsidP="006639D7">
      <w:pPr>
        <w:pStyle w:val="PargrafodaLista"/>
        <w:spacing w:line="259" w:lineRule="auto"/>
        <w:rPr>
          <w:rFonts w:ascii="Arial" w:hAnsi="Arial" w:cs="Arial"/>
          <w:sz w:val="22"/>
          <w:szCs w:val="22"/>
        </w:rPr>
      </w:pPr>
    </w:p>
    <w:p w14:paraId="3D707CEB" w14:textId="77777777" w:rsidR="0054696B" w:rsidRDefault="0054696B" w:rsidP="006639D7">
      <w:pPr>
        <w:pStyle w:val="PargrafodaLista"/>
        <w:spacing w:line="259" w:lineRule="auto"/>
        <w:rPr>
          <w:rFonts w:ascii="Arial" w:hAnsi="Arial" w:cs="Arial"/>
          <w:sz w:val="22"/>
          <w:szCs w:val="22"/>
        </w:rPr>
      </w:pPr>
    </w:p>
    <w:p w14:paraId="1F750B01" w14:textId="77777777" w:rsidR="0054696B" w:rsidRDefault="0054696B" w:rsidP="006639D7">
      <w:pPr>
        <w:pStyle w:val="PargrafodaLista"/>
        <w:spacing w:line="259" w:lineRule="auto"/>
        <w:rPr>
          <w:rFonts w:ascii="Arial" w:hAnsi="Arial" w:cs="Arial"/>
          <w:sz w:val="22"/>
          <w:szCs w:val="22"/>
        </w:rPr>
      </w:pPr>
    </w:p>
    <w:p w14:paraId="6833F1B7" w14:textId="77777777" w:rsidR="0054696B" w:rsidRDefault="0054696B" w:rsidP="006639D7">
      <w:pPr>
        <w:pStyle w:val="PargrafodaLista"/>
        <w:spacing w:line="259" w:lineRule="auto"/>
        <w:rPr>
          <w:rFonts w:ascii="Arial" w:hAnsi="Arial" w:cs="Arial"/>
          <w:sz w:val="22"/>
          <w:szCs w:val="22"/>
        </w:rPr>
      </w:pPr>
    </w:p>
    <w:p w14:paraId="2BCCD6D8" w14:textId="77777777" w:rsidR="0054696B" w:rsidRPr="00154D07" w:rsidRDefault="0054696B" w:rsidP="006639D7">
      <w:pPr>
        <w:pStyle w:val="PargrafodaLista"/>
        <w:spacing w:line="259" w:lineRule="auto"/>
        <w:rPr>
          <w:rFonts w:ascii="Arial" w:hAnsi="Arial" w:cs="Arial"/>
          <w:sz w:val="22"/>
          <w:szCs w:val="22"/>
        </w:rPr>
      </w:pPr>
    </w:p>
    <w:p w14:paraId="7E48B914" w14:textId="77777777" w:rsidR="006639D7" w:rsidRDefault="006639D7" w:rsidP="006639D7">
      <w:pPr>
        <w:rPr>
          <w:rFonts w:ascii="Arial" w:hAnsi="Arial" w:cs="Arial"/>
          <w:sz w:val="22"/>
          <w:szCs w:val="22"/>
        </w:rPr>
      </w:pPr>
    </w:p>
    <w:p w14:paraId="0E8A533A" w14:textId="77777777" w:rsidR="00B8562E" w:rsidRDefault="00B8562E" w:rsidP="006639D7">
      <w:pPr>
        <w:rPr>
          <w:rFonts w:ascii="Arial" w:hAnsi="Arial" w:cs="Arial"/>
          <w:sz w:val="22"/>
          <w:szCs w:val="22"/>
        </w:rPr>
      </w:pPr>
    </w:p>
    <w:p w14:paraId="6BA782B4" w14:textId="77777777" w:rsidR="00B8562E" w:rsidRDefault="00B8562E" w:rsidP="006639D7">
      <w:pPr>
        <w:rPr>
          <w:rFonts w:ascii="Arial" w:hAnsi="Arial" w:cs="Arial"/>
          <w:sz w:val="22"/>
          <w:szCs w:val="22"/>
        </w:rPr>
      </w:pPr>
    </w:p>
    <w:p w14:paraId="144E1ACB" w14:textId="77777777" w:rsidR="00B8562E" w:rsidRDefault="00B8562E" w:rsidP="006639D7">
      <w:pPr>
        <w:rPr>
          <w:rFonts w:ascii="Arial" w:hAnsi="Arial" w:cs="Arial"/>
          <w:sz w:val="22"/>
          <w:szCs w:val="22"/>
        </w:rPr>
      </w:pPr>
    </w:p>
    <w:p w14:paraId="1366AAB3" w14:textId="77777777" w:rsidR="00B8562E" w:rsidRDefault="00B8562E" w:rsidP="006639D7">
      <w:pPr>
        <w:rPr>
          <w:rFonts w:ascii="Arial" w:hAnsi="Arial" w:cs="Arial"/>
          <w:sz w:val="22"/>
          <w:szCs w:val="22"/>
        </w:rPr>
      </w:pPr>
    </w:p>
    <w:p w14:paraId="64AF5D68" w14:textId="77777777" w:rsidR="00B8562E" w:rsidRDefault="00B8562E" w:rsidP="006639D7">
      <w:pPr>
        <w:rPr>
          <w:rFonts w:ascii="Arial" w:hAnsi="Arial" w:cs="Arial"/>
          <w:sz w:val="22"/>
          <w:szCs w:val="22"/>
        </w:rPr>
      </w:pPr>
    </w:p>
    <w:p w14:paraId="369F4A74" w14:textId="77777777" w:rsidR="00B8562E" w:rsidRDefault="00B8562E" w:rsidP="006639D7">
      <w:pPr>
        <w:rPr>
          <w:rFonts w:ascii="Arial" w:hAnsi="Arial" w:cs="Arial"/>
          <w:sz w:val="22"/>
          <w:szCs w:val="22"/>
        </w:rPr>
      </w:pPr>
    </w:p>
    <w:p w14:paraId="17F81EA8" w14:textId="77777777" w:rsidR="00B8562E" w:rsidRDefault="00B8562E" w:rsidP="006639D7">
      <w:pPr>
        <w:rPr>
          <w:rFonts w:ascii="Arial" w:hAnsi="Arial" w:cs="Arial"/>
          <w:sz w:val="22"/>
          <w:szCs w:val="22"/>
        </w:rPr>
      </w:pPr>
    </w:p>
    <w:p w14:paraId="24BCD6B2" w14:textId="77777777" w:rsidR="00B8562E" w:rsidRDefault="00B8562E" w:rsidP="006639D7">
      <w:pPr>
        <w:rPr>
          <w:rFonts w:ascii="Arial" w:hAnsi="Arial" w:cs="Arial"/>
          <w:sz w:val="22"/>
          <w:szCs w:val="22"/>
        </w:rPr>
      </w:pPr>
    </w:p>
    <w:p w14:paraId="7B851EF6" w14:textId="77777777" w:rsidR="00B8562E" w:rsidRDefault="00B8562E" w:rsidP="006639D7">
      <w:pPr>
        <w:rPr>
          <w:rFonts w:ascii="Arial" w:hAnsi="Arial" w:cs="Arial"/>
          <w:sz w:val="22"/>
          <w:szCs w:val="22"/>
        </w:rPr>
      </w:pPr>
    </w:p>
    <w:p w14:paraId="3D01BB54" w14:textId="77777777" w:rsidR="00B8562E" w:rsidRDefault="00B8562E" w:rsidP="006639D7">
      <w:pPr>
        <w:rPr>
          <w:rFonts w:ascii="Arial" w:hAnsi="Arial" w:cs="Arial"/>
          <w:sz w:val="22"/>
          <w:szCs w:val="22"/>
        </w:rPr>
      </w:pPr>
    </w:p>
    <w:p w14:paraId="067C5804" w14:textId="77777777" w:rsidR="00B8562E" w:rsidRDefault="00B8562E" w:rsidP="006639D7">
      <w:pPr>
        <w:rPr>
          <w:rFonts w:ascii="Arial" w:hAnsi="Arial" w:cs="Arial"/>
          <w:sz w:val="22"/>
          <w:szCs w:val="22"/>
        </w:rPr>
      </w:pPr>
    </w:p>
    <w:p w14:paraId="6B494467" w14:textId="77777777" w:rsidR="00B8562E" w:rsidRDefault="00B8562E" w:rsidP="006639D7">
      <w:pPr>
        <w:rPr>
          <w:rFonts w:ascii="Arial" w:hAnsi="Arial" w:cs="Arial"/>
          <w:sz w:val="22"/>
          <w:szCs w:val="22"/>
        </w:rPr>
      </w:pPr>
    </w:p>
    <w:p w14:paraId="74D21109" w14:textId="77777777" w:rsidR="00B8562E" w:rsidRDefault="00B8562E" w:rsidP="006639D7">
      <w:pPr>
        <w:rPr>
          <w:rFonts w:ascii="Arial" w:hAnsi="Arial" w:cs="Arial"/>
          <w:sz w:val="22"/>
          <w:szCs w:val="22"/>
        </w:rPr>
      </w:pPr>
    </w:p>
    <w:p w14:paraId="39E47C95" w14:textId="77777777" w:rsidR="00B8562E" w:rsidRDefault="00B8562E" w:rsidP="006639D7">
      <w:pPr>
        <w:rPr>
          <w:rFonts w:ascii="Arial" w:hAnsi="Arial" w:cs="Arial"/>
          <w:sz w:val="22"/>
          <w:szCs w:val="22"/>
        </w:rPr>
      </w:pPr>
    </w:p>
    <w:p w14:paraId="0D8C32C7" w14:textId="77777777" w:rsidR="00B8562E" w:rsidRDefault="00B8562E" w:rsidP="006639D7">
      <w:pPr>
        <w:rPr>
          <w:rFonts w:ascii="Arial" w:hAnsi="Arial" w:cs="Arial"/>
          <w:sz w:val="22"/>
          <w:szCs w:val="22"/>
        </w:rPr>
      </w:pPr>
    </w:p>
    <w:p w14:paraId="5684BD2E" w14:textId="77777777" w:rsidR="00B8562E" w:rsidRDefault="00B8562E" w:rsidP="006639D7">
      <w:pPr>
        <w:rPr>
          <w:rFonts w:ascii="Arial" w:hAnsi="Arial" w:cs="Arial"/>
          <w:sz w:val="22"/>
          <w:szCs w:val="22"/>
        </w:rPr>
      </w:pPr>
    </w:p>
    <w:p w14:paraId="3D5A7317" w14:textId="77777777" w:rsidR="00B8562E" w:rsidRDefault="00B8562E" w:rsidP="006639D7">
      <w:pPr>
        <w:rPr>
          <w:rFonts w:ascii="Arial" w:hAnsi="Arial" w:cs="Arial"/>
          <w:sz w:val="22"/>
          <w:szCs w:val="22"/>
        </w:rPr>
      </w:pPr>
    </w:p>
    <w:p w14:paraId="51FE09FA" w14:textId="77777777" w:rsidR="00B8562E" w:rsidRDefault="00B8562E" w:rsidP="006639D7">
      <w:pPr>
        <w:rPr>
          <w:rFonts w:ascii="Arial" w:hAnsi="Arial" w:cs="Arial"/>
          <w:sz w:val="22"/>
          <w:szCs w:val="22"/>
        </w:rPr>
      </w:pPr>
    </w:p>
    <w:p w14:paraId="19D1A6BF" w14:textId="77777777" w:rsidR="00B8562E" w:rsidRDefault="00B8562E" w:rsidP="006639D7">
      <w:pPr>
        <w:rPr>
          <w:rFonts w:ascii="Arial" w:hAnsi="Arial" w:cs="Arial"/>
          <w:sz w:val="22"/>
          <w:szCs w:val="22"/>
        </w:rPr>
      </w:pPr>
    </w:p>
    <w:p w14:paraId="1AF6A895" w14:textId="77777777" w:rsidR="00B8562E" w:rsidRDefault="00B8562E" w:rsidP="006639D7">
      <w:pPr>
        <w:rPr>
          <w:rFonts w:ascii="Arial" w:hAnsi="Arial" w:cs="Arial"/>
          <w:sz w:val="22"/>
          <w:szCs w:val="22"/>
        </w:rPr>
      </w:pPr>
    </w:p>
    <w:p w14:paraId="03AE22A4" w14:textId="77777777" w:rsidR="00B8562E" w:rsidRDefault="00B8562E" w:rsidP="006639D7">
      <w:pPr>
        <w:rPr>
          <w:rFonts w:ascii="Arial" w:hAnsi="Arial" w:cs="Arial"/>
          <w:sz w:val="22"/>
          <w:szCs w:val="22"/>
        </w:rPr>
      </w:pPr>
    </w:p>
    <w:p w14:paraId="4A739E22" w14:textId="77777777" w:rsidR="00B8562E" w:rsidRDefault="00B8562E" w:rsidP="006639D7">
      <w:pPr>
        <w:rPr>
          <w:rFonts w:ascii="Arial" w:hAnsi="Arial" w:cs="Arial"/>
          <w:sz w:val="22"/>
          <w:szCs w:val="22"/>
        </w:rPr>
      </w:pPr>
    </w:p>
    <w:p w14:paraId="50864CCD" w14:textId="77777777" w:rsidR="00B8562E" w:rsidRDefault="00B8562E" w:rsidP="006639D7">
      <w:pPr>
        <w:rPr>
          <w:rFonts w:ascii="Arial" w:hAnsi="Arial" w:cs="Arial"/>
          <w:sz w:val="22"/>
          <w:szCs w:val="22"/>
        </w:rPr>
      </w:pPr>
    </w:p>
    <w:p w14:paraId="4B3D3521" w14:textId="77777777" w:rsidR="00B8562E" w:rsidRDefault="00B8562E" w:rsidP="006639D7">
      <w:pPr>
        <w:rPr>
          <w:rFonts w:ascii="Arial" w:hAnsi="Arial" w:cs="Arial"/>
          <w:sz w:val="22"/>
          <w:szCs w:val="22"/>
        </w:rPr>
      </w:pPr>
    </w:p>
    <w:p w14:paraId="062C18F8" w14:textId="77777777" w:rsidR="00B8562E" w:rsidRDefault="00B8562E" w:rsidP="006639D7">
      <w:pPr>
        <w:rPr>
          <w:rFonts w:ascii="Arial" w:hAnsi="Arial" w:cs="Arial"/>
          <w:sz w:val="22"/>
          <w:szCs w:val="22"/>
        </w:rPr>
      </w:pPr>
    </w:p>
    <w:p w14:paraId="64C69DBC" w14:textId="77777777" w:rsidR="00B8562E" w:rsidRDefault="00B8562E" w:rsidP="006639D7">
      <w:pPr>
        <w:rPr>
          <w:rFonts w:ascii="Arial" w:hAnsi="Arial" w:cs="Arial"/>
          <w:sz w:val="22"/>
          <w:szCs w:val="22"/>
        </w:rPr>
      </w:pPr>
    </w:p>
    <w:p w14:paraId="329E259E" w14:textId="77777777" w:rsidR="00B8562E" w:rsidRPr="00154D07" w:rsidRDefault="00B8562E" w:rsidP="006639D7">
      <w:pPr>
        <w:rPr>
          <w:rFonts w:ascii="Arial" w:hAnsi="Arial" w:cs="Arial"/>
          <w:sz w:val="22"/>
          <w:szCs w:val="22"/>
        </w:rPr>
      </w:pPr>
    </w:p>
    <w:p w14:paraId="50758606" w14:textId="77777777" w:rsidR="006639D7" w:rsidRPr="00154D07" w:rsidRDefault="006639D7" w:rsidP="00D50820">
      <w:pPr>
        <w:pStyle w:val="Cabealho"/>
        <w:tabs>
          <w:tab w:val="left" w:pos="1658"/>
          <w:tab w:val="center" w:pos="4676"/>
        </w:tabs>
        <w:spacing w:after="240" w:line="288" w:lineRule="auto"/>
        <w:jc w:val="center"/>
        <w:rPr>
          <w:rFonts w:ascii="Arial" w:hAnsi="Arial" w:cs="Arial"/>
          <w:b/>
          <w:sz w:val="22"/>
          <w:szCs w:val="22"/>
        </w:rPr>
      </w:pPr>
    </w:p>
    <w:p w14:paraId="60E2D5C3" w14:textId="77777777" w:rsidR="00EE0D3B" w:rsidRPr="00154D07" w:rsidRDefault="00EE0D3B" w:rsidP="00EE0D3B">
      <w:pPr>
        <w:pStyle w:val="PargrafodaLista"/>
        <w:spacing w:after="120" w:line="360" w:lineRule="auto"/>
        <w:ind w:left="0"/>
        <w:jc w:val="center"/>
        <w:rPr>
          <w:rFonts w:ascii="Arial" w:hAnsi="Arial" w:cs="Arial"/>
          <w:sz w:val="22"/>
          <w:szCs w:val="22"/>
        </w:rPr>
      </w:pPr>
      <w:r w:rsidRPr="00154D07">
        <w:rPr>
          <w:rFonts w:ascii="Arial" w:hAnsi="Arial" w:cs="Arial"/>
          <w:b/>
          <w:bCs/>
          <w:sz w:val="22"/>
          <w:szCs w:val="22"/>
        </w:rPr>
        <w:lastRenderedPageBreak/>
        <w:t xml:space="preserve">ANEXO III – MINUTA </w:t>
      </w:r>
      <w:r w:rsidRPr="00154D07">
        <w:rPr>
          <w:rFonts w:ascii="Arial" w:hAnsi="Arial" w:cs="Arial"/>
          <w:b/>
          <w:bCs/>
          <w:iCs/>
          <w:sz w:val="22"/>
          <w:szCs w:val="22"/>
        </w:rPr>
        <w:t>ATA DE REGISTRO DE PREÇOS</w:t>
      </w:r>
    </w:p>
    <w:p w14:paraId="792F93BF" w14:textId="77777777" w:rsidR="00EE0D3B" w:rsidRPr="00154D07" w:rsidRDefault="00EE0D3B" w:rsidP="00EE0D3B">
      <w:pPr>
        <w:widowControl w:val="0"/>
        <w:autoSpaceDE w:val="0"/>
        <w:autoSpaceDN w:val="0"/>
        <w:adjustRightInd w:val="0"/>
        <w:spacing w:line="360" w:lineRule="auto"/>
        <w:jc w:val="center"/>
        <w:rPr>
          <w:rFonts w:ascii="Arial" w:hAnsi="Arial" w:cs="Arial"/>
          <w:i/>
          <w:sz w:val="22"/>
          <w:szCs w:val="22"/>
        </w:rPr>
      </w:pPr>
      <w:r w:rsidRPr="00154D07">
        <w:rPr>
          <w:rFonts w:ascii="Arial" w:hAnsi="Arial" w:cs="Arial"/>
          <w:i/>
          <w:sz w:val="22"/>
          <w:szCs w:val="22"/>
        </w:rPr>
        <w:t>ÓRGÃO OU ENTIDADE PÚBLICA</w:t>
      </w:r>
    </w:p>
    <w:p w14:paraId="3143F488" w14:textId="77777777" w:rsidR="00EE0D3B" w:rsidRPr="00154D07" w:rsidRDefault="00EE0D3B" w:rsidP="00EE0D3B">
      <w:pPr>
        <w:widowControl w:val="0"/>
        <w:autoSpaceDE w:val="0"/>
        <w:autoSpaceDN w:val="0"/>
        <w:adjustRightInd w:val="0"/>
        <w:spacing w:line="360" w:lineRule="auto"/>
        <w:jc w:val="center"/>
        <w:rPr>
          <w:rFonts w:ascii="Arial" w:hAnsi="Arial" w:cs="Arial"/>
          <w:sz w:val="22"/>
          <w:szCs w:val="22"/>
        </w:rPr>
      </w:pPr>
      <w:r w:rsidRPr="00154D07">
        <w:rPr>
          <w:rFonts w:ascii="Arial" w:hAnsi="Arial" w:cs="Arial"/>
          <w:sz w:val="22"/>
          <w:szCs w:val="22"/>
        </w:rPr>
        <w:t>ATA DE REGISTRO DE PREÇOS</w:t>
      </w:r>
    </w:p>
    <w:p w14:paraId="1708DFD9" w14:textId="77777777" w:rsidR="00EE0D3B" w:rsidRPr="00154D07" w:rsidRDefault="00EE0D3B" w:rsidP="00EE0D3B">
      <w:pPr>
        <w:widowControl w:val="0"/>
        <w:autoSpaceDE w:val="0"/>
        <w:autoSpaceDN w:val="0"/>
        <w:adjustRightInd w:val="0"/>
        <w:spacing w:line="360" w:lineRule="auto"/>
        <w:jc w:val="center"/>
        <w:rPr>
          <w:rFonts w:ascii="Arial" w:hAnsi="Arial" w:cs="Arial"/>
          <w:bCs/>
          <w:sz w:val="22"/>
          <w:szCs w:val="22"/>
        </w:rPr>
      </w:pPr>
      <w:r w:rsidRPr="00154D07">
        <w:rPr>
          <w:rFonts w:ascii="Arial" w:hAnsi="Arial" w:cs="Arial"/>
          <w:bCs/>
          <w:sz w:val="22"/>
          <w:szCs w:val="22"/>
        </w:rPr>
        <w:t>N.º .........</w:t>
      </w:r>
    </w:p>
    <w:p w14:paraId="4A804486" w14:textId="77777777" w:rsidR="00EE0D3B" w:rsidRPr="00154D07" w:rsidRDefault="00EE0D3B" w:rsidP="00EE0D3B">
      <w:pPr>
        <w:widowControl w:val="0"/>
        <w:autoSpaceDE w:val="0"/>
        <w:autoSpaceDN w:val="0"/>
        <w:adjustRightInd w:val="0"/>
        <w:spacing w:line="360" w:lineRule="auto"/>
        <w:jc w:val="both"/>
        <w:rPr>
          <w:rFonts w:ascii="Arial" w:hAnsi="Arial" w:cs="Arial"/>
          <w:sz w:val="22"/>
          <w:szCs w:val="22"/>
        </w:rPr>
      </w:pPr>
    </w:p>
    <w:p w14:paraId="35D1A777" w14:textId="77777777" w:rsidR="00EE0D3B" w:rsidRPr="00154D07" w:rsidRDefault="00EE0D3B" w:rsidP="00EE0D3B">
      <w:pPr>
        <w:widowControl w:val="0"/>
        <w:tabs>
          <w:tab w:val="center" w:pos="4779"/>
          <w:tab w:val="right" w:pos="9198"/>
        </w:tabs>
        <w:autoSpaceDE w:val="0"/>
        <w:autoSpaceDN w:val="0"/>
        <w:adjustRightInd w:val="0"/>
        <w:spacing w:before="120" w:after="120" w:line="276" w:lineRule="auto"/>
        <w:jc w:val="both"/>
        <w:rPr>
          <w:rFonts w:ascii="Arial" w:hAnsi="Arial" w:cs="Arial"/>
          <w:sz w:val="22"/>
          <w:szCs w:val="22"/>
        </w:rPr>
      </w:pPr>
      <w:r w:rsidRPr="00154D07">
        <w:rPr>
          <w:rFonts w:ascii="Arial" w:hAnsi="Arial" w:cs="Arial"/>
          <w:sz w:val="22"/>
          <w:szCs w:val="22"/>
        </w:rPr>
        <w:t xml:space="preserve">A </w:t>
      </w:r>
      <w:r w:rsidRPr="00154D07">
        <w:rPr>
          <w:rFonts w:ascii="Arial" w:hAnsi="Arial" w:cs="Arial"/>
          <w:b/>
          <w:sz w:val="22"/>
          <w:szCs w:val="22"/>
        </w:rPr>
        <w:t>PREFEITURA MUNICIPAL DE LUCÉLIA</w:t>
      </w:r>
      <w:r w:rsidRPr="00154D07">
        <w:rPr>
          <w:rFonts w:ascii="Arial" w:hAnsi="Arial" w:cs="Arial"/>
          <w:sz w:val="22"/>
          <w:szCs w:val="22"/>
        </w:rPr>
        <w:t>, com sede na Avenida Brasil, nº 1101, Centro, na cidade de Lucélia-SP, inscrito(a) no CNPJ/MF sob o nº 44.919.918/0001-04, neste ato representada pela PREFEITA MUNICIPAL, Sra. Tatiana Guilhermino Tazinazzio,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47125174"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DO OBJETO</w:t>
      </w:r>
    </w:p>
    <w:p w14:paraId="78EE17FA" w14:textId="73692260" w:rsidR="00F31BEB" w:rsidRPr="00154D07" w:rsidRDefault="00F31BEB" w:rsidP="00417019">
      <w:pPr>
        <w:jc w:val="both"/>
        <w:rPr>
          <w:rFonts w:ascii="Arial" w:hAnsi="Arial" w:cs="Arial"/>
          <w:color w:val="000000"/>
          <w:sz w:val="22"/>
          <w:szCs w:val="22"/>
        </w:rPr>
      </w:pPr>
      <w:r w:rsidRPr="00154D07">
        <w:rPr>
          <w:rFonts w:ascii="Arial" w:hAnsi="Arial" w:cs="Arial"/>
          <w:color w:val="000000"/>
          <w:sz w:val="22"/>
          <w:szCs w:val="22"/>
        </w:rPr>
        <w:t>Registro de preços pelo prazo de</w:t>
      </w:r>
      <w:r w:rsidR="00D95CF3">
        <w:rPr>
          <w:rFonts w:ascii="Arial" w:hAnsi="Arial" w:cs="Arial"/>
          <w:color w:val="000000"/>
          <w:sz w:val="22"/>
          <w:szCs w:val="22"/>
        </w:rPr>
        <w:t xml:space="preserve"> 12</w:t>
      </w:r>
      <w:r w:rsidRPr="00154D07">
        <w:rPr>
          <w:rFonts w:ascii="Arial" w:hAnsi="Arial" w:cs="Arial"/>
          <w:color w:val="000000"/>
          <w:sz w:val="22"/>
          <w:szCs w:val="22"/>
        </w:rPr>
        <w:t xml:space="preserve"> </w:t>
      </w:r>
      <w:r w:rsidR="00D95CF3">
        <w:rPr>
          <w:rFonts w:ascii="Arial" w:hAnsi="Arial" w:cs="Arial"/>
          <w:color w:val="000000"/>
          <w:sz w:val="22"/>
          <w:szCs w:val="22"/>
        </w:rPr>
        <w:t>(</w:t>
      </w:r>
      <w:r w:rsidRPr="00154D07">
        <w:rPr>
          <w:rFonts w:ascii="Arial" w:hAnsi="Arial" w:cs="Arial"/>
          <w:color w:val="000000"/>
          <w:sz w:val="22"/>
          <w:szCs w:val="22"/>
        </w:rPr>
        <w:t>doze</w:t>
      </w:r>
      <w:r w:rsidR="00D95CF3">
        <w:rPr>
          <w:rFonts w:ascii="Arial" w:hAnsi="Arial" w:cs="Arial"/>
          <w:color w:val="000000"/>
          <w:sz w:val="22"/>
          <w:szCs w:val="22"/>
        </w:rPr>
        <w:t>)</w:t>
      </w:r>
      <w:r w:rsidRPr="00154D07">
        <w:rPr>
          <w:rFonts w:ascii="Arial" w:hAnsi="Arial" w:cs="Arial"/>
          <w:color w:val="000000"/>
          <w:sz w:val="22"/>
          <w:szCs w:val="22"/>
        </w:rPr>
        <w:t xml:space="preserve"> meses para </w:t>
      </w:r>
      <w:r w:rsidR="007C7FBD">
        <w:rPr>
          <w:rFonts w:ascii="Arial" w:hAnsi="Arial" w:cs="Arial"/>
          <w:bCs/>
          <w:color w:val="000000"/>
          <w:sz w:val="22"/>
          <w:szCs w:val="22"/>
        </w:rPr>
        <w:t xml:space="preserve">aquisição </w:t>
      </w:r>
      <w:r w:rsidRPr="00154D07">
        <w:rPr>
          <w:rFonts w:ascii="Arial" w:hAnsi="Arial" w:cs="Arial"/>
          <w:bCs/>
          <w:color w:val="000000"/>
          <w:sz w:val="22"/>
          <w:szCs w:val="22"/>
        </w:rPr>
        <w:t xml:space="preserve">de móveis escolares para as unidades de ensino do município, de acordo com as </w:t>
      </w:r>
      <w:r w:rsidRPr="00154D07">
        <w:rPr>
          <w:rFonts w:ascii="Arial" w:hAnsi="Arial" w:cs="Arial"/>
          <w:color w:val="000000"/>
          <w:sz w:val="22"/>
          <w:szCs w:val="22"/>
        </w:rPr>
        <w:t>quantidades e especificações do Termo de Referência – Anexo I do Edital em epigrafe.</w:t>
      </w:r>
    </w:p>
    <w:p w14:paraId="59436C9A" w14:textId="77777777" w:rsidR="00F31BEB" w:rsidRPr="00154D07" w:rsidRDefault="00F31BEB" w:rsidP="00F31BEB">
      <w:pPr>
        <w:rPr>
          <w:rFonts w:ascii="Arial" w:hAnsi="Arial" w:cs="Arial"/>
          <w:sz w:val="22"/>
          <w:szCs w:val="22"/>
        </w:rPr>
      </w:pPr>
    </w:p>
    <w:p w14:paraId="3388FD95" w14:textId="44EC1FB0"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DOS PREÇOS, ESPECIFICAÇÕES E QUANTITATIVOS</w:t>
      </w:r>
    </w:p>
    <w:p w14:paraId="297506A3" w14:textId="2E0BE5A1"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O preço registrado as especificações do objeto, as quantidades mínimas e máximas de cada item </w:t>
      </w:r>
      <w:r w:rsidR="00167B9D" w:rsidRPr="00154D07">
        <w:rPr>
          <w:color w:val="auto"/>
          <w:sz w:val="22"/>
          <w:szCs w:val="22"/>
        </w:rPr>
        <w:t>fornecedor (</w:t>
      </w:r>
      <w:r w:rsidRPr="00154D07">
        <w:rPr>
          <w:color w:val="auto"/>
          <w:sz w:val="22"/>
          <w:szCs w:val="22"/>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EE0D3B" w:rsidRPr="00154D07" w14:paraId="1A1824CC" w14:textId="77777777" w:rsidTr="00EE0D3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98C55F6"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Item</w:t>
            </w:r>
          </w:p>
          <w:p w14:paraId="67CA816D"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do</w:t>
            </w:r>
          </w:p>
          <w:p w14:paraId="5ED4223D"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B3270BB" w14:textId="77777777" w:rsidR="00EE0D3B" w:rsidRPr="00154D07" w:rsidRDefault="00EE0D3B" w:rsidP="00EE0D3B">
            <w:pPr>
              <w:widowControl w:val="0"/>
              <w:autoSpaceDE w:val="0"/>
              <w:autoSpaceDN w:val="0"/>
              <w:adjustRightInd w:val="0"/>
              <w:spacing w:line="276" w:lineRule="auto"/>
              <w:jc w:val="center"/>
              <w:rPr>
                <w:rFonts w:ascii="Arial" w:hAnsi="Arial" w:cs="Arial"/>
                <w:i/>
                <w:sz w:val="22"/>
                <w:szCs w:val="22"/>
              </w:rPr>
            </w:pPr>
            <w:r w:rsidRPr="00154D07">
              <w:rPr>
                <w:rFonts w:ascii="Arial" w:hAnsi="Arial" w:cs="Arial"/>
                <w:sz w:val="22"/>
                <w:szCs w:val="22"/>
              </w:rPr>
              <w:t xml:space="preserve">Fornecedor </w:t>
            </w:r>
            <w:r w:rsidRPr="00154D07">
              <w:rPr>
                <w:rFonts w:ascii="Arial" w:hAnsi="Arial" w:cs="Arial"/>
                <w:i/>
                <w:sz w:val="22"/>
                <w:szCs w:val="22"/>
              </w:rPr>
              <w:t>(razão social, CNPJ/MF, endereço, contatos, representante)</w:t>
            </w:r>
          </w:p>
          <w:p w14:paraId="291B5EFF"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tc>
      </w:tr>
      <w:tr w:rsidR="00EE0D3B" w:rsidRPr="00154D07" w14:paraId="48CC4206" w14:textId="77777777" w:rsidTr="00EE0D3B">
        <w:trPr>
          <w:trHeight w:val="674"/>
        </w:trPr>
        <w:tc>
          <w:tcPr>
            <w:tcW w:w="497" w:type="dxa"/>
            <w:tcBorders>
              <w:top w:val="nil"/>
              <w:left w:val="single" w:sz="2" w:space="0" w:color="000000"/>
              <w:bottom w:val="single" w:sz="2" w:space="0" w:color="000000"/>
              <w:right w:val="nil"/>
            </w:tcBorders>
            <w:vAlign w:val="center"/>
          </w:tcPr>
          <w:p w14:paraId="2B485684"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X</w:t>
            </w:r>
          </w:p>
        </w:tc>
        <w:tc>
          <w:tcPr>
            <w:tcW w:w="1333" w:type="dxa"/>
            <w:tcBorders>
              <w:top w:val="nil"/>
              <w:left w:val="single" w:sz="2" w:space="0" w:color="000000"/>
              <w:bottom w:val="single" w:sz="2" w:space="0" w:color="000000"/>
              <w:right w:val="nil"/>
            </w:tcBorders>
          </w:tcPr>
          <w:p w14:paraId="112BC678"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r w:rsidRPr="00154D07">
              <w:rPr>
                <w:rFonts w:ascii="Arial" w:hAnsi="Arial" w:cs="Arial"/>
                <w:sz w:val="22"/>
                <w:szCs w:val="22"/>
              </w:rPr>
              <w:t>Especificação</w:t>
            </w:r>
          </w:p>
        </w:tc>
        <w:tc>
          <w:tcPr>
            <w:tcW w:w="1253" w:type="dxa"/>
            <w:tcBorders>
              <w:top w:val="nil"/>
              <w:left w:val="single" w:sz="2" w:space="0" w:color="000000"/>
              <w:bottom w:val="single" w:sz="2" w:space="0" w:color="000000"/>
              <w:right w:val="nil"/>
            </w:tcBorders>
          </w:tcPr>
          <w:p w14:paraId="5769AC21"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 xml:space="preserve">Marca </w:t>
            </w:r>
          </w:p>
          <w:p w14:paraId="0BFD5338"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exigida no edital)</w:t>
            </w:r>
          </w:p>
        </w:tc>
        <w:tc>
          <w:tcPr>
            <w:tcW w:w="1541" w:type="dxa"/>
            <w:tcBorders>
              <w:top w:val="nil"/>
              <w:left w:val="single" w:sz="2" w:space="0" w:color="000000"/>
              <w:bottom w:val="single" w:sz="2" w:space="0" w:color="000000"/>
              <w:right w:val="nil"/>
            </w:tcBorders>
          </w:tcPr>
          <w:p w14:paraId="106E4E08"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Modelo</w:t>
            </w:r>
          </w:p>
          <w:p w14:paraId="72B455B4"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exigido no edital)</w:t>
            </w:r>
          </w:p>
        </w:tc>
        <w:tc>
          <w:tcPr>
            <w:tcW w:w="1121" w:type="dxa"/>
            <w:tcBorders>
              <w:top w:val="nil"/>
              <w:left w:val="single" w:sz="2" w:space="0" w:color="000000"/>
              <w:bottom w:val="single" w:sz="2" w:space="0" w:color="000000"/>
              <w:right w:val="nil"/>
            </w:tcBorders>
          </w:tcPr>
          <w:p w14:paraId="0B48E191"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Unidade</w:t>
            </w:r>
          </w:p>
        </w:tc>
        <w:tc>
          <w:tcPr>
            <w:tcW w:w="1121" w:type="dxa"/>
            <w:tcBorders>
              <w:top w:val="nil"/>
              <w:left w:val="single" w:sz="2" w:space="0" w:color="000000"/>
              <w:bottom w:val="single" w:sz="2" w:space="0" w:color="000000"/>
              <w:right w:val="nil"/>
            </w:tcBorders>
          </w:tcPr>
          <w:p w14:paraId="06021EDE"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roofErr w:type="spellStart"/>
            <w:r w:rsidRPr="00154D07">
              <w:rPr>
                <w:rFonts w:ascii="Arial" w:hAnsi="Arial" w:cs="Arial"/>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tcPr>
          <w:p w14:paraId="1A66DE0D"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Quantidade Mínima</w:t>
            </w:r>
          </w:p>
        </w:tc>
        <w:tc>
          <w:tcPr>
            <w:tcW w:w="841" w:type="dxa"/>
            <w:tcBorders>
              <w:top w:val="nil"/>
              <w:left w:val="single" w:sz="2" w:space="0" w:color="000000"/>
              <w:bottom w:val="single" w:sz="2" w:space="0" w:color="000000"/>
              <w:right w:val="nil"/>
            </w:tcBorders>
          </w:tcPr>
          <w:p w14:paraId="7761636C"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 xml:space="preserve">Valor </w:t>
            </w:r>
            <w:proofErr w:type="spellStart"/>
            <w:r w:rsidRPr="00154D07">
              <w:rPr>
                <w:rFonts w:ascii="Arial" w:hAnsi="Arial" w:cs="Arial"/>
                <w:sz w:val="22"/>
                <w:szCs w:val="22"/>
              </w:rPr>
              <w:t>Un</w:t>
            </w:r>
            <w:proofErr w:type="spellEnd"/>
          </w:p>
        </w:tc>
        <w:tc>
          <w:tcPr>
            <w:tcW w:w="844" w:type="dxa"/>
            <w:tcBorders>
              <w:top w:val="nil"/>
              <w:left w:val="single" w:sz="2" w:space="0" w:color="000000"/>
              <w:bottom w:val="single" w:sz="2" w:space="0" w:color="000000"/>
              <w:right w:val="single" w:sz="2" w:space="0" w:color="000000"/>
            </w:tcBorders>
          </w:tcPr>
          <w:p w14:paraId="6E302A1B"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i/>
                <w:iCs/>
                <w:sz w:val="22"/>
                <w:szCs w:val="22"/>
              </w:rPr>
              <w:t>Prazo garantia ou validade</w:t>
            </w:r>
          </w:p>
        </w:tc>
      </w:tr>
      <w:tr w:rsidR="00EE0D3B" w:rsidRPr="00154D07" w14:paraId="41084E8F" w14:textId="77777777" w:rsidTr="00EE0D3B">
        <w:trPr>
          <w:trHeight w:val="174"/>
        </w:trPr>
        <w:tc>
          <w:tcPr>
            <w:tcW w:w="497" w:type="dxa"/>
            <w:tcBorders>
              <w:top w:val="nil"/>
              <w:left w:val="single" w:sz="2" w:space="0" w:color="000000"/>
              <w:bottom w:val="single" w:sz="2" w:space="0" w:color="000000"/>
              <w:right w:val="nil"/>
            </w:tcBorders>
          </w:tcPr>
          <w:p w14:paraId="5F0DAF87"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333" w:type="dxa"/>
            <w:tcBorders>
              <w:top w:val="nil"/>
              <w:left w:val="single" w:sz="2" w:space="0" w:color="000000"/>
              <w:bottom w:val="single" w:sz="2" w:space="0" w:color="000000"/>
              <w:right w:val="nil"/>
            </w:tcBorders>
          </w:tcPr>
          <w:p w14:paraId="2B13B598"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253" w:type="dxa"/>
            <w:tcBorders>
              <w:top w:val="nil"/>
              <w:left w:val="single" w:sz="2" w:space="0" w:color="000000"/>
              <w:bottom w:val="single" w:sz="2" w:space="0" w:color="000000"/>
              <w:right w:val="nil"/>
            </w:tcBorders>
          </w:tcPr>
          <w:p w14:paraId="2E2A631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541" w:type="dxa"/>
            <w:tcBorders>
              <w:top w:val="nil"/>
              <w:left w:val="single" w:sz="2" w:space="0" w:color="000000"/>
              <w:bottom w:val="single" w:sz="2" w:space="0" w:color="000000"/>
              <w:right w:val="nil"/>
            </w:tcBorders>
          </w:tcPr>
          <w:p w14:paraId="2B28E950"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5B8B681E"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0E2640B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single" w:sz="2" w:space="0" w:color="000000"/>
            </w:tcBorders>
          </w:tcPr>
          <w:p w14:paraId="6C8E2D1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nil"/>
            </w:tcBorders>
          </w:tcPr>
          <w:p w14:paraId="25656995"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4" w:type="dxa"/>
            <w:tcBorders>
              <w:top w:val="nil"/>
              <w:left w:val="single" w:sz="2" w:space="0" w:color="000000"/>
              <w:bottom w:val="single" w:sz="2" w:space="0" w:color="000000"/>
              <w:right w:val="single" w:sz="2" w:space="0" w:color="000000"/>
            </w:tcBorders>
          </w:tcPr>
          <w:p w14:paraId="3E904DE0"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r>
    </w:tbl>
    <w:p w14:paraId="76BAA906" w14:textId="77777777" w:rsidR="00EE0D3B" w:rsidRPr="00154D07" w:rsidRDefault="00EE0D3B" w:rsidP="00EE0D3B">
      <w:pPr>
        <w:spacing w:line="276" w:lineRule="auto"/>
        <w:rPr>
          <w:rFonts w:ascii="Arial" w:hAnsi="Arial" w:cs="Arial"/>
          <w:sz w:val="22"/>
          <w:szCs w:val="22"/>
          <w:lang w:eastAsia="en-US"/>
        </w:rPr>
      </w:pPr>
    </w:p>
    <w:p w14:paraId="71F34CA7"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lang w:eastAsia="en-US"/>
        </w:rPr>
      </w:pPr>
      <w:r w:rsidRPr="00154D07">
        <w:rPr>
          <w:color w:val="auto"/>
          <w:sz w:val="22"/>
          <w:szCs w:val="22"/>
          <w:lang w:eastAsia="en-US"/>
        </w:rPr>
        <w:t>A listagem do cadastro de reserva referente ao presente registro de preços consta como anexo a esta Ata.</w:t>
      </w:r>
    </w:p>
    <w:p w14:paraId="1DD09E14"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ÓRGÃO(S) GERENCIADOR E  PARTICIPANTE(S)</w:t>
      </w:r>
    </w:p>
    <w:p w14:paraId="674D1F09"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órgão gerenciador será o ......(nome do órgão)....</w:t>
      </w:r>
    </w:p>
    <w:p w14:paraId="14AC77D6" w14:textId="77777777" w:rsidR="00EE0D3B" w:rsidRDefault="00EE0D3B" w:rsidP="00B0165F">
      <w:pPr>
        <w:pStyle w:val="Nvel2-Red"/>
        <w:numPr>
          <w:ilvl w:val="1"/>
          <w:numId w:val="11"/>
        </w:numPr>
        <w:autoSpaceDE w:val="0"/>
        <w:autoSpaceDN w:val="0"/>
        <w:adjustRightInd w:val="0"/>
        <w:ind w:left="0" w:firstLine="0"/>
        <w:rPr>
          <w:color w:val="auto"/>
          <w:sz w:val="22"/>
          <w:szCs w:val="22"/>
        </w:rPr>
      </w:pPr>
      <w:r w:rsidRPr="00154D07">
        <w:rPr>
          <w:color w:val="auto"/>
          <w:sz w:val="22"/>
          <w:szCs w:val="22"/>
        </w:rPr>
        <w:t>{Além do gerenciador, não há [ou] São} órgãos e entidades públicas participantes do registro de preços:</w:t>
      </w:r>
    </w:p>
    <w:p w14:paraId="6C5ADC61" w14:textId="77777777" w:rsidR="0054696B" w:rsidRPr="00154D07" w:rsidRDefault="0054696B" w:rsidP="0054696B">
      <w:pPr>
        <w:pStyle w:val="Nvel2-Red"/>
        <w:numPr>
          <w:ilvl w:val="0"/>
          <w:numId w:val="0"/>
        </w:numPr>
        <w:autoSpaceDE w:val="0"/>
        <w:autoSpaceDN w:val="0"/>
        <w:adjustRightInd w:val="0"/>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00"/>
        <w:gridCol w:w="2175"/>
        <w:gridCol w:w="2193"/>
      </w:tblGrid>
      <w:tr w:rsidR="00EE0D3B" w:rsidRPr="00154D07" w14:paraId="0BFCBFB9" w14:textId="77777777" w:rsidTr="00EE0D3B">
        <w:tc>
          <w:tcPr>
            <w:tcW w:w="2244" w:type="dxa"/>
          </w:tcPr>
          <w:p w14:paraId="377DFEDF"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lastRenderedPageBreak/>
              <w:t xml:space="preserve">Item nº </w:t>
            </w:r>
          </w:p>
        </w:tc>
        <w:tc>
          <w:tcPr>
            <w:tcW w:w="2244" w:type="dxa"/>
          </w:tcPr>
          <w:p w14:paraId="77A77857"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Órgãos Participantes</w:t>
            </w:r>
          </w:p>
        </w:tc>
        <w:tc>
          <w:tcPr>
            <w:tcW w:w="2245" w:type="dxa"/>
          </w:tcPr>
          <w:p w14:paraId="6EC09ECF"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Unidade</w:t>
            </w:r>
          </w:p>
        </w:tc>
        <w:tc>
          <w:tcPr>
            <w:tcW w:w="2245" w:type="dxa"/>
          </w:tcPr>
          <w:p w14:paraId="6E99591E"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Quantidade</w:t>
            </w:r>
          </w:p>
        </w:tc>
      </w:tr>
      <w:tr w:rsidR="00EE0D3B" w:rsidRPr="00154D07" w14:paraId="5C64DD8B" w14:textId="77777777" w:rsidTr="00EE0D3B">
        <w:tc>
          <w:tcPr>
            <w:tcW w:w="2244" w:type="dxa"/>
          </w:tcPr>
          <w:p w14:paraId="7A53DE5E"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4" w:type="dxa"/>
          </w:tcPr>
          <w:p w14:paraId="7E86A4E5"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0E70E300"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1BC12994"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r>
      <w:tr w:rsidR="00EE0D3B" w:rsidRPr="00154D07" w14:paraId="589C4C4E" w14:textId="77777777" w:rsidTr="00EE0D3B">
        <w:tc>
          <w:tcPr>
            <w:tcW w:w="2244" w:type="dxa"/>
          </w:tcPr>
          <w:p w14:paraId="249401FA"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4" w:type="dxa"/>
          </w:tcPr>
          <w:p w14:paraId="5D1C9D8C"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2DD4F9DF"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5E82BD12"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r>
      <w:tr w:rsidR="00EE0D3B" w:rsidRPr="00154D07" w14:paraId="7E9CFF10" w14:textId="77777777" w:rsidTr="00EE0D3B">
        <w:tc>
          <w:tcPr>
            <w:tcW w:w="2244" w:type="dxa"/>
          </w:tcPr>
          <w:p w14:paraId="7F283455"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4" w:type="dxa"/>
          </w:tcPr>
          <w:p w14:paraId="446CA594"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1718EC9E"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c>
          <w:tcPr>
            <w:tcW w:w="2245" w:type="dxa"/>
          </w:tcPr>
          <w:p w14:paraId="323A38AC"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p>
        </w:tc>
      </w:tr>
    </w:tbl>
    <w:p w14:paraId="67F20E2F" w14:textId="77777777" w:rsidR="00EE0D3B" w:rsidRPr="00154D07" w:rsidRDefault="00EE0D3B" w:rsidP="00B0165F">
      <w:pPr>
        <w:pStyle w:val="Nivel01"/>
        <w:numPr>
          <w:ilvl w:val="0"/>
          <w:numId w:val="11"/>
        </w:numPr>
        <w:spacing w:before="120" w:after="120" w:line="276" w:lineRule="auto"/>
        <w:ind w:left="0" w:firstLine="0"/>
        <w:rPr>
          <w:i/>
          <w:sz w:val="22"/>
          <w:szCs w:val="22"/>
        </w:rPr>
      </w:pPr>
      <w:r w:rsidRPr="00154D07">
        <w:rPr>
          <w:sz w:val="22"/>
          <w:szCs w:val="22"/>
        </w:rPr>
        <w:t xml:space="preserve">DA ADESÃO À ATA DE REGISTRO DE PREÇOS </w:t>
      </w:r>
    </w:p>
    <w:p w14:paraId="4C170733" w14:textId="77777777" w:rsidR="00EE0D3B" w:rsidRPr="00154D07" w:rsidRDefault="00EE0D3B" w:rsidP="00B0165F">
      <w:pPr>
        <w:pStyle w:val="Nvel2-Red"/>
        <w:numPr>
          <w:ilvl w:val="1"/>
          <w:numId w:val="11"/>
        </w:numPr>
        <w:autoSpaceDE w:val="0"/>
        <w:autoSpaceDN w:val="0"/>
        <w:adjustRightInd w:val="0"/>
        <w:ind w:left="0" w:firstLine="0"/>
        <w:rPr>
          <w:color w:val="auto"/>
          <w:sz w:val="22"/>
          <w:szCs w:val="22"/>
          <w:lang w:eastAsia="en-US"/>
        </w:rPr>
      </w:pPr>
      <w:r w:rsidRPr="00154D07">
        <w:rPr>
          <w:color w:val="auto"/>
          <w:sz w:val="22"/>
          <w:szCs w:val="22"/>
          <w:lang w:eastAsia="en-US"/>
        </w:rPr>
        <w:t xml:space="preserve"> Não será admitida a adesão à ata de registro de preços</w:t>
      </w:r>
      <w:r w:rsidRPr="00154D07">
        <w:rPr>
          <w:rStyle w:val="Refdecomentrio"/>
          <w:color w:val="auto"/>
          <w:sz w:val="22"/>
          <w:szCs w:val="22"/>
        </w:rPr>
        <w:t xml:space="preserve"> d</w:t>
      </w:r>
      <w:r w:rsidRPr="00154D07">
        <w:rPr>
          <w:color w:val="auto"/>
          <w:sz w:val="22"/>
          <w:szCs w:val="22"/>
          <w:lang w:eastAsia="en-US"/>
        </w:rPr>
        <w:t>ecorrente desta licitação ou desta contratação direta, conforme justificativa apresentada nos estudos técnicos preliminares.</w:t>
      </w:r>
    </w:p>
    <w:p w14:paraId="2A7C1F79" w14:textId="77777777" w:rsidR="00EE0D3B" w:rsidRPr="00154D07" w:rsidRDefault="00EE0D3B" w:rsidP="00EE0D3B">
      <w:pPr>
        <w:pStyle w:val="SubTitNN"/>
        <w:rPr>
          <w:sz w:val="22"/>
          <w:szCs w:val="22"/>
        </w:rPr>
      </w:pPr>
      <w:r w:rsidRPr="00154D07">
        <w:rPr>
          <w:sz w:val="22"/>
          <w:szCs w:val="22"/>
        </w:rPr>
        <w:t>Vedação a acréscimo de quantitativos</w:t>
      </w:r>
    </w:p>
    <w:p w14:paraId="76D026AB"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É vedado efetuar acréscimos nos quantitativos fixados na ata de registro de preços.</w:t>
      </w:r>
    </w:p>
    <w:p w14:paraId="2A68536D"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VALIDADE, FORMALIZAÇÃO DA ATA DE REGISTRO DE PREÇOS E CADASTRO RESERVA</w:t>
      </w:r>
    </w:p>
    <w:p w14:paraId="7F554640" w14:textId="77777777" w:rsidR="00EE0D3B" w:rsidRPr="00154D07" w:rsidRDefault="00EE0D3B" w:rsidP="00B0165F">
      <w:pPr>
        <w:pStyle w:val="Nivel2"/>
        <w:numPr>
          <w:ilvl w:val="1"/>
          <w:numId w:val="11"/>
        </w:numPr>
        <w:autoSpaceDE w:val="0"/>
        <w:autoSpaceDN w:val="0"/>
        <w:adjustRightInd w:val="0"/>
        <w:ind w:left="0" w:firstLine="0"/>
        <w:rPr>
          <w:iCs/>
          <w:color w:val="auto"/>
          <w:sz w:val="22"/>
          <w:szCs w:val="22"/>
        </w:rPr>
      </w:pPr>
      <w:r w:rsidRPr="00154D07">
        <w:rPr>
          <w:color w:val="auto"/>
          <w:sz w:val="22"/>
          <w:szCs w:val="22"/>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0574F44C" w14:textId="77777777" w:rsidR="00EE0D3B" w:rsidRPr="00154D07" w:rsidRDefault="00EE0D3B" w:rsidP="00B0165F">
      <w:pPr>
        <w:pStyle w:val="Nvel3"/>
        <w:numPr>
          <w:ilvl w:val="2"/>
          <w:numId w:val="11"/>
        </w:numPr>
        <w:ind w:left="0" w:firstLine="0"/>
        <w:rPr>
          <w:sz w:val="22"/>
          <w:szCs w:val="22"/>
        </w:rPr>
      </w:pPr>
      <w:r w:rsidRPr="00154D07">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2CCC293" w14:textId="77777777" w:rsidR="00EE0D3B" w:rsidRPr="00154D07" w:rsidRDefault="00EE0D3B" w:rsidP="00B0165F">
      <w:pPr>
        <w:pStyle w:val="Nvel3"/>
        <w:numPr>
          <w:ilvl w:val="2"/>
          <w:numId w:val="11"/>
        </w:numPr>
        <w:ind w:left="0" w:firstLine="0"/>
        <w:rPr>
          <w:sz w:val="22"/>
          <w:szCs w:val="22"/>
        </w:rPr>
      </w:pPr>
      <w:r w:rsidRPr="00154D07">
        <w:rPr>
          <w:sz w:val="22"/>
          <w:szCs w:val="22"/>
        </w:rPr>
        <w:t>Na formalização do contrato ou do instrumento substituto deverá haver a indicação da disponibilidade dos créditos orçamentários respectivos.</w:t>
      </w:r>
    </w:p>
    <w:p w14:paraId="34517FBC"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 contratação com os fornecedores registrados na ata será formalizada pelo órgão ou pela en</w:t>
      </w:r>
      <w:r w:rsidRPr="00154D07">
        <w:rPr>
          <w:rFonts w:eastAsia="Arial"/>
          <w:color w:val="auto"/>
          <w:sz w:val="22"/>
          <w:szCs w:val="22"/>
        </w:rPr>
        <w:t>ti</w:t>
      </w:r>
      <w:r w:rsidRPr="00154D07">
        <w:rPr>
          <w:color w:val="auto"/>
          <w:sz w:val="22"/>
          <w:szCs w:val="22"/>
        </w:rPr>
        <w:t>dade interessada por intermédio de instrumento contratual, emissão de nota de empenho de despesa, autorização de compra ou outro instrumento hábil, conforme o art. 95 da Lei nº 14.133, de 2021.</w:t>
      </w:r>
    </w:p>
    <w:p w14:paraId="359E0C5D"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 O instrumento contratual de que trata o item 5.2. deverá ser assinado no prazo de validade da ata de registro de preços.</w:t>
      </w:r>
    </w:p>
    <w:p w14:paraId="0B4D270D"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Os contratos decorrentes do sistema de registro de preços poderão ser alterados, observado o art. 124 da Lei nº 14.133, de 2021.</w:t>
      </w:r>
    </w:p>
    <w:p w14:paraId="29DFDA57"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Após a homologação da licitação ou da contratação direta, deverão ser observadas as seguintes condições para formalização da ata de registro de preços:</w:t>
      </w:r>
    </w:p>
    <w:p w14:paraId="0BC8136D" w14:textId="77777777" w:rsidR="00EE0D3B" w:rsidRPr="00154D07" w:rsidRDefault="00EE0D3B" w:rsidP="00B0165F">
      <w:pPr>
        <w:pStyle w:val="Nvel3"/>
        <w:numPr>
          <w:ilvl w:val="2"/>
          <w:numId w:val="11"/>
        </w:numPr>
        <w:ind w:left="0" w:firstLine="0"/>
        <w:rPr>
          <w:sz w:val="22"/>
          <w:szCs w:val="22"/>
        </w:rPr>
      </w:pPr>
      <w:r w:rsidRPr="00154D07">
        <w:rPr>
          <w:sz w:val="22"/>
          <w:szCs w:val="22"/>
        </w:rPr>
        <w:t>Serão registrados na ata os preços e os quantita</w:t>
      </w:r>
      <w:r w:rsidRPr="00154D07">
        <w:rPr>
          <w:rFonts w:eastAsia="Arial"/>
          <w:sz w:val="22"/>
          <w:szCs w:val="22"/>
        </w:rPr>
        <w:t>ti</w:t>
      </w:r>
      <w:r w:rsidRPr="00154D07">
        <w:rPr>
          <w:sz w:val="22"/>
          <w:szCs w:val="22"/>
        </w:rPr>
        <w:t xml:space="preserve">vos do adjudicatário, devendo ser observada a possibilidade de o licitante oferecer ou não proposta em quantitativo inferior ao máximo previsto </w:t>
      </w:r>
      <w:r w:rsidRPr="00154D07">
        <w:rPr>
          <w:i/>
          <w:iCs/>
          <w:sz w:val="22"/>
          <w:szCs w:val="22"/>
        </w:rPr>
        <w:t>no edital ou no aviso de contratação direta</w:t>
      </w:r>
      <w:r w:rsidRPr="00154D07">
        <w:rPr>
          <w:sz w:val="22"/>
          <w:szCs w:val="22"/>
        </w:rPr>
        <w:t xml:space="preserve"> e se obrigar nos limites dela;</w:t>
      </w:r>
    </w:p>
    <w:p w14:paraId="159DEB95" w14:textId="77777777" w:rsidR="00EE0D3B" w:rsidRPr="00154D07" w:rsidRDefault="00EE0D3B" w:rsidP="00B0165F">
      <w:pPr>
        <w:pStyle w:val="Nvel3"/>
        <w:numPr>
          <w:ilvl w:val="2"/>
          <w:numId w:val="11"/>
        </w:numPr>
        <w:ind w:left="0" w:firstLine="0"/>
        <w:rPr>
          <w:sz w:val="22"/>
          <w:szCs w:val="22"/>
        </w:rPr>
      </w:pPr>
      <w:r w:rsidRPr="00154D07">
        <w:rPr>
          <w:sz w:val="22"/>
          <w:szCs w:val="22"/>
        </w:rPr>
        <w:t>Será incluído na ata, na forma de anexo, o registro dos licitantes ou dos fornecedores que:</w:t>
      </w:r>
    </w:p>
    <w:p w14:paraId="66636255" w14:textId="77777777" w:rsidR="00EE0D3B" w:rsidRPr="00154D07" w:rsidRDefault="00EE0D3B" w:rsidP="00B0165F">
      <w:pPr>
        <w:pStyle w:val="Nvel4"/>
        <w:numPr>
          <w:ilvl w:val="3"/>
          <w:numId w:val="11"/>
        </w:numPr>
        <w:ind w:left="0" w:firstLine="0"/>
        <w:rPr>
          <w:sz w:val="22"/>
          <w:szCs w:val="22"/>
        </w:rPr>
      </w:pPr>
      <w:r w:rsidRPr="00154D07">
        <w:rPr>
          <w:sz w:val="22"/>
          <w:szCs w:val="22"/>
        </w:rPr>
        <w:lastRenderedPageBreak/>
        <w:t xml:space="preserve">Aceitarem cotar os bens, as obras ou os serviços com preços iguais aos do adjudicatário, observada a classificação da licitação; e </w:t>
      </w:r>
    </w:p>
    <w:p w14:paraId="0DC0415B" w14:textId="77777777" w:rsidR="00EE0D3B" w:rsidRPr="00154D07" w:rsidRDefault="00EE0D3B" w:rsidP="00B0165F">
      <w:pPr>
        <w:pStyle w:val="Nvel4"/>
        <w:numPr>
          <w:ilvl w:val="3"/>
          <w:numId w:val="11"/>
        </w:numPr>
        <w:ind w:left="0" w:firstLine="0"/>
        <w:rPr>
          <w:sz w:val="22"/>
          <w:szCs w:val="22"/>
        </w:rPr>
      </w:pPr>
      <w:r w:rsidRPr="00154D07">
        <w:rPr>
          <w:sz w:val="22"/>
          <w:szCs w:val="22"/>
        </w:rPr>
        <w:t xml:space="preserve">Mantiverem sua proposta original. </w:t>
      </w:r>
      <w:bookmarkStart w:id="66" w:name="cadastro_reserva"/>
      <w:bookmarkEnd w:id="66"/>
    </w:p>
    <w:p w14:paraId="2397F7CF" w14:textId="77777777" w:rsidR="00EE0D3B" w:rsidRPr="00154D07" w:rsidRDefault="00EE0D3B" w:rsidP="00B0165F">
      <w:pPr>
        <w:pStyle w:val="Nvel3"/>
        <w:numPr>
          <w:ilvl w:val="2"/>
          <w:numId w:val="11"/>
        </w:numPr>
        <w:ind w:left="0" w:firstLine="0"/>
        <w:rPr>
          <w:sz w:val="22"/>
          <w:szCs w:val="22"/>
        </w:rPr>
      </w:pPr>
      <w:r w:rsidRPr="00154D07">
        <w:rPr>
          <w:sz w:val="22"/>
          <w:szCs w:val="22"/>
        </w:rPr>
        <w:t>Será respeitada, nas contratações, a ordem de classificação dos licitantes ou dos fornecedores registrados na ata.</w:t>
      </w:r>
    </w:p>
    <w:p w14:paraId="180A7913"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registro a que se refere o item 5.4.2</w:t>
      </w:r>
      <w:r w:rsidRPr="00154D07">
        <w:rPr>
          <w:b/>
          <w:bCs/>
          <w:color w:val="auto"/>
          <w:sz w:val="22"/>
          <w:szCs w:val="22"/>
        </w:rPr>
        <w:t xml:space="preserve"> </w:t>
      </w:r>
      <w:r w:rsidRPr="00154D07">
        <w:rPr>
          <w:color w:val="auto"/>
          <w:sz w:val="22"/>
          <w:szCs w:val="22"/>
        </w:rPr>
        <w:t>tem por obje</w:t>
      </w:r>
      <w:r w:rsidRPr="00154D07">
        <w:rPr>
          <w:rFonts w:eastAsia="Arial"/>
          <w:color w:val="auto"/>
          <w:sz w:val="22"/>
          <w:szCs w:val="22"/>
        </w:rPr>
        <w:t>ti</w:t>
      </w:r>
      <w:r w:rsidRPr="00154D07">
        <w:rPr>
          <w:color w:val="auto"/>
          <w:sz w:val="22"/>
          <w:szCs w:val="22"/>
        </w:rPr>
        <w:t>vo a formação de cadastro de reserva para o caso de impossibilidade de atendimento pelo signatário da ata.</w:t>
      </w:r>
    </w:p>
    <w:p w14:paraId="64D37C35"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Para fins da ordem de classificação, os licitantes ou fornecedores que aceitarem reduzir suas propostas para o preço do adjudicatário antecederão aqueles que mantiverem sua proposta original.</w:t>
      </w:r>
    </w:p>
    <w:p w14:paraId="2050E0D6"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A habilitação dos licitantes que comporão o cadastro de reserva a que se refere o item </w:t>
      </w:r>
      <w:r w:rsidRPr="00154D07">
        <w:rPr>
          <w:color w:val="auto"/>
          <w:sz w:val="22"/>
          <w:szCs w:val="22"/>
        </w:rPr>
        <w:fldChar w:fldCharType="begin"/>
      </w:r>
      <w:r w:rsidRPr="00154D07">
        <w:rPr>
          <w:color w:val="auto"/>
          <w:sz w:val="22"/>
          <w:szCs w:val="22"/>
        </w:rPr>
        <w:instrText xml:space="preserve"> REF cadastro_reserva \r \h  \* MERGEFORMAT </w:instrText>
      </w:r>
      <w:r w:rsidRPr="00154D07">
        <w:rPr>
          <w:color w:val="auto"/>
          <w:sz w:val="22"/>
          <w:szCs w:val="22"/>
        </w:rPr>
      </w:r>
      <w:r w:rsidRPr="00154D07">
        <w:rPr>
          <w:color w:val="auto"/>
          <w:sz w:val="22"/>
          <w:szCs w:val="22"/>
        </w:rPr>
        <w:fldChar w:fldCharType="separate"/>
      </w:r>
      <w:r w:rsidR="00CF3FD9">
        <w:rPr>
          <w:color w:val="auto"/>
          <w:sz w:val="22"/>
          <w:szCs w:val="22"/>
        </w:rPr>
        <w:t>5.4.2.2</w:t>
      </w:r>
      <w:r w:rsidRPr="00154D07">
        <w:rPr>
          <w:color w:val="auto"/>
          <w:sz w:val="22"/>
          <w:szCs w:val="22"/>
        </w:rPr>
        <w:fldChar w:fldCharType="end"/>
      </w:r>
      <w:r w:rsidRPr="00154D07">
        <w:rPr>
          <w:color w:val="auto"/>
          <w:sz w:val="22"/>
          <w:szCs w:val="22"/>
        </w:rPr>
        <w:t xml:space="preserve"> somente será efetuada quando houver necessidade de contratação dos licitantes remanescentes, nas seguintes hipóteses:</w:t>
      </w:r>
      <w:bookmarkStart w:id="67" w:name="habilitacao_reserva"/>
      <w:bookmarkEnd w:id="67"/>
    </w:p>
    <w:p w14:paraId="59CE3494"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Quando o licitante vencedor não assinar a ata de registro de preços, no prazo e nas condições estabelecidos </w:t>
      </w:r>
      <w:r w:rsidRPr="00154D07">
        <w:rPr>
          <w:i/>
          <w:iCs/>
          <w:sz w:val="22"/>
          <w:szCs w:val="22"/>
        </w:rPr>
        <w:t>no edital</w:t>
      </w:r>
      <w:r w:rsidRPr="00154D07">
        <w:rPr>
          <w:sz w:val="22"/>
          <w:szCs w:val="22"/>
        </w:rPr>
        <w:t xml:space="preserve"> </w:t>
      </w:r>
      <w:r w:rsidRPr="00154D07">
        <w:rPr>
          <w:i/>
          <w:iCs/>
          <w:sz w:val="22"/>
          <w:szCs w:val="22"/>
        </w:rPr>
        <w:t>ou no aviso de contratação direta;</w:t>
      </w:r>
      <w:r w:rsidRPr="00154D07">
        <w:rPr>
          <w:sz w:val="22"/>
          <w:szCs w:val="22"/>
        </w:rPr>
        <w:t xml:space="preserve"> e</w:t>
      </w:r>
    </w:p>
    <w:p w14:paraId="56C3EC81"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Quando houver o cancelamento do registro do licitante ou do registro de preços nas hipóteses previstas no item </w:t>
      </w:r>
      <w:r w:rsidRPr="00154D07">
        <w:rPr>
          <w:sz w:val="22"/>
          <w:szCs w:val="22"/>
        </w:rPr>
        <w:fldChar w:fldCharType="begin"/>
      </w:r>
      <w:r w:rsidRPr="00154D07">
        <w:rPr>
          <w:sz w:val="22"/>
          <w:szCs w:val="22"/>
        </w:rPr>
        <w:instrText xml:space="preserve"> REF cancelamento \r \h  \* MERGEFORMAT </w:instrText>
      </w:r>
      <w:r w:rsidRPr="00154D07">
        <w:rPr>
          <w:sz w:val="22"/>
          <w:szCs w:val="22"/>
        </w:rPr>
      </w:r>
      <w:r w:rsidRPr="00154D07">
        <w:rPr>
          <w:sz w:val="22"/>
          <w:szCs w:val="22"/>
        </w:rPr>
        <w:fldChar w:fldCharType="separate"/>
      </w:r>
      <w:proofErr w:type="gramStart"/>
      <w:r w:rsidR="00CF3FD9">
        <w:rPr>
          <w:sz w:val="22"/>
          <w:szCs w:val="22"/>
        </w:rPr>
        <w:t>9</w:t>
      </w:r>
      <w:proofErr w:type="gramEnd"/>
      <w:r w:rsidRPr="00154D07">
        <w:rPr>
          <w:sz w:val="22"/>
          <w:szCs w:val="22"/>
        </w:rPr>
        <w:fldChar w:fldCharType="end"/>
      </w:r>
      <w:r w:rsidRPr="00154D07">
        <w:rPr>
          <w:sz w:val="22"/>
          <w:szCs w:val="22"/>
        </w:rPr>
        <w:t>.</w:t>
      </w:r>
    </w:p>
    <w:p w14:paraId="3554E96E"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preço registrado com indicação dos licitantes e fornecedores será divulgado no PNCP e ficará disponibilizado durante a vigência da ata de registro de preços.</w:t>
      </w:r>
    </w:p>
    <w:p w14:paraId="158BEF44"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466B010" w14:textId="77777777" w:rsidR="00EE0D3B" w:rsidRPr="00154D07" w:rsidRDefault="00EE0D3B" w:rsidP="00B0165F">
      <w:pPr>
        <w:pStyle w:val="Nvel3"/>
        <w:numPr>
          <w:ilvl w:val="2"/>
          <w:numId w:val="11"/>
        </w:numPr>
        <w:ind w:left="0" w:firstLine="0"/>
        <w:rPr>
          <w:sz w:val="22"/>
          <w:szCs w:val="22"/>
        </w:rPr>
      </w:pPr>
      <w:r w:rsidRPr="00154D07">
        <w:rPr>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27D1DAB"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 ata de registro de preços será assinada por meio de assinatura digital e disponibilizada no Sistema de Registro de Preços.</w:t>
      </w:r>
    </w:p>
    <w:p w14:paraId="74E80A60"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Quando o convocado não assinar a ata de registro de preços no prazo e nas condições estabelecidos no edital ou no aviso de contratação, e observado o disposto no item </w:t>
      </w:r>
      <w:r w:rsidRPr="00154D07">
        <w:rPr>
          <w:color w:val="auto"/>
          <w:sz w:val="22"/>
          <w:szCs w:val="22"/>
        </w:rPr>
        <w:fldChar w:fldCharType="begin"/>
      </w:r>
      <w:r w:rsidRPr="00154D07">
        <w:rPr>
          <w:color w:val="auto"/>
          <w:sz w:val="22"/>
          <w:szCs w:val="22"/>
        </w:rPr>
        <w:instrText xml:space="preserve"> REF habilitacao_reserva \r \h  \* MERGEFORMAT </w:instrText>
      </w:r>
      <w:r w:rsidRPr="00154D07">
        <w:rPr>
          <w:color w:val="auto"/>
          <w:sz w:val="22"/>
          <w:szCs w:val="22"/>
        </w:rPr>
      </w:r>
      <w:r w:rsidRPr="00154D07">
        <w:rPr>
          <w:color w:val="auto"/>
          <w:sz w:val="22"/>
          <w:szCs w:val="22"/>
        </w:rPr>
        <w:fldChar w:fldCharType="separate"/>
      </w:r>
      <w:r w:rsidR="00CF3FD9">
        <w:rPr>
          <w:color w:val="auto"/>
          <w:sz w:val="22"/>
          <w:szCs w:val="22"/>
        </w:rPr>
        <w:t>5.7</w:t>
      </w:r>
      <w:r w:rsidRPr="00154D07">
        <w:rPr>
          <w:color w:val="auto"/>
          <w:sz w:val="22"/>
          <w:szCs w:val="22"/>
        </w:rPr>
        <w:fldChar w:fldCharType="end"/>
      </w:r>
      <w:r w:rsidRPr="00154D07">
        <w:rPr>
          <w:color w:val="auto"/>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8" w:name="recusa_dos_que_baixaram_preco"/>
      <w:bookmarkEnd w:id="68"/>
    </w:p>
    <w:p w14:paraId="04E2FC3D"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de nenhum dos licitantes que trata o item 5.4.2.1, aceitar a contratação nos termos do item anterior, a Administração, observados o valor es</w:t>
      </w:r>
      <w:r w:rsidRPr="00154D07">
        <w:rPr>
          <w:rFonts w:eastAsia="Arial"/>
          <w:color w:val="auto"/>
          <w:sz w:val="22"/>
          <w:szCs w:val="22"/>
        </w:rPr>
        <w:t>ti</w:t>
      </w:r>
      <w:r w:rsidRPr="00154D07">
        <w:rPr>
          <w:color w:val="auto"/>
          <w:sz w:val="22"/>
          <w:szCs w:val="22"/>
        </w:rPr>
        <w:t xml:space="preserve">mado e sua eventual atualização nos termos </w:t>
      </w:r>
      <w:r w:rsidRPr="00154D07">
        <w:rPr>
          <w:i/>
          <w:iCs/>
          <w:color w:val="auto"/>
          <w:sz w:val="22"/>
          <w:szCs w:val="22"/>
        </w:rPr>
        <w:t>do edital ou do aviso de contratação direta</w:t>
      </w:r>
      <w:r w:rsidRPr="00154D07">
        <w:rPr>
          <w:color w:val="auto"/>
          <w:sz w:val="22"/>
          <w:szCs w:val="22"/>
        </w:rPr>
        <w:t>, poderá:</w:t>
      </w:r>
    </w:p>
    <w:p w14:paraId="12F37147"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Convocar para negociação os demais licitantes ou fornecedores remanescentes cujos preços foram registrados sem redução, observada a ordem de </w:t>
      </w:r>
      <w:r w:rsidRPr="00154D07">
        <w:rPr>
          <w:sz w:val="22"/>
          <w:szCs w:val="22"/>
        </w:rPr>
        <w:lastRenderedPageBreak/>
        <w:t>classificação, com vistas à obtenção de preço melhor, mesmo que acima do preço do adjudicatário; ou</w:t>
      </w:r>
    </w:p>
    <w:p w14:paraId="204D5E5A" w14:textId="77777777" w:rsidR="00EE0D3B" w:rsidRPr="00154D07" w:rsidRDefault="00EE0D3B" w:rsidP="00B0165F">
      <w:pPr>
        <w:pStyle w:val="Nvel3"/>
        <w:numPr>
          <w:ilvl w:val="2"/>
          <w:numId w:val="11"/>
        </w:numPr>
        <w:ind w:left="0" w:firstLine="0"/>
        <w:rPr>
          <w:sz w:val="22"/>
          <w:szCs w:val="22"/>
        </w:rPr>
      </w:pPr>
      <w:r w:rsidRPr="00154D07">
        <w:rPr>
          <w:sz w:val="22"/>
          <w:szCs w:val="22"/>
        </w:rPr>
        <w:t>Adjudicar e firmar o contrato nas condições ofertadas pelos licitantes ou fornecedores remanescentes, atendida a ordem classificatória, quando frustrada a negociação de melhor condição.</w:t>
      </w:r>
    </w:p>
    <w:p w14:paraId="532966F4"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65F8AAF"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ALTERAÇÃO OU ATUALIZAÇÃO DOS PREÇOS REGISTRADOS</w:t>
      </w:r>
    </w:p>
    <w:p w14:paraId="4A5858EE"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Os preços registrados poderão ser alterados ou atualizados em decorrência de eventual redução dos preços pra</w:t>
      </w:r>
      <w:r w:rsidRPr="00154D07">
        <w:rPr>
          <w:rFonts w:eastAsia="Calibri"/>
          <w:color w:val="auto"/>
          <w:sz w:val="22"/>
          <w:szCs w:val="22"/>
        </w:rPr>
        <w:t>ti</w:t>
      </w:r>
      <w:r w:rsidRPr="00154D07">
        <w:rPr>
          <w:color w:val="auto"/>
          <w:sz w:val="22"/>
          <w:szCs w:val="22"/>
        </w:rPr>
        <w:t>cados no mercado ou de fato que eleve o custo dos bens, das obras ou dos serviços registrados, nas seguintes situações:</w:t>
      </w:r>
    </w:p>
    <w:p w14:paraId="3A5877F4" w14:textId="77777777" w:rsidR="00EE0D3B" w:rsidRPr="00154D07" w:rsidRDefault="00EE0D3B" w:rsidP="00B0165F">
      <w:pPr>
        <w:pStyle w:val="Nvel3"/>
        <w:numPr>
          <w:ilvl w:val="2"/>
          <w:numId w:val="11"/>
        </w:numPr>
        <w:ind w:left="0" w:firstLine="0"/>
        <w:rPr>
          <w:sz w:val="22"/>
          <w:szCs w:val="22"/>
        </w:rPr>
      </w:pPr>
      <w:r w:rsidRPr="00154D07">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EFEAF25" w14:textId="77777777" w:rsidR="00EE0D3B" w:rsidRPr="00154D07" w:rsidRDefault="00EE0D3B" w:rsidP="00B0165F">
      <w:pPr>
        <w:pStyle w:val="Nvel3"/>
        <w:numPr>
          <w:ilvl w:val="2"/>
          <w:numId w:val="11"/>
        </w:numPr>
        <w:ind w:left="0" w:firstLine="0"/>
        <w:rPr>
          <w:sz w:val="22"/>
          <w:szCs w:val="22"/>
        </w:rPr>
      </w:pPr>
      <w:r w:rsidRPr="00154D07">
        <w:rPr>
          <w:sz w:val="22"/>
          <w:szCs w:val="22"/>
        </w:rPr>
        <w:t>Em caso de criação, alteração ou ex</w:t>
      </w:r>
      <w:r w:rsidRPr="00154D07">
        <w:rPr>
          <w:rFonts w:eastAsia="Calibri"/>
          <w:sz w:val="22"/>
          <w:szCs w:val="22"/>
        </w:rPr>
        <w:t>ti</w:t>
      </w:r>
      <w:r w:rsidRPr="00154D07">
        <w:rPr>
          <w:sz w:val="22"/>
          <w:szCs w:val="22"/>
        </w:rPr>
        <w:t xml:space="preserve">nção de quaisquer tributos ou encargos legais ou a superveniência de disposições legais, com comprovada repercussão sobre os preços registrados; </w:t>
      </w:r>
    </w:p>
    <w:p w14:paraId="3B9200AC" w14:textId="77777777" w:rsidR="00EE0D3B" w:rsidRPr="00154D07" w:rsidRDefault="00EE0D3B" w:rsidP="00B0165F">
      <w:pPr>
        <w:pStyle w:val="Nvel3"/>
        <w:numPr>
          <w:ilvl w:val="2"/>
          <w:numId w:val="11"/>
        </w:numPr>
        <w:ind w:left="0" w:firstLine="0"/>
        <w:rPr>
          <w:sz w:val="22"/>
          <w:szCs w:val="22"/>
        </w:rPr>
      </w:pPr>
      <w:r w:rsidRPr="00154D07">
        <w:rPr>
          <w:sz w:val="22"/>
          <w:szCs w:val="22"/>
        </w:rPr>
        <w:t>Na hipótese de previsão no edital ou no aviso de contratação direta de cláusula de reajustamento ou repactuação sobre os preços registrados, nos termos da Lei nº 14.133, de 2021.</w:t>
      </w:r>
    </w:p>
    <w:p w14:paraId="6B30A56B" w14:textId="77777777" w:rsidR="00EE0D3B" w:rsidRPr="00154D07" w:rsidRDefault="00EE0D3B" w:rsidP="00B0165F">
      <w:pPr>
        <w:pStyle w:val="Nvel4"/>
        <w:numPr>
          <w:ilvl w:val="3"/>
          <w:numId w:val="11"/>
        </w:numPr>
        <w:ind w:left="0" w:firstLine="0"/>
        <w:rPr>
          <w:sz w:val="22"/>
          <w:szCs w:val="22"/>
        </w:rPr>
      </w:pPr>
      <w:r w:rsidRPr="00154D07">
        <w:rPr>
          <w:sz w:val="22"/>
          <w:szCs w:val="22"/>
        </w:rPr>
        <w:t xml:space="preserve">No caso do reajustamento, deverá ser respeitada a contagem da anualidade e </w:t>
      </w:r>
      <w:proofErr w:type="gramStart"/>
      <w:r w:rsidRPr="00154D07">
        <w:rPr>
          <w:sz w:val="22"/>
          <w:szCs w:val="22"/>
        </w:rPr>
        <w:t>o índice previstos para a contratação</w:t>
      </w:r>
      <w:proofErr w:type="gramEnd"/>
      <w:r w:rsidRPr="00154D07">
        <w:rPr>
          <w:sz w:val="22"/>
          <w:szCs w:val="22"/>
        </w:rPr>
        <w:t xml:space="preserve">;  </w:t>
      </w:r>
    </w:p>
    <w:p w14:paraId="4446D908" w14:textId="77777777" w:rsidR="00EE0D3B" w:rsidRDefault="00EE0D3B" w:rsidP="00B0165F">
      <w:pPr>
        <w:pStyle w:val="Nvel4"/>
        <w:numPr>
          <w:ilvl w:val="3"/>
          <w:numId w:val="11"/>
        </w:numPr>
        <w:ind w:left="0" w:firstLine="0"/>
        <w:rPr>
          <w:sz w:val="22"/>
          <w:szCs w:val="22"/>
        </w:rPr>
      </w:pPr>
      <w:r w:rsidRPr="00154D07">
        <w:rPr>
          <w:sz w:val="22"/>
          <w:szCs w:val="22"/>
        </w:rPr>
        <w:t>No caso da repactuação, poderá ser a pedido do interessado, conforme critérios definidos para a contratação.</w:t>
      </w:r>
    </w:p>
    <w:p w14:paraId="4DEB1502" w14:textId="3722DDAC" w:rsidR="000F6E01" w:rsidRPr="003E6C79" w:rsidRDefault="000F6E01" w:rsidP="000F6E01">
      <w:pPr>
        <w:pStyle w:val="Nvel4"/>
        <w:numPr>
          <w:ilvl w:val="3"/>
          <w:numId w:val="11"/>
        </w:numPr>
        <w:ind w:left="0" w:firstLine="0"/>
        <w:rPr>
          <w:sz w:val="22"/>
          <w:szCs w:val="22"/>
        </w:rPr>
      </w:pPr>
      <w:r>
        <w:rPr>
          <w:sz w:val="22"/>
          <w:szCs w:val="22"/>
        </w:rPr>
        <w:t xml:space="preserve">Os preços registrados poderão ser alterados ou atualizados em decorrência de eventual redução dos preços praticados no mercado ou de fato que eleve o custo dos bens, das obras ou dos serviços registrados, de acordo </w:t>
      </w:r>
      <w:hyperlink r:id="rId32" w:history="1">
        <w:r>
          <w:rPr>
            <w:rStyle w:val="Hyperlink"/>
            <w:b/>
            <w:bCs/>
            <w:sz w:val="22"/>
            <w:szCs w:val="22"/>
          </w:rPr>
          <w:t>DECRETO Nº 11.462, DE 31 DE MARÇO DE 2023</w:t>
        </w:r>
      </w:hyperlink>
    </w:p>
    <w:p w14:paraId="6D00D5C1"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NEGOCIAÇÃO DE PREÇOS REGISTRADOS</w:t>
      </w:r>
    </w:p>
    <w:p w14:paraId="541542C0"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de o preço registrado tornar-se superior ao preço pra</w:t>
      </w:r>
      <w:r w:rsidRPr="00154D07">
        <w:rPr>
          <w:rFonts w:eastAsia="Calibri"/>
          <w:color w:val="auto"/>
          <w:sz w:val="22"/>
          <w:szCs w:val="22"/>
        </w:rPr>
        <w:t>ti</w:t>
      </w:r>
      <w:r w:rsidRPr="00154D07">
        <w:rPr>
          <w:color w:val="auto"/>
          <w:sz w:val="22"/>
          <w:szCs w:val="22"/>
        </w:rPr>
        <w:t>cado no mercado por mo</w:t>
      </w:r>
      <w:r w:rsidRPr="00154D07">
        <w:rPr>
          <w:rFonts w:eastAsia="Calibri"/>
          <w:color w:val="auto"/>
          <w:sz w:val="22"/>
          <w:szCs w:val="22"/>
        </w:rPr>
        <w:t>ti</w:t>
      </w:r>
      <w:r w:rsidRPr="00154D07">
        <w:rPr>
          <w:color w:val="auto"/>
          <w:sz w:val="22"/>
          <w:szCs w:val="22"/>
        </w:rPr>
        <w:t>vo superveniente, o órgão ou en</w:t>
      </w:r>
      <w:r w:rsidRPr="00154D07">
        <w:rPr>
          <w:rFonts w:eastAsia="Calibri"/>
          <w:color w:val="auto"/>
          <w:sz w:val="22"/>
          <w:szCs w:val="22"/>
        </w:rPr>
        <w:t>ti</w:t>
      </w:r>
      <w:r w:rsidRPr="00154D07">
        <w:rPr>
          <w:color w:val="auto"/>
          <w:sz w:val="22"/>
          <w:szCs w:val="22"/>
        </w:rPr>
        <w:t>dade gerenciadora convocará o fornecedor para negociar a redução do preço registrado.</w:t>
      </w:r>
    </w:p>
    <w:p w14:paraId="4EAEA07B" w14:textId="77777777" w:rsidR="00EE0D3B" w:rsidRPr="00154D07" w:rsidRDefault="00EE0D3B" w:rsidP="00B0165F">
      <w:pPr>
        <w:pStyle w:val="Nvel3"/>
        <w:numPr>
          <w:ilvl w:val="2"/>
          <w:numId w:val="11"/>
        </w:numPr>
        <w:ind w:left="0" w:firstLine="0"/>
        <w:rPr>
          <w:sz w:val="22"/>
          <w:szCs w:val="22"/>
        </w:rPr>
      </w:pPr>
      <w:r w:rsidRPr="00154D07">
        <w:rPr>
          <w:sz w:val="22"/>
          <w:szCs w:val="22"/>
        </w:rPr>
        <w:t>Caso não aceite reduzir seu preço aos valores pra</w:t>
      </w:r>
      <w:r w:rsidRPr="00154D07">
        <w:rPr>
          <w:rFonts w:eastAsia="Calibri"/>
          <w:sz w:val="22"/>
          <w:szCs w:val="22"/>
        </w:rPr>
        <w:t>ti</w:t>
      </w:r>
      <w:r w:rsidRPr="00154D07">
        <w:rPr>
          <w:sz w:val="22"/>
          <w:szCs w:val="22"/>
        </w:rPr>
        <w:t>cados pelo mercado, o fornecedor será liberado do compromisso assumido quanto ao item registrado, sem aplicação de penalidades administrativas.</w:t>
      </w:r>
    </w:p>
    <w:p w14:paraId="1C4F7BA2" w14:textId="77777777" w:rsidR="00EE0D3B" w:rsidRPr="00154D07" w:rsidRDefault="00EE0D3B" w:rsidP="00B0165F">
      <w:pPr>
        <w:pStyle w:val="Nvel3"/>
        <w:numPr>
          <w:ilvl w:val="2"/>
          <w:numId w:val="11"/>
        </w:numPr>
        <w:ind w:left="0" w:firstLine="0"/>
        <w:rPr>
          <w:sz w:val="22"/>
          <w:szCs w:val="22"/>
        </w:rPr>
      </w:pPr>
      <w:r w:rsidRPr="00154D07">
        <w:rPr>
          <w:sz w:val="22"/>
          <w:szCs w:val="22"/>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3046AD60" w14:textId="77777777" w:rsidR="00EE0D3B" w:rsidRPr="00154D07" w:rsidRDefault="00EE0D3B" w:rsidP="00B0165F">
      <w:pPr>
        <w:pStyle w:val="Nvel3"/>
        <w:numPr>
          <w:ilvl w:val="2"/>
          <w:numId w:val="11"/>
        </w:numPr>
        <w:ind w:left="0" w:firstLine="0"/>
        <w:rPr>
          <w:sz w:val="22"/>
          <w:szCs w:val="22"/>
        </w:rPr>
      </w:pPr>
      <w:r w:rsidRPr="00154D07">
        <w:rPr>
          <w:sz w:val="22"/>
          <w:szCs w:val="22"/>
        </w:rPr>
        <w:lastRenderedPageBreak/>
        <w:t>Se não obtiver êxito nas negociações, o órgão ou en</w:t>
      </w:r>
      <w:r w:rsidRPr="00154D07">
        <w:rPr>
          <w:rFonts w:eastAsia="Calibri"/>
          <w:sz w:val="22"/>
          <w:szCs w:val="22"/>
        </w:rPr>
        <w:t>tid</w:t>
      </w:r>
      <w:r w:rsidRPr="00154D07">
        <w:rPr>
          <w:sz w:val="22"/>
          <w:szCs w:val="22"/>
        </w:rPr>
        <w:t>ade gerenciadora procederá ao cancelamento da ata de registro de preços, adotando as medidas cabíveis para obtenção de contratação mais vantajosa.</w:t>
      </w:r>
      <w:bookmarkStart w:id="69" w:name="reducao_preco_mercado_negociacao_frustra"/>
      <w:bookmarkEnd w:id="69"/>
    </w:p>
    <w:p w14:paraId="22760635" w14:textId="77777777" w:rsidR="00EE0D3B" w:rsidRPr="00154D07" w:rsidRDefault="00EE0D3B" w:rsidP="00B0165F">
      <w:pPr>
        <w:pStyle w:val="Nvel3"/>
        <w:numPr>
          <w:ilvl w:val="2"/>
          <w:numId w:val="11"/>
        </w:numPr>
        <w:ind w:left="0" w:firstLine="0"/>
        <w:rPr>
          <w:sz w:val="22"/>
          <w:szCs w:val="22"/>
        </w:rPr>
      </w:pPr>
      <w:r w:rsidRPr="00154D07">
        <w:rPr>
          <w:sz w:val="22"/>
          <w:szCs w:val="22"/>
        </w:rPr>
        <w:t>Na hipótese de redução do preço registrado, o gerenciador comunicará aos órgãos e às en</w:t>
      </w:r>
      <w:r w:rsidRPr="00154D07">
        <w:rPr>
          <w:rFonts w:eastAsia="Calibri"/>
          <w:sz w:val="22"/>
          <w:szCs w:val="22"/>
        </w:rPr>
        <w:t>ti</w:t>
      </w:r>
      <w:r w:rsidRPr="00154D07">
        <w:rPr>
          <w:sz w:val="22"/>
          <w:szCs w:val="22"/>
        </w:rPr>
        <w:t xml:space="preserve">dades que </w:t>
      </w:r>
      <w:r w:rsidRPr="00154D07">
        <w:rPr>
          <w:rFonts w:eastAsia="Calibri"/>
          <w:sz w:val="22"/>
          <w:szCs w:val="22"/>
        </w:rPr>
        <w:t>ti</w:t>
      </w:r>
      <w:r w:rsidRPr="00154D07">
        <w:rPr>
          <w:sz w:val="22"/>
          <w:szCs w:val="22"/>
        </w:rPr>
        <w:t xml:space="preserve">verem firmado contratos decorrentes da ata de registro de preços para que avaliem a conveniência e a oportunidade de diligenciarem </w:t>
      </w:r>
      <w:proofErr w:type="gramStart"/>
      <w:r w:rsidRPr="00154D07">
        <w:rPr>
          <w:sz w:val="22"/>
          <w:szCs w:val="22"/>
        </w:rPr>
        <w:t>negociação com vistas à alteração contratual, observado</w:t>
      </w:r>
      <w:proofErr w:type="gramEnd"/>
      <w:r w:rsidRPr="00154D07">
        <w:rPr>
          <w:sz w:val="22"/>
          <w:szCs w:val="22"/>
        </w:rPr>
        <w:t xml:space="preserve"> o disposto no art. 124 da Lei nº 14.133, de 2021.</w:t>
      </w:r>
    </w:p>
    <w:p w14:paraId="24D8D9ED"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0" w:name="hipotese_preco_mercado_maior"/>
      <w:bookmarkEnd w:id="70"/>
    </w:p>
    <w:p w14:paraId="2E2D1531" w14:textId="77777777" w:rsidR="00EE0D3B" w:rsidRPr="00154D07" w:rsidRDefault="00EE0D3B" w:rsidP="00B0165F">
      <w:pPr>
        <w:pStyle w:val="Nvel3"/>
        <w:numPr>
          <w:ilvl w:val="2"/>
          <w:numId w:val="11"/>
        </w:numPr>
        <w:ind w:left="0" w:firstLine="0"/>
        <w:rPr>
          <w:sz w:val="22"/>
          <w:szCs w:val="22"/>
        </w:rPr>
      </w:pPr>
      <w:r w:rsidRPr="00154D07">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14:paraId="1292C634" w14:textId="77777777" w:rsidR="00EE0D3B" w:rsidRPr="00154D07" w:rsidRDefault="00EE0D3B" w:rsidP="00B0165F">
      <w:pPr>
        <w:pStyle w:val="Nvel3"/>
        <w:numPr>
          <w:ilvl w:val="2"/>
          <w:numId w:val="11"/>
        </w:numPr>
        <w:ind w:left="0" w:firstLine="0"/>
        <w:rPr>
          <w:sz w:val="22"/>
          <w:szCs w:val="22"/>
        </w:rPr>
      </w:pPr>
      <w:r w:rsidRPr="00154D07">
        <w:rPr>
          <w:sz w:val="22"/>
          <w:szCs w:val="22"/>
        </w:rPr>
        <w:t>Não hipótese de não comprovação da existência de fato superveniente que inviabilize o preço registrado, o pedido será indeferido pelo órgão ou en</w:t>
      </w:r>
      <w:r w:rsidRPr="00154D07">
        <w:rPr>
          <w:rFonts w:eastAsia="Calibri"/>
          <w:sz w:val="22"/>
          <w:szCs w:val="22"/>
        </w:rPr>
        <w:t>ti</w:t>
      </w:r>
      <w:r w:rsidRPr="00154D07">
        <w:rPr>
          <w:sz w:val="22"/>
          <w:szCs w:val="22"/>
        </w:rPr>
        <w:t xml:space="preserve">dade gerenciadora e o fornecedor deverá cumprir as obrigações estabelecidas na ata, </w:t>
      </w:r>
      <w:proofErr w:type="gramStart"/>
      <w:r w:rsidRPr="00154D07">
        <w:rPr>
          <w:sz w:val="22"/>
          <w:szCs w:val="22"/>
        </w:rPr>
        <w:t>sob pena</w:t>
      </w:r>
      <w:proofErr w:type="gramEnd"/>
      <w:r w:rsidRPr="00154D07">
        <w:rPr>
          <w:sz w:val="22"/>
          <w:szCs w:val="22"/>
        </w:rPr>
        <w:t xml:space="preserve"> de cancelamento do seu registro, nos termos do item </w:t>
      </w:r>
      <w:r w:rsidRPr="00154D07">
        <w:rPr>
          <w:sz w:val="22"/>
          <w:szCs w:val="22"/>
        </w:rPr>
        <w:fldChar w:fldCharType="begin"/>
      </w:r>
      <w:r w:rsidRPr="00154D07">
        <w:rPr>
          <w:sz w:val="22"/>
          <w:szCs w:val="22"/>
        </w:rPr>
        <w:instrText xml:space="preserve"> REF cancelamento_do_fornecedor \r \h  \* MERGEFORMAT </w:instrText>
      </w:r>
      <w:r w:rsidRPr="00154D07">
        <w:rPr>
          <w:sz w:val="22"/>
          <w:szCs w:val="22"/>
        </w:rPr>
      </w:r>
      <w:r w:rsidRPr="00154D07">
        <w:rPr>
          <w:sz w:val="22"/>
          <w:szCs w:val="22"/>
        </w:rPr>
        <w:fldChar w:fldCharType="separate"/>
      </w:r>
      <w:r w:rsidR="00CF3FD9">
        <w:rPr>
          <w:sz w:val="22"/>
          <w:szCs w:val="22"/>
        </w:rPr>
        <w:t>9.1</w:t>
      </w:r>
      <w:r w:rsidRPr="00154D07">
        <w:rPr>
          <w:sz w:val="22"/>
          <w:szCs w:val="22"/>
        </w:rPr>
        <w:fldChar w:fldCharType="end"/>
      </w:r>
      <w:r w:rsidRPr="00154D07">
        <w:rPr>
          <w:sz w:val="22"/>
          <w:szCs w:val="22"/>
        </w:rPr>
        <w:t>, sem prejuízo das sanções previstas na Lei nº 14.133, de 2021, e na legislação aplicável.</w:t>
      </w:r>
      <w:bookmarkStart w:id="72" w:name="nao_comprovacao_majoracao_mercado"/>
      <w:bookmarkEnd w:id="72"/>
    </w:p>
    <w:p w14:paraId="23CA84B8"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Na hipótese de cancelamento do registro do fornecedor, nos termos do item anterior, o gerenciador convocará os fornecedores do cadastro de reserva, na ordem de classificação, para verificar se </w:t>
      </w:r>
      <w:proofErr w:type="gramStart"/>
      <w:r w:rsidRPr="00154D07">
        <w:rPr>
          <w:sz w:val="22"/>
          <w:szCs w:val="22"/>
        </w:rPr>
        <w:t>aceitam</w:t>
      </w:r>
      <w:proofErr w:type="gramEnd"/>
      <w:r w:rsidRPr="00154D07">
        <w:rPr>
          <w:sz w:val="22"/>
          <w:szCs w:val="22"/>
        </w:rPr>
        <w:t xml:space="preserve"> manter seus preços registrados, observado o disposto no item 5.7.</w:t>
      </w:r>
    </w:p>
    <w:p w14:paraId="2B5259CA"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Se não obtiver êxito nas negociações, o órgão ou entidade gerenciadora procederá ao cancelamento da ata de registro de preços, nos termos do item </w:t>
      </w:r>
      <w:r w:rsidRPr="00154D07">
        <w:rPr>
          <w:sz w:val="22"/>
          <w:szCs w:val="22"/>
        </w:rPr>
        <w:fldChar w:fldCharType="begin"/>
      </w:r>
      <w:r w:rsidRPr="00154D07">
        <w:rPr>
          <w:sz w:val="22"/>
          <w:szCs w:val="22"/>
        </w:rPr>
        <w:instrText xml:space="preserve"> REF cancelamento_da_ata \r \h  \* MERGEFORMAT </w:instrText>
      </w:r>
      <w:r w:rsidRPr="00154D07">
        <w:rPr>
          <w:sz w:val="22"/>
          <w:szCs w:val="22"/>
        </w:rPr>
      </w:r>
      <w:r w:rsidRPr="00154D07">
        <w:rPr>
          <w:sz w:val="22"/>
          <w:szCs w:val="22"/>
        </w:rPr>
        <w:fldChar w:fldCharType="separate"/>
      </w:r>
      <w:r w:rsidR="00CF3FD9">
        <w:rPr>
          <w:sz w:val="22"/>
          <w:szCs w:val="22"/>
        </w:rPr>
        <w:t>9.4</w:t>
      </w:r>
      <w:r w:rsidRPr="00154D07">
        <w:rPr>
          <w:sz w:val="22"/>
          <w:szCs w:val="22"/>
        </w:rPr>
        <w:fldChar w:fldCharType="end"/>
      </w:r>
      <w:r w:rsidRPr="00154D07">
        <w:rPr>
          <w:sz w:val="22"/>
          <w:szCs w:val="22"/>
        </w:rPr>
        <w:t>, e adotará as medidas cabíveis para a obtenção da contratação mais vantajosa.</w:t>
      </w:r>
      <w:bookmarkStart w:id="73" w:name="majora_preco_mercado_negociacao_frustra"/>
      <w:bookmarkEnd w:id="73"/>
    </w:p>
    <w:p w14:paraId="114B7726"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Na hipótese de comprovação da majoração do preço de mercado que inviabilize o preço registrado, conforme previsto no item </w:t>
      </w:r>
      <w:r w:rsidRPr="00154D07">
        <w:rPr>
          <w:sz w:val="22"/>
          <w:szCs w:val="22"/>
        </w:rPr>
        <w:fldChar w:fldCharType="begin"/>
      </w:r>
      <w:r w:rsidRPr="00154D07">
        <w:rPr>
          <w:sz w:val="22"/>
          <w:szCs w:val="22"/>
        </w:rPr>
        <w:instrText xml:space="preserve"> REF hipotese_preco_mercado_maior \r \h  \* MERGEFORMAT </w:instrText>
      </w:r>
      <w:r w:rsidRPr="00154D07">
        <w:rPr>
          <w:sz w:val="22"/>
          <w:szCs w:val="22"/>
        </w:rPr>
      </w:r>
      <w:r w:rsidRPr="00154D07">
        <w:rPr>
          <w:sz w:val="22"/>
          <w:szCs w:val="22"/>
        </w:rPr>
        <w:fldChar w:fldCharType="separate"/>
      </w:r>
      <w:r w:rsidR="00CF3FD9">
        <w:rPr>
          <w:sz w:val="22"/>
          <w:szCs w:val="22"/>
        </w:rPr>
        <w:t>7.2</w:t>
      </w:r>
      <w:r w:rsidRPr="00154D07">
        <w:rPr>
          <w:sz w:val="22"/>
          <w:szCs w:val="22"/>
        </w:rPr>
        <w:fldChar w:fldCharType="end"/>
      </w:r>
      <w:r w:rsidRPr="00154D07">
        <w:rPr>
          <w:sz w:val="22"/>
          <w:szCs w:val="22"/>
        </w:rPr>
        <w:t xml:space="preserve"> e no item </w:t>
      </w:r>
      <w:r w:rsidRPr="00154D07">
        <w:rPr>
          <w:sz w:val="22"/>
          <w:szCs w:val="22"/>
        </w:rPr>
        <w:fldChar w:fldCharType="begin"/>
      </w:r>
      <w:r w:rsidRPr="00154D07">
        <w:rPr>
          <w:sz w:val="22"/>
          <w:szCs w:val="22"/>
        </w:rPr>
        <w:instrText xml:space="preserve"> REF prova_preco_mercado_maior \r \h  \* MERGEFORMAT </w:instrText>
      </w:r>
      <w:r w:rsidRPr="00154D07">
        <w:rPr>
          <w:sz w:val="22"/>
          <w:szCs w:val="22"/>
        </w:rPr>
      </w:r>
      <w:r w:rsidRPr="00154D07">
        <w:rPr>
          <w:sz w:val="22"/>
          <w:szCs w:val="22"/>
        </w:rPr>
        <w:fldChar w:fldCharType="separate"/>
      </w:r>
      <w:r w:rsidR="00CF3FD9">
        <w:rPr>
          <w:sz w:val="22"/>
          <w:szCs w:val="22"/>
        </w:rPr>
        <w:t>7.2.1</w:t>
      </w:r>
      <w:r w:rsidRPr="00154D07">
        <w:rPr>
          <w:sz w:val="22"/>
          <w:szCs w:val="22"/>
        </w:rPr>
        <w:fldChar w:fldCharType="end"/>
      </w:r>
      <w:r w:rsidRPr="00154D07">
        <w:rPr>
          <w:sz w:val="22"/>
          <w:szCs w:val="22"/>
        </w:rPr>
        <w:t>, o órgão ou en</w:t>
      </w:r>
      <w:r w:rsidRPr="00154D07">
        <w:rPr>
          <w:rFonts w:eastAsia="Calibri"/>
          <w:sz w:val="22"/>
          <w:szCs w:val="22"/>
        </w:rPr>
        <w:t>ti</w:t>
      </w:r>
      <w:r w:rsidRPr="00154D07">
        <w:rPr>
          <w:sz w:val="22"/>
          <w:szCs w:val="22"/>
        </w:rPr>
        <w:t>dade gerenciadora atualizará o preço registrado, de acordo com a realidade dos valores praticados pelo mercado.</w:t>
      </w:r>
    </w:p>
    <w:p w14:paraId="17269B57"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 O órgão ou en</w:t>
      </w:r>
      <w:r w:rsidRPr="00154D07">
        <w:rPr>
          <w:rFonts w:eastAsia="Calibri"/>
          <w:sz w:val="22"/>
          <w:szCs w:val="22"/>
        </w:rPr>
        <w:t>ti</w:t>
      </w:r>
      <w:r w:rsidRPr="00154D07">
        <w:rPr>
          <w:sz w:val="22"/>
          <w:szCs w:val="22"/>
        </w:rPr>
        <w:t>dade gerenciadora comunicará aos órgãos e às en</w:t>
      </w:r>
      <w:r w:rsidRPr="00154D07">
        <w:rPr>
          <w:rFonts w:eastAsia="Calibri"/>
          <w:sz w:val="22"/>
          <w:szCs w:val="22"/>
        </w:rPr>
        <w:t>ti</w:t>
      </w:r>
      <w:r w:rsidRPr="00154D07">
        <w:rPr>
          <w:sz w:val="22"/>
          <w:szCs w:val="22"/>
        </w:rPr>
        <w:t xml:space="preserve">dades que </w:t>
      </w:r>
      <w:r w:rsidRPr="00154D07">
        <w:rPr>
          <w:rFonts w:eastAsia="Calibri"/>
          <w:sz w:val="22"/>
          <w:szCs w:val="22"/>
        </w:rPr>
        <w:t>ti</w:t>
      </w:r>
      <w:r w:rsidRPr="00154D07">
        <w:rPr>
          <w:sz w:val="22"/>
          <w:szCs w:val="22"/>
        </w:rPr>
        <w:t>verem firmado contratos decorrentes da ata de registro de preços sobre a efe</w:t>
      </w:r>
      <w:r w:rsidRPr="00154D07">
        <w:rPr>
          <w:rFonts w:eastAsia="Calibri"/>
          <w:sz w:val="22"/>
          <w:szCs w:val="22"/>
        </w:rPr>
        <w:t>ti</w:t>
      </w:r>
      <w:r w:rsidRPr="00154D07">
        <w:rPr>
          <w:sz w:val="22"/>
          <w:szCs w:val="22"/>
        </w:rPr>
        <w:t xml:space="preserve">va alteração do preço registrado, para que </w:t>
      </w:r>
      <w:proofErr w:type="gramStart"/>
      <w:r w:rsidRPr="00154D07">
        <w:rPr>
          <w:sz w:val="22"/>
          <w:szCs w:val="22"/>
        </w:rPr>
        <w:t>avaliem</w:t>
      </w:r>
      <w:proofErr w:type="gramEnd"/>
      <w:r w:rsidRPr="00154D07">
        <w:rPr>
          <w:sz w:val="22"/>
          <w:szCs w:val="22"/>
        </w:rPr>
        <w:t xml:space="preserve"> a necessidade de alteração contratual, observado o disposto no art. 124 da Lei nº 14.133, de 2021.</w:t>
      </w:r>
    </w:p>
    <w:p w14:paraId="3F22045D"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REMANEJAMENTO DAS QUANTIDADES REGISTRADAS NA ATA DE REGISTRO DE PREÇOS.</w:t>
      </w:r>
    </w:p>
    <w:p w14:paraId="170E40A0"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 As quan</w:t>
      </w:r>
      <w:r w:rsidRPr="00154D07">
        <w:rPr>
          <w:rFonts w:eastAsia="Arial"/>
          <w:color w:val="auto"/>
          <w:sz w:val="22"/>
          <w:szCs w:val="22"/>
        </w:rPr>
        <w:t>ti</w:t>
      </w:r>
      <w:r w:rsidRPr="00154D07">
        <w:rPr>
          <w:color w:val="auto"/>
          <w:sz w:val="22"/>
          <w:szCs w:val="22"/>
        </w:rPr>
        <w:t>dades previstas para os itens com preços registrados nas atas de registro de preços poderão ser remanejadas pelo órgão ou en</w:t>
      </w:r>
      <w:r w:rsidRPr="00154D07">
        <w:rPr>
          <w:rFonts w:eastAsia="Arial"/>
          <w:color w:val="auto"/>
          <w:sz w:val="22"/>
          <w:szCs w:val="22"/>
        </w:rPr>
        <w:t>ti</w:t>
      </w:r>
      <w:r w:rsidRPr="00154D07">
        <w:rPr>
          <w:color w:val="auto"/>
          <w:sz w:val="22"/>
          <w:szCs w:val="22"/>
        </w:rPr>
        <w:t>dade gerenciadora entre os órgãos ou as en</w:t>
      </w:r>
      <w:r w:rsidRPr="00154D07">
        <w:rPr>
          <w:rFonts w:eastAsia="Arial"/>
          <w:color w:val="auto"/>
          <w:sz w:val="22"/>
          <w:szCs w:val="22"/>
        </w:rPr>
        <w:t>ti</w:t>
      </w:r>
      <w:r w:rsidRPr="00154D07">
        <w:rPr>
          <w:color w:val="auto"/>
          <w:sz w:val="22"/>
          <w:szCs w:val="22"/>
        </w:rPr>
        <w:t>dades par</w:t>
      </w:r>
      <w:r w:rsidRPr="00154D07">
        <w:rPr>
          <w:rFonts w:eastAsia="Arial"/>
          <w:color w:val="auto"/>
          <w:sz w:val="22"/>
          <w:szCs w:val="22"/>
        </w:rPr>
        <w:t>ti</w:t>
      </w:r>
      <w:r w:rsidRPr="00154D07">
        <w:rPr>
          <w:color w:val="auto"/>
          <w:sz w:val="22"/>
          <w:szCs w:val="22"/>
        </w:rPr>
        <w:t>cipantes e não par</w:t>
      </w:r>
      <w:r w:rsidRPr="00154D07">
        <w:rPr>
          <w:rFonts w:eastAsia="Arial"/>
          <w:color w:val="auto"/>
          <w:sz w:val="22"/>
          <w:szCs w:val="22"/>
        </w:rPr>
        <w:t>ti</w:t>
      </w:r>
      <w:r w:rsidRPr="00154D07">
        <w:rPr>
          <w:color w:val="auto"/>
          <w:sz w:val="22"/>
          <w:szCs w:val="22"/>
        </w:rPr>
        <w:t>cipantes do registro de preços.</w:t>
      </w:r>
    </w:p>
    <w:p w14:paraId="18D1EFA0"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 O remanejamento somente poderá ser feito:</w:t>
      </w:r>
    </w:p>
    <w:p w14:paraId="48E29B20" w14:textId="77777777" w:rsidR="00EE0D3B" w:rsidRPr="00154D07" w:rsidRDefault="00EE0D3B" w:rsidP="00B0165F">
      <w:pPr>
        <w:pStyle w:val="Nvel3"/>
        <w:numPr>
          <w:ilvl w:val="2"/>
          <w:numId w:val="11"/>
        </w:numPr>
        <w:ind w:left="0" w:firstLine="0"/>
        <w:rPr>
          <w:sz w:val="22"/>
          <w:szCs w:val="22"/>
        </w:rPr>
      </w:pPr>
      <w:r w:rsidRPr="00154D07">
        <w:rPr>
          <w:sz w:val="22"/>
          <w:szCs w:val="22"/>
        </w:rPr>
        <w:lastRenderedPageBreak/>
        <w:t>De órgão ou en</w:t>
      </w:r>
      <w:r w:rsidRPr="00154D07">
        <w:rPr>
          <w:rFonts w:eastAsia="Arial"/>
          <w:sz w:val="22"/>
          <w:szCs w:val="22"/>
        </w:rPr>
        <w:t>ti</w:t>
      </w:r>
      <w:r w:rsidRPr="00154D07">
        <w:rPr>
          <w:sz w:val="22"/>
          <w:szCs w:val="22"/>
        </w:rPr>
        <w:t>dade par</w:t>
      </w:r>
      <w:r w:rsidRPr="00154D07">
        <w:rPr>
          <w:rFonts w:eastAsia="Arial"/>
          <w:sz w:val="22"/>
          <w:szCs w:val="22"/>
        </w:rPr>
        <w:t>ti</w:t>
      </w:r>
      <w:r w:rsidRPr="00154D07">
        <w:rPr>
          <w:sz w:val="22"/>
          <w:szCs w:val="22"/>
        </w:rPr>
        <w:t>cipante para órgão ou en</w:t>
      </w:r>
      <w:r w:rsidRPr="00154D07">
        <w:rPr>
          <w:rFonts w:eastAsia="Arial"/>
          <w:sz w:val="22"/>
          <w:szCs w:val="22"/>
        </w:rPr>
        <w:t>ti</w:t>
      </w:r>
      <w:r w:rsidRPr="00154D07">
        <w:rPr>
          <w:sz w:val="22"/>
          <w:szCs w:val="22"/>
        </w:rPr>
        <w:t>dade par</w:t>
      </w:r>
      <w:r w:rsidRPr="00154D07">
        <w:rPr>
          <w:rFonts w:eastAsia="Arial"/>
          <w:sz w:val="22"/>
          <w:szCs w:val="22"/>
        </w:rPr>
        <w:t>ti</w:t>
      </w:r>
      <w:r w:rsidRPr="00154D07">
        <w:rPr>
          <w:sz w:val="22"/>
          <w:szCs w:val="22"/>
        </w:rPr>
        <w:t xml:space="preserve">cipante; </w:t>
      </w:r>
      <w:proofErr w:type="gramStart"/>
      <w:r w:rsidRPr="00154D07">
        <w:rPr>
          <w:sz w:val="22"/>
          <w:szCs w:val="22"/>
        </w:rPr>
        <w:t>ou</w:t>
      </w:r>
      <w:proofErr w:type="gramEnd"/>
    </w:p>
    <w:p w14:paraId="3865F7D6" w14:textId="77777777" w:rsidR="00EE0D3B" w:rsidRPr="00154D07" w:rsidRDefault="00EE0D3B" w:rsidP="00B0165F">
      <w:pPr>
        <w:pStyle w:val="Nvel3"/>
        <w:numPr>
          <w:ilvl w:val="2"/>
          <w:numId w:val="11"/>
        </w:numPr>
        <w:ind w:left="0" w:firstLine="0"/>
        <w:rPr>
          <w:sz w:val="22"/>
          <w:szCs w:val="22"/>
        </w:rPr>
      </w:pPr>
      <w:r w:rsidRPr="00154D07">
        <w:rPr>
          <w:sz w:val="22"/>
          <w:szCs w:val="22"/>
        </w:rPr>
        <w:t>De órgão ou en</w:t>
      </w:r>
      <w:r w:rsidRPr="00154D07">
        <w:rPr>
          <w:rFonts w:eastAsia="Arial"/>
          <w:sz w:val="22"/>
          <w:szCs w:val="22"/>
        </w:rPr>
        <w:t>ti</w:t>
      </w:r>
      <w:r w:rsidRPr="00154D07">
        <w:rPr>
          <w:sz w:val="22"/>
          <w:szCs w:val="22"/>
        </w:rPr>
        <w:t>dade par</w:t>
      </w:r>
      <w:r w:rsidRPr="00154D07">
        <w:rPr>
          <w:rFonts w:eastAsia="Arial"/>
          <w:sz w:val="22"/>
          <w:szCs w:val="22"/>
        </w:rPr>
        <w:t>ti</w:t>
      </w:r>
      <w:r w:rsidRPr="00154D07">
        <w:rPr>
          <w:sz w:val="22"/>
          <w:szCs w:val="22"/>
        </w:rPr>
        <w:t>cipante para órgão ou entidade não participante.</w:t>
      </w:r>
    </w:p>
    <w:p w14:paraId="3AE1A515"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órgão ou en</w:t>
      </w:r>
      <w:r w:rsidRPr="00154D07">
        <w:rPr>
          <w:rFonts w:eastAsia="Arial"/>
          <w:color w:val="auto"/>
          <w:sz w:val="22"/>
          <w:szCs w:val="22"/>
        </w:rPr>
        <w:t>ti</w:t>
      </w:r>
      <w:r w:rsidRPr="00154D07">
        <w:rPr>
          <w:color w:val="auto"/>
          <w:sz w:val="22"/>
          <w:szCs w:val="22"/>
        </w:rPr>
        <w:t>dade gerenciadora que tiver es</w:t>
      </w:r>
      <w:r w:rsidRPr="00154D07">
        <w:rPr>
          <w:rFonts w:eastAsia="Arial"/>
          <w:color w:val="auto"/>
          <w:sz w:val="22"/>
          <w:szCs w:val="22"/>
        </w:rPr>
        <w:t>ti</w:t>
      </w:r>
      <w:r w:rsidRPr="00154D07">
        <w:rPr>
          <w:color w:val="auto"/>
          <w:sz w:val="22"/>
          <w:szCs w:val="22"/>
        </w:rPr>
        <w:t>mado as quan</w:t>
      </w:r>
      <w:r w:rsidRPr="00154D07">
        <w:rPr>
          <w:rFonts w:eastAsia="Arial"/>
          <w:color w:val="auto"/>
          <w:sz w:val="22"/>
          <w:szCs w:val="22"/>
        </w:rPr>
        <w:t>ti</w:t>
      </w:r>
      <w:r w:rsidRPr="00154D07">
        <w:rPr>
          <w:color w:val="auto"/>
          <w:sz w:val="22"/>
          <w:szCs w:val="22"/>
        </w:rPr>
        <w:t>dades que pretende contratar será considerado participante para efeito do remanejamento.</w:t>
      </w:r>
      <w:bookmarkStart w:id="74" w:name="gerenciador_estimador_é_partic_em_remane"/>
      <w:bookmarkEnd w:id="74"/>
    </w:p>
    <w:p w14:paraId="7D86F662"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de remanejamento de órgão ou entidade par</w:t>
      </w:r>
      <w:r w:rsidRPr="00154D07">
        <w:rPr>
          <w:rFonts w:eastAsia="Arial"/>
          <w:color w:val="auto"/>
          <w:sz w:val="22"/>
          <w:szCs w:val="22"/>
        </w:rPr>
        <w:t>ti</w:t>
      </w:r>
      <w:r w:rsidRPr="00154D07">
        <w:rPr>
          <w:color w:val="auto"/>
          <w:sz w:val="22"/>
          <w:szCs w:val="22"/>
        </w:rPr>
        <w:t>cipante para órgão ou entidade não participante, serão observados os limites previstos no art. 32 do Decreto nº 11.462, de 2023.</w:t>
      </w:r>
    </w:p>
    <w:p w14:paraId="3DA7130D"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Competirá ao órgão ou à en</w:t>
      </w:r>
      <w:r w:rsidRPr="00154D07">
        <w:rPr>
          <w:rFonts w:eastAsia="Arial"/>
          <w:color w:val="auto"/>
          <w:sz w:val="22"/>
          <w:szCs w:val="22"/>
        </w:rPr>
        <w:t>ti</w:t>
      </w:r>
      <w:r w:rsidRPr="00154D07">
        <w:rPr>
          <w:color w:val="auto"/>
          <w:sz w:val="22"/>
          <w:szCs w:val="22"/>
        </w:rPr>
        <w:t>dade gerenciadora autorizar o remanejamento solicitado, com a redução do quan</w:t>
      </w:r>
      <w:r w:rsidRPr="00154D07">
        <w:rPr>
          <w:rFonts w:eastAsia="Arial"/>
          <w:color w:val="auto"/>
          <w:sz w:val="22"/>
          <w:szCs w:val="22"/>
        </w:rPr>
        <w:t>ti</w:t>
      </w:r>
      <w:r w:rsidRPr="00154D07">
        <w:rPr>
          <w:color w:val="auto"/>
          <w:sz w:val="22"/>
          <w:szCs w:val="22"/>
        </w:rPr>
        <w:t>ta</w:t>
      </w:r>
      <w:r w:rsidRPr="00154D07">
        <w:rPr>
          <w:rFonts w:eastAsia="Arial"/>
          <w:color w:val="auto"/>
          <w:sz w:val="22"/>
          <w:szCs w:val="22"/>
        </w:rPr>
        <w:t>ti</w:t>
      </w:r>
      <w:r w:rsidRPr="00154D07">
        <w:rPr>
          <w:color w:val="auto"/>
          <w:sz w:val="22"/>
          <w:szCs w:val="22"/>
        </w:rPr>
        <w:t>vo inicialmente informado pelo órgão ou pela en</w:t>
      </w:r>
      <w:r w:rsidRPr="00154D07">
        <w:rPr>
          <w:rFonts w:eastAsia="Arial"/>
          <w:color w:val="auto"/>
          <w:sz w:val="22"/>
          <w:szCs w:val="22"/>
        </w:rPr>
        <w:t>ti</w:t>
      </w:r>
      <w:r w:rsidRPr="00154D07">
        <w:rPr>
          <w:color w:val="auto"/>
          <w:sz w:val="22"/>
          <w:szCs w:val="22"/>
        </w:rPr>
        <w:t>dade par</w:t>
      </w:r>
      <w:r w:rsidRPr="00154D07">
        <w:rPr>
          <w:rFonts w:eastAsia="Arial"/>
          <w:color w:val="auto"/>
          <w:sz w:val="22"/>
          <w:szCs w:val="22"/>
        </w:rPr>
        <w:t>ti</w:t>
      </w:r>
      <w:r w:rsidRPr="00154D07">
        <w:rPr>
          <w:color w:val="auto"/>
          <w:sz w:val="22"/>
          <w:szCs w:val="22"/>
        </w:rPr>
        <w:t>cipante, desde que haja prévia anuência do órgão ou da en</w:t>
      </w:r>
      <w:r w:rsidRPr="00154D07">
        <w:rPr>
          <w:rFonts w:eastAsia="Arial"/>
          <w:color w:val="auto"/>
          <w:sz w:val="22"/>
          <w:szCs w:val="22"/>
        </w:rPr>
        <w:t>ti</w:t>
      </w:r>
      <w:r w:rsidRPr="00154D07">
        <w:rPr>
          <w:color w:val="auto"/>
          <w:sz w:val="22"/>
          <w:szCs w:val="22"/>
        </w:rPr>
        <w:t>dade que sofrer redução dos quantitativos informados.</w:t>
      </w:r>
    </w:p>
    <w:p w14:paraId="4D92A088"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Caso o remanejamento seja feito entre órgãos ou en</w:t>
      </w:r>
      <w:r w:rsidRPr="00154D07">
        <w:rPr>
          <w:rFonts w:eastAsia="Arial"/>
          <w:color w:val="auto"/>
          <w:sz w:val="22"/>
          <w:szCs w:val="22"/>
        </w:rPr>
        <w:t>ti</w:t>
      </w:r>
      <w:r w:rsidRPr="00154D07">
        <w:rPr>
          <w:color w:val="auto"/>
          <w:sz w:val="22"/>
          <w:szCs w:val="22"/>
        </w:rPr>
        <w:t>dades dos Estados, do Distrito Federal ou de Municípios dis</w:t>
      </w:r>
      <w:r w:rsidRPr="00154D07">
        <w:rPr>
          <w:rFonts w:eastAsia="Arial"/>
          <w:color w:val="auto"/>
          <w:sz w:val="22"/>
          <w:szCs w:val="22"/>
        </w:rPr>
        <w:t>ti</w:t>
      </w:r>
      <w:r w:rsidRPr="00154D07">
        <w:rPr>
          <w:color w:val="auto"/>
          <w:sz w:val="22"/>
          <w:szCs w:val="22"/>
        </w:rPr>
        <w:t xml:space="preserve">ntos, caberá ao fornecedor </w:t>
      </w:r>
      <w:proofErr w:type="gramStart"/>
      <w:r w:rsidRPr="00154D07">
        <w:rPr>
          <w:color w:val="auto"/>
          <w:sz w:val="22"/>
          <w:szCs w:val="22"/>
        </w:rPr>
        <w:t>beneficiário da ata de registro de preços, observadas</w:t>
      </w:r>
      <w:proofErr w:type="gramEnd"/>
      <w:r w:rsidRPr="00154D07">
        <w:rPr>
          <w:color w:val="auto"/>
          <w:sz w:val="22"/>
          <w:szCs w:val="22"/>
        </w:rPr>
        <w:t xml:space="preserve"> as condições nela estabelecidas, optar pela aceitação ou não do fornecimento decorrente do remanejamento dos itens.</w:t>
      </w:r>
    </w:p>
    <w:p w14:paraId="0D254DD6"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da compra centralizada, não havendo indicação pelo órgão ou pela en</w:t>
      </w:r>
      <w:r w:rsidRPr="00154D07">
        <w:rPr>
          <w:rFonts w:eastAsia="Arial"/>
          <w:color w:val="auto"/>
          <w:sz w:val="22"/>
          <w:szCs w:val="22"/>
        </w:rPr>
        <w:t>ti</w:t>
      </w:r>
      <w:r w:rsidRPr="00154D07">
        <w:rPr>
          <w:color w:val="auto"/>
          <w:sz w:val="22"/>
          <w:szCs w:val="22"/>
        </w:rPr>
        <w:t>dade gerenciadora, dos quan</w:t>
      </w:r>
      <w:r w:rsidRPr="00154D07">
        <w:rPr>
          <w:rFonts w:eastAsia="Arial"/>
          <w:color w:val="auto"/>
          <w:sz w:val="22"/>
          <w:szCs w:val="22"/>
        </w:rPr>
        <w:t>ti</w:t>
      </w:r>
      <w:r w:rsidRPr="00154D07">
        <w:rPr>
          <w:color w:val="auto"/>
          <w:sz w:val="22"/>
          <w:szCs w:val="22"/>
        </w:rPr>
        <w:t>ta</w:t>
      </w:r>
      <w:r w:rsidRPr="00154D07">
        <w:rPr>
          <w:rFonts w:eastAsia="Arial"/>
          <w:color w:val="auto"/>
          <w:sz w:val="22"/>
          <w:szCs w:val="22"/>
        </w:rPr>
        <w:t>ti</w:t>
      </w:r>
      <w:r w:rsidRPr="00154D07">
        <w:rPr>
          <w:color w:val="auto"/>
          <w:sz w:val="22"/>
          <w:szCs w:val="22"/>
        </w:rPr>
        <w:t>vos dos par</w:t>
      </w:r>
      <w:r w:rsidRPr="00154D07">
        <w:rPr>
          <w:rFonts w:eastAsia="Arial"/>
          <w:color w:val="auto"/>
          <w:sz w:val="22"/>
          <w:szCs w:val="22"/>
        </w:rPr>
        <w:t>ti</w:t>
      </w:r>
      <w:r w:rsidRPr="00154D07">
        <w:rPr>
          <w:color w:val="auto"/>
          <w:sz w:val="22"/>
          <w:szCs w:val="22"/>
        </w:rPr>
        <w:t xml:space="preserve">cipantes da compra centralizada, nos termos do item </w:t>
      </w:r>
      <w:r w:rsidRPr="00154D07">
        <w:rPr>
          <w:color w:val="auto"/>
          <w:sz w:val="22"/>
          <w:szCs w:val="22"/>
        </w:rPr>
        <w:fldChar w:fldCharType="begin"/>
      </w:r>
      <w:r w:rsidRPr="00154D07">
        <w:rPr>
          <w:color w:val="auto"/>
          <w:sz w:val="22"/>
          <w:szCs w:val="22"/>
        </w:rPr>
        <w:instrText xml:space="preserve"> REF gerenciador_estimador_é_partic_em_remane \r \h  \* MERGEFORMAT </w:instrText>
      </w:r>
      <w:r w:rsidRPr="00154D07">
        <w:rPr>
          <w:color w:val="auto"/>
          <w:sz w:val="22"/>
          <w:szCs w:val="22"/>
        </w:rPr>
      </w:r>
      <w:r w:rsidRPr="00154D07">
        <w:rPr>
          <w:color w:val="auto"/>
          <w:sz w:val="22"/>
          <w:szCs w:val="22"/>
        </w:rPr>
        <w:fldChar w:fldCharType="separate"/>
      </w:r>
      <w:r w:rsidR="00CF3FD9">
        <w:rPr>
          <w:color w:val="auto"/>
          <w:sz w:val="22"/>
          <w:szCs w:val="22"/>
        </w:rPr>
        <w:t>8.3</w:t>
      </w:r>
      <w:r w:rsidRPr="00154D07">
        <w:rPr>
          <w:color w:val="auto"/>
          <w:sz w:val="22"/>
          <w:szCs w:val="22"/>
        </w:rPr>
        <w:fldChar w:fldCharType="end"/>
      </w:r>
      <w:r w:rsidRPr="00154D07">
        <w:rPr>
          <w:color w:val="auto"/>
          <w:sz w:val="22"/>
          <w:szCs w:val="22"/>
        </w:rPr>
        <w:t>, a distribuição das quantidades para a execução descentralizada será por meio do remanejamento.</w:t>
      </w:r>
    </w:p>
    <w:p w14:paraId="6B27C8B5" w14:textId="77777777" w:rsidR="00EE0D3B" w:rsidRPr="00154D07" w:rsidRDefault="00EE0D3B" w:rsidP="00B0165F">
      <w:pPr>
        <w:pStyle w:val="Nivel01"/>
        <w:numPr>
          <w:ilvl w:val="0"/>
          <w:numId w:val="11"/>
        </w:numPr>
        <w:spacing w:before="120" w:after="120" w:line="276" w:lineRule="auto"/>
        <w:ind w:left="0" w:firstLine="0"/>
        <w:rPr>
          <w:iCs/>
          <w:sz w:val="22"/>
          <w:szCs w:val="22"/>
        </w:rPr>
      </w:pPr>
      <w:r w:rsidRPr="00154D07">
        <w:rPr>
          <w:sz w:val="22"/>
          <w:szCs w:val="22"/>
        </w:rPr>
        <w:t>CANCELAMENTO DO REGISTRO DO LICITANTE VENCEDOR E DOS PREÇOS REGISTRADOS</w:t>
      </w:r>
      <w:bookmarkStart w:id="75" w:name="cancelamento"/>
      <w:bookmarkEnd w:id="75"/>
    </w:p>
    <w:p w14:paraId="704BA9E8"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registro do fornecedor será cancelado pelo gerenciador, quando o fornecedor:</w:t>
      </w:r>
      <w:bookmarkStart w:id="76" w:name="cancelamento_do_fornecedor"/>
      <w:bookmarkEnd w:id="76"/>
    </w:p>
    <w:p w14:paraId="21C227B0" w14:textId="77777777" w:rsidR="00EE0D3B" w:rsidRPr="00154D07" w:rsidRDefault="00EE0D3B" w:rsidP="00B0165F">
      <w:pPr>
        <w:pStyle w:val="Nvel3"/>
        <w:numPr>
          <w:ilvl w:val="2"/>
          <w:numId w:val="11"/>
        </w:numPr>
        <w:ind w:left="0" w:firstLine="0"/>
        <w:rPr>
          <w:sz w:val="22"/>
          <w:szCs w:val="22"/>
        </w:rPr>
      </w:pPr>
      <w:r w:rsidRPr="00154D07">
        <w:rPr>
          <w:sz w:val="22"/>
          <w:szCs w:val="22"/>
        </w:rPr>
        <w:t>Descumprir as condições da ata de registro de preços, sem motivo justificado;</w:t>
      </w:r>
    </w:p>
    <w:p w14:paraId="30794EE6" w14:textId="77777777" w:rsidR="00EE0D3B" w:rsidRPr="00154D07" w:rsidRDefault="00EE0D3B" w:rsidP="00B0165F">
      <w:pPr>
        <w:pStyle w:val="Nvel3"/>
        <w:numPr>
          <w:ilvl w:val="2"/>
          <w:numId w:val="11"/>
        </w:numPr>
        <w:ind w:left="0" w:firstLine="0"/>
        <w:rPr>
          <w:sz w:val="22"/>
          <w:szCs w:val="22"/>
        </w:rPr>
      </w:pPr>
      <w:r w:rsidRPr="00154D07">
        <w:rPr>
          <w:sz w:val="22"/>
          <w:szCs w:val="22"/>
        </w:rPr>
        <w:t>Não re</w:t>
      </w:r>
      <w:r w:rsidRPr="00154D07">
        <w:rPr>
          <w:rFonts w:eastAsia="Arial"/>
          <w:sz w:val="22"/>
          <w:szCs w:val="22"/>
        </w:rPr>
        <w:t>ti</w:t>
      </w:r>
      <w:r w:rsidRPr="00154D07">
        <w:rPr>
          <w:sz w:val="22"/>
          <w:szCs w:val="22"/>
        </w:rPr>
        <w:t>rar a nota de empenho, ou instrumento equivalente, no prazo estabelecido pela Administração sem justificativa razoável;</w:t>
      </w:r>
    </w:p>
    <w:p w14:paraId="38D49DBB"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Não aceitar manter seu preço registrado, na hipótese prevista no artigo 27, § 2º, do Decreto nº 11.462, de 2023; </w:t>
      </w:r>
      <w:proofErr w:type="gramStart"/>
      <w:r w:rsidRPr="00154D07">
        <w:rPr>
          <w:sz w:val="22"/>
          <w:szCs w:val="22"/>
        </w:rPr>
        <w:t>ou</w:t>
      </w:r>
      <w:proofErr w:type="gramEnd"/>
    </w:p>
    <w:p w14:paraId="4FB3D00C"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 Sofrer sanção prevista nos incisos III ou IV do caput do art. 156 da Lei nº 14.133, de 2021.</w:t>
      </w:r>
    </w:p>
    <w:p w14:paraId="40413048" w14:textId="77777777" w:rsidR="00EE0D3B" w:rsidRPr="00154D07" w:rsidRDefault="00EE0D3B" w:rsidP="00B0165F">
      <w:pPr>
        <w:pStyle w:val="Nvel4"/>
        <w:numPr>
          <w:ilvl w:val="3"/>
          <w:numId w:val="11"/>
        </w:numPr>
        <w:ind w:left="0" w:firstLine="0"/>
        <w:rPr>
          <w:sz w:val="22"/>
          <w:szCs w:val="22"/>
        </w:rPr>
      </w:pPr>
      <w:r w:rsidRPr="00154D07">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FE5FE6B"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 O cancelamento de registros nas hipóteses previstas no item </w:t>
      </w:r>
      <w:r w:rsidRPr="00154D07">
        <w:rPr>
          <w:color w:val="auto"/>
          <w:sz w:val="22"/>
          <w:szCs w:val="22"/>
        </w:rPr>
        <w:fldChar w:fldCharType="begin"/>
      </w:r>
      <w:r w:rsidRPr="00154D07">
        <w:rPr>
          <w:color w:val="auto"/>
          <w:sz w:val="22"/>
          <w:szCs w:val="22"/>
        </w:rPr>
        <w:instrText xml:space="preserve"> REF cancelamento_do_fornecedor \r \h  \* MERGEFORMAT </w:instrText>
      </w:r>
      <w:r w:rsidRPr="00154D07">
        <w:rPr>
          <w:color w:val="auto"/>
          <w:sz w:val="22"/>
          <w:szCs w:val="22"/>
        </w:rPr>
      </w:r>
      <w:r w:rsidRPr="00154D07">
        <w:rPr>
          <w:color w:val="auto"/>
          <w:sz w:val="22"/>
          <w:szCs w:val="22"/>
        </w:rPr>
        <w:fldChar w:fldCharType="separate"/>
      </w:r>
      <w:r w:rsidR="00CF3FD9">
        <w:rPr>
          <w:color w:val="auto"/>
          <w:sz w:val="22"/>
          <w:szCs w:val="22"/>
        </w:rPr>
        <w:t>9.1</w:t>
      </w:r>
      <w:r w:rsidRPr="00154D07">
        <w:rPr>
          <w:color w:val="auto"/>
          <w:sz w:val="22"/>
          <w:szCs w:val="22"/>
        </w:rPr>
        <w:fldChar w:fldCharType="end"/>
      </w:r>
      <w:r w:rsidRPr="00154D07">
        <w:rPr>
          <w:color w:val="auto"/>
          <w:sz w:val="22"/>
          <w:szCs w:val="22"/>
        </w:rPr>
        <w:t xml:space="preserve"> será formalizado por despacho do órgão ou da entidade gerenciadora, garantidos os princípios do contraditório e da ampla defesa.</w:t>
      </w:r>
    </w:p>
    <w:p w14:paraId="555E148E"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Na hipótese de cancelamento do registro do fornecedor, o órgão ou a entidade gerenciadora poderá convocar os licitantes que compõem o cadastro de reserva, observada a ordem de classificação.</w:t>
      </w:r>
    </w:p>
    <w:p w14:paraId="15476295"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lastRenderedPageBreak/>
        <w:t>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154D07">
        <w:rPr>
          <w:color w:val="auto"/>
          <w:sz w:val="22"/>
          <w:szCs w:val="22"/>
        </w:rPr>
        <w:t xml:space="preserve"> </w:t>
      </w:r>
    </w:p>
    <w:p w14:paraId="6E9D9D2E" w14:textId="77777777" w:rsidR="00EE0D3B" w:rsidRPr="00154D07" w:rsidRDefault="00EE0D3B" w:rsidP="00B0165F">
      <w:pPr>
        <w:pStyle w:val="Nvel3"/>
        <w:numPr>
          <w:ilvl w:val="2"/>
          <w:numId w:val="11"/>
        </w:numPr>
        <w:ind w:left="0" w:firstLine="0"/>
        <w:rPr>
          <w:sz w:val="22"/>
          <w:szCs w:val="22"/>
        </w:rPr>
      </w:pPr>
      <w:r w:rsidRPr="00154D07">
        <w:rPr>
          <w:sz w:val="22"/>
          <w:szCs w:val="22"/>
        </w:rPr>
        <w:t>Por razão de interesse público;</w:t>
      </w:r>
    </w:p>
    <w:p w14:paraId="2FA3F09D" w14:textId="77777777" w:rsidR="00EE0D3B" w:rsidRPr="00154D07" w:rsidRDefault="00EE0D3B" w:rsidP="00B0165F">
      <w:pPr>
        <w:pStyle w:val="Nvel3"/>
        <w:numPr>
          <w:ilvl w:val="2"/>
          <w:numId w:val="11"/>
        </w:numPr>
        <w:ind w:left="0" w:firstLine="0"/>
        <w:rPr>
          <w:sz w:val="22"/>
          <w:szCs w:val="22"/>
        </w:rPr>
      </w:pPr>
      <w:proofErr w:type="gramStart"/>
      <w:r w:rsidRPr="00154D07">
        <w:rPr>
          <w:sz w:val="22"/>
          <w:szCs w:val="22"/>
        </w:rPr>
        <w:t>A pedido</w:t>
      </w:r>
      <w:proofErr w:type="gramEnd"/>
      <w:r w:rsidRPr="00154D07">
        <w:rPr>
          <w:sz w:val="22"/>
          <w:szCs w:val="22"/>
        </w:rPr>
        <w:t xml:space="preserve"> do fornecedor, decorrente de caso fortuito ou força maior; ou</w:t>
      </w:r>
    </w:p>
    <w:p w14:paraId="3F527719"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Se não houver êxito nas negociações, nas hipóteses em que o preço de mercado tornar-se superior ou inferior ao preço registrado, nos termos </w:t>
      </w:r>
      <w:proofErr w:type="gramStart"/>
      <w:r w:rsidRPr="00154D07">
        <w:rPr>
          <w:sz w:val="22"/>
          <w:szCs w:val="22"/>
        </w:rPr>
        <w:t>do artigos 26</w:t>
      </w:r>
      <w:proofErr w:type="gramEnd"/>
      <w:r w:rsidRPr="00154D07">
        <w:rPr>
          <w:sz w:val="22"/>
          <w:szCs w:val="22"/>
        </w:rPr>
        <w:t xml:space="preserve">, § 3º e  27, § 4º, ambos do Decreto nº 11.462, de 2023. </w:t>
      </w:r>
    </w:p>
    <w:p w14:paraId="59AFDF89"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DAS PENALIDADES</w:t>
      </w:r>
    </w:p>
    <w:p w14:paraId="4B1F625C"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O descumprimento da Ata de Registro de Preços ensejará aplicação das penalidades estabelecidas </w:t>
      </w:r>
      <w:r w:rsidRPr="00154D07">
        <w:rPr>
          <w:i/>
          <w:color w:val="auto"/>
          <w:sz w:val="22"/>
          <w:szCs w:val="22"/>
        </w:rPr>
        <w:t>no edital ou no aviso de contratação direta</w:t>
      </w:r>
      <w:r w:rsidRPr="00154D07">
        <w:rPr>
          <w:color w:val="auto"/>
          <w:sz w:val="22"/>
          <w:szCs w:val="22"/>
        </w:rPr>
        <w:t>.</w:t>
      </w:r>
    </w:p>
    <w:p w14:paraId="0E0D4A3A" w14:textId="77777777" w:rsidR="00EE0D3B" w:rsidRPr="00154D07" w:rsidRDefault="00EE0D3B" w:rsidP="00B0165F">
      <w:pPr>
        <w:pStyle w:val="Nvel3"/>
        <w:numPr>
          <w:ilvl w:val="2"/>
          <w:numId w:val="11"/>
        </w:numPr>
        <w:ind w:left="0" w:firstLine="0"/>
        <w:rPr>
          <w:sz w:val="22"/>
          <w:szCs w:val="22"/>
        </w:rPr>
      </w:pPr>
      <w:r w:rsidRPr="00154D07">
        <w:rPr>
          <w:sz w:val="22"/>
          <w:szCs w:val="22"/>
        </w:rPr>
        <w:t xml:space="preserve">As sanções também se aplicam aos integrantes do cadastro de reserva no registro de preços que, convocados, não honrarem o compromisso assumido injustificadamente após terem assinado a ata. </w:t>
      </w:r>
    </w:p>
    <w:p w14:paraId="2EE54EA4"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154D07">
        <w:rPr>
          <w:color w:val="auto"/>
          <w:sz w:val="22"/>
          <w:szCs w:val="22"/>
        </w:rPr>
        <w:t>a</w:t>
      </w:r>
      <w:proofErr w:type="gramEnd"/>
      <w:r w:rsidRPr="00154D07">
        <w:rPr>
          <w:color w:val="auto"/>
          <w:sz w:val="22"/>
          <w:szCs w:val="22"/>
        </w:rPr>
        <w:t xml:space="preserve"> aplicação da penalidade (art. 8º, inc. IX, do Decreto nº 11.462, de 2023).</w:t>
      </w:r>
    </w:p>
    <w:p w14:paraId="2E06AC91"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5116F8FD" w14:textId="77777777" w:rsidR="00EE0D3B" w:rsidRPr="00154D07" w:rsidRDefault="00EE0D3B" w:rsidP="00B0165F">
      <w:pPr>
        <w:pStyle w:val="Nivel01"/>
        <w:numPr>
          <w:ilvl w:val="0"/>
          <w:numId w:val="11"/>
        </w:numPr>
        <w:spacing w:before="120" w:after="120" w:line="276" w:lineRule="auto"/>
        <w:ind w:left="0" w:firstLine="0"/>
        <w:rPr>
          <w:sz w:val="22"/>
          <w:szCs w:val="22"/>
        </w:rPr>
      </w:pPr>
      <w:r w:rsidRPr="00154D07">
        <w:rPr>
          <w:sz w:val="22"/>
          <w:szCs w:val="22"/>
        </w:rPr>
        <w:t>CONDIÇÕES GERAIS</w:t>
      </w:r>
    </w:p>
    <w:p w14:paraId="795AD23B" w14:textId="77777777" w:rsidR="00EE0D3B" w:rsidRPr="00154D07" w:rsidRDefault="00EE0D3B" w:rsidP="00B0165F">
      <w:pPr>
        <w:pStyle w:val="Nivel2"/>
        <w:numPr>
          <w:ilvl w:val="1"/>
          <w:numId w:val="11"/>
        </w:numPr>
        <w:autoSpaceDE w:val="0"/>
        <w:autoSpaceDN w:val="0"/>
        <w:adjustRightInd w:val="0"/>
        <w:ind w:left="0" w:firstLine="0"/>
        <w:rPr>
          <w:color w:val="auto"/>
          <w:sz w:val="22"/>
          <w:szCs w:val="22"/>
        </w:rPr>
      </w:pPr>
      <w:r w:rsidRPr="00154D07">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2C4016D9" w14:textId="77777777" w:rsidR="00EE0D3B" w:rsidRPr="00154D07" w:rsidRDefault="00EE0D3B" w:rsidP="00B0165F">
      <w:pPr>
        <w:pStyle w:val="Nvel2-Red"/>
        <w:numPr>
          <w:ilvl w:val="1"/>
          <w:numId w:val="11"/>
        </w:numPr>
        <w:autoSpaceDE w:val="0"/>
        <w:autoSpaceDN w:val="0"/>
        <w:adjustRightInd w:val="0"/>
        <w:ind w:left="0" w:firstLine="0"/>
        <w:rPr>
          <w:color w:val="auto"/>
          <w:sz w:val="22"/>
          <w:szCs w:val="22"/>
        </w:rPr>
      </w:pPr>
      <w:r w:rsidRPr="00154D07">
        <w:rPr>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14:paraId="35FD7F5D" w14:textId="36CC8985" w:rsidR="001E5698" w:rsidRPr="00154D07" w:rsidRDefault="001E5698" w:rsidP="00B0165F">
      <w:pPr>
        <w:pStyle w:val="Nvel2-Red"/>
        <w:numPr>
          <w:ilvl w:val="1"/>
          <w:numId w:val="11"/>
        </w:numPr>
        <w:autoSpaceDE w:val="0"/>
        <w:autoSpaceDN w:val="0"/>
        <w:adjustRightInd w:val="0"/>
        <w:ind w:left="0" w:firstLine="0"/>
        <w:rPr>
          <w:color w:val="auto"/>
          <w:sz w:val="22"/>
          <w:szCs w:val="22"/>
        </w:rPr>
      </w:pPr>
      <w:r w:rsidRPr="00154D07">
        <w:rPr>
          <w:color w:val="auto"/>
          <w:sz w:val="22"/>
          <w:szCs w:val="22"/>
        </w:rPr>
        <w:t>Observar as regras de retenção do Imposto de Renda conforme INRFB 2145/2023.</w:t>
      </w:r>
    </w:p>
    <w:p w14:paraId="31B94E96" w14:textId="77777777" w:rsidR="00EE0D3B" w:rsidRPr="00154D07" w:rsidRDefault="00EE0D3B" w:rsidP="00B0165F">
      <w:pPr>
        <w:pStyle w:val="PargrafodaLista"/>
        <w:widowControl w:val="0"/>
        <w:numPr>
          <w:ilvl w:val="0"/>
          <w:numId w:val="11"/>
        </w:numPr>
        <w:autoSpaceDE w:val="0"/>
        <w:autoSpaceDN w:val="0"/>
        <w:adjustRightInd w:val="0"/>
        <w:spacing w:before="120" w:after="120" w:line="276" w:lineRule="auto"/>
        <w:jc w:val="both"/>
        <w:rPr>
          <w:rFonts w:ascii="Arial" w:hAnsi="Arial" w:cs="Arial"/>
          <w:i/>
          <w:iCs/>
          <w:color w:val="FF0000"/>
          <w:sz w:val="22"/>
          <w:szCs w:val="22"/>
        </w:rPr>
      </w:pPr>
      <w:r w:rsidRPr="00154D07">
        <w:rPr>
          <w:rFonts w:ascii="Arial" w:hAnsi="Arial" w:cs="Arial"/>
          <w:sz w:val="22"/>
          <w:szCs w:val="22"/>
        </w:rPr>
        <w:t xml:space="preserve">Para firmeza e validade do pactuado, a presente Ata foi lavrada em três (três) vias de igual teor, que, depois de lida e achada em ordem, vai assinada pelas partes </w:t>
      </w:r>
      <w:r w:rsidRPr="00154D07">
        <w:rPr>
          <w:rFonts w:ascii="Arial" w:hAnsi="Arial" w:cs="Arial"/>
          <w:i/>
          <w:iCs/>
          <w:sz w:val="22"/>
          <w:szCs w:val="22"/>
        </w:rPr>
        <w:t xml:space="preserve">e encaminhada cópia aos demais órgãos </w:t>
      </w:r>
      <w:proofErr w:type="gramStart"/>
      <w:r w:rsidRPr="00154D07">
        <w:rPr>
          <w:rFonts w:ascii="Arial" w:hAnsi="Arial" w:cs="Arial"/>
          <w:i/>
          <w:iCs/>
          <w:sz w:val="22"/>
          <w:szCs w:val="22"/>
        </w:rPr>
        <w:t>participantes .</w:t>
      </w:r>
      <w:proofErr w:type="gramEnd"/>
      <w:r w:rsidRPr="00154D07">
        <w:rPr>
          <w:rFonts w:ascii="Arial" w:hAnsi="Arial" w:cs="Arial"/>
          <w:i/>
          <w:iCs/>
          <w:sz w:val="22"/>
          <w:szCs w:val="22"/>
        </w:rPr>
        <w:t xml:space="preserve"> </w:t>
      </w:r>
    </w:p>
    <w:p w14:paraId="2D089C79"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Local e data</w:t>
      </w:r>
    </w:p>
    <w:p w14:paraId="3E67887A"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Assinaturas</w:t>
      </w:r>
    </w:p>
    <w:p w14:paraId="24EB84D7"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7A5401BF"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 xml:space="preserve">Representante legal do órgão gerenciador e representante(s) </w:t>
      </w:r>
      <w:proofErr w:type="gramStart"/>
      <w:r w:rsidRPr="00154D07">
        <w:rPr>
          <w:rFonts w:ascii="Arial" w:hAnsi="Arial" w:cs="Arial"/>
          <w:sz w:val="22"/>
          <w:szCs w:val="22"/>
        </w:rPr>
        <w:t>legal(</w:t>
      </w:r>
      <w:proofErr w:type="gramEnd"/>
      <w:r w:rsidRPr="00154D07">
        <w:rPr>
          <w:rFonts w:ascii="Arial" w:hAnsi="Arial" w:cs="Arial"/>
          <w:sz w:val="22"/>
          <w:szCs w:val="22"/>
        </w:rPr>
        <w:t>is) do(s) fornecedor(s) registrado(s)</w:t>
      </w:r>
    </w:p>
    <w:p w14:paraId="03D3EDD5"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7457B827"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lastRenderedPageBreak/>
        <w:t>Anexo</w:t>
      </w:r>
    </w:p>
    <w:p w14:paraId="64409DB6"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1DEF3E8A"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Cadastro Reserva</w:t>
      </w:r>
    </w:p>
    <w:p w14:paraId="7E3EEB6D"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4EDAB6BF"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Seguindo a ordem de classificação, segue relação de fornecedores que aceitaram cotar os itens com preços iguais ao adjudicatário:</w:t>
      </w:r>
    </w:p>
    <w:p w14:paraId="37A1AADC"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EE0D3B" w:rsidRPr="00154D07" w14:paraId="25D89561" w14:textId="77777777" w:rsidTr="00EE0D3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0247BDC"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Item</w:t>
            </w:r>
          </w:p>
          <w:p w14:paraId="22B07AC5"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roofErr w:type="gramStart"/>
            <w:r w:rsidRPr="00154D07">
              <w:rPr>
                <w:rFonts w:ascii="Arial" w:hAnsi="Arial" w:cs="Arial"/>
                <w:sz w:val="22"/>
                <w:szCs w:val="22"/>
              </w:rPr>
              <w:t>do</w:t>
            </w:r>
            <w:proofErr w:type="gramEnd"/>
          </w:p>
          <w:p w14:paraId="676294DB"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4BF585BA" w14:textId="77777777" w:rsidR="00EE0D3B" w:rsidRPr="00154D07" w:rsidRDefault="00EE0D3B" w:rsidP="00EE0D3B">
            <w:pPr>
              <w:widowControl w:val="0"/>
              <w:autoSpaceDE w:val="0"/>
              <w:autoSpaceDN w:val="0"/>
              <w:adjustRightInd w:val="0"/>
              <w:spacing w:line="276" w:lineRule="auto"/>
              <w:jc w:val="center"/>
              <w:rPr>
                <w:rFonts w:ascii="Arial" w:hAnsi="Arial" w:cs="Arial"/>
                <w:i/>
                <w:sz w:val="22"/>
                <w:szCs w:val="22"/>
              </w:rPr>
            </w:pPr>
            <w:r w:rsidRPr="00154D07">
              <w:rPr>
                <w:rFonts w:ascii="Arial" w:hAnsi="Arial" w:cs="Arial"/>
                <w:sz w:val="22"/>
                <w:szCs w:val="22"/>
              </w:rPr>
              <w:t xml:space="preserve">Fornecedor </w:t>
            </w:r>
            <w:r w:rsidRPr="00154D07">
              <w:rPr>
                <w:rFonts w:ascii="Arial" w:hAnsi="Arial" w:cs="Arial"/>
                <w:i/>
                <w:sz w:val="22"/>
                <w:szCs w:val="22"/>
              </w:rPr>
              <w:t>(razão social, CNPJ/MF, endereço, contatos, representante</w:t>
            </w:r>
            <w:proofErr w:type="gramStart"/>
            <w:r w:rsidRPr="00154D07">
              <w:rPr>
                <w:rFonts w:ascii="Arial" w:hAnsi="Arial" w:cs="Arial"/>
                <w:i/>
                <w:sz w:val="22"/>
                <w:szCs w:val="22"/>
              </w:rPr>
              <w:t>)</w:t>
            </w:r>
            <w:proofErr w:type="gramEnd"/>
          </w:p>
          <w:p w14:paraId="25180730"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tc>
      </w:tr>
      <w:tr w:rsidR="00EE0D3B" w:rsidRPr="00154D07" w14:paraId="460824B1" w14:textId="77777777" w:rsidTr="00EE0D3B">
        <w:trPr>
          <w:trHeight w:val="674"/>
        </w:trPr>
        <w:tc>
          <w:tcPr>
            <w:tcW w:w="497" w:type="dxa"/>
            <w:tcBorders>
              <w:top w:val="nil"/>
              <w:left w:val="single" w:sz="2" w:space="0" w:color="000000"/>
              <w:bottom w:val="single" w:sz="2" w:space="0" w:color="000000"/>
              <w:right w:val="nil"/>
            </w:tcBorders>
            <w:vAlign w:val="center"/>
          </w:tcPr>
          <w:p w14:paraId="00E77505"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X</w:t>
            </w:r>
          </w:p>
        </w:tc>
        <w:tc>
          <w:tcPr>
            <w:tcW w:w="1333" w:type="dxa"/>
            <w:tcBorders>
              <w:top w:val="nil"/>
              <w:left w:val="single" w:sz="2" w:space="0" w:color="000000"/>
              <w:bottom w:val="single" w:sz="2" w:space="0" w:color="000000"/>
              <w:right w:val="nil"/>
            </w:tcBorders>
          </w:tcPr>
          <w:p w14:paraId="4A80FEEF"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r w:rsidRPr="00154D07">
              <w:rPr>
                <w:rFonts w:ascii="Arial" w:hAnsi="Arial" w:cs="Arial"/>
                <w:sz w:val="22"/>
                <w:szCs w:val="22"/>
              </w:rPr>
              <w:t>Especificação</w:t>
            </w:r>
          </w:p>
        </w:tc>
        <w:tc>
          <w:tcPr>
            <w:tcW w:w="1253" w:type="dxa"/>
            <w:tcBorders>
              <w:top w:val="nil"/>
              <w:left w:val="single" w:sz="2" w:space="0" w:color="000000"/>
              <w:bottom w:val="single" w:sz="2" w:space="0" w:color="000000"/>
              <w:right w:val="nil"/>
            </w:tcBorders>
          </w:tcPr>
          <w:p w14:paraId="51C0E08E"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 xml:space="preserve">Marca </w:t>
            </w:r>
          </w:p>
          <w:p w14:paraId="6F7382B2"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exigida no edital)</w:t>
            </w:r>
          </w:p>
        </w:tc>
        <w:tc>
          <w:tcPr>
            <w:tcW w:w="1541" w:type="dxa"/>
            <w:tcBorders>
              <w:top w:val="nil"/>
              <w:left w:val="single" w:sz="2" w:space="0" w:color="000000"/>
              <w:bottom w:val="single" w:sz="2" w:space="0" w:color="000000"/>
              <w:right w:val="nil"/>
            </w:tcBorders>
          </w:tcPr>
          <w:p w14:paraId="3D69E212"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Modelo</w:t>
            </w:r>
          </w:p>
          <w:p w14:paraId="2212ACAD"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exigido no edital)</w:t>
            </w:r>
          </w:p>
        </w:tc>
        <w:tc>
          <w:tcPr>
            <w:tcW w:w="1121" w:type="dxa"/>
            <w:tcBorders>
              <w:top w:val="nil"/>
              <w:left w:val="single" w:sz="2" w:space="0" w:color="000000"/>
              <w:bottom w:val="single" w:sz="2" w:space="0" w:color="000000"/>
              <w:right w:val="nil"/>
            </w:tcBorders>
          </w:tcPr>
          <w:p w14:paraId="41771E0C"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Unidade</w:t>
            </w:r>
          </w:p>
        </w:tc>
        <w:tc>
          <w:tcPr>
            <w:tcW w:w="1121" w:type="dxa"/>
            <w:tcBorders>
              <w:top w:val="nil"/>
              <w:left w:val="single" w:sz="2" w:space="0" w:color="000000"/>
              <w:bottom w:val="single" w:sz="2" w:space="0" w:color="000000"/>
              <w:right w:val="nil"/>
            </w:tcBorders>
          </w:tcPr>
          <w:p w14:paraId="11C88ADA"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roofErr w:type="spellStart"/>
            <w:proofErr w:type="gramStart"/>
            <w:r w:rsidRPr="00154D07">
              <w:rPr>
                <w:rFonts w:ascii="Arial" w:hAnsi="Arial" w:cs="Arial"/>
                <w:sz w:val="22"/>
                <w:szCs w:val="22"/>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55839487"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Quantidade Mínima</w:t>
            </w:r>
          </w:p>
        </w:tc>
        <w:tc>
          <w:tcPr>
            <w:tcW w:w="841" w:type="dxa"/>
            <w:tcBorders>
              <w:top w:val="nil"/>
              <w:left w:val="single" w:sz="2" w:space="0" w:color="000000"/>
              <w:bottom w:val="single" w:sz="2" w:space="0" w:color="000000"/>
              <w:right w:val="nil"/>
            </w:tcBorders>
          </w:tcPr>
          <w:p w14:paraId="33E5D5E3"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 xml:space="preserve">Valor </w:t>
            </w:r>
            <w:proofErr w:type="spellStart"/>
            <w:r w:rsidRPr="00154D07">
              <w:rPr>
                <w:rFonts w:ascii="Arial" w:hAnsi="Arial" w:cs="Arial"/>
                <w:sz w:val="22"/>
                <w:szCs w:val="22"/>
              </w:rPr>
              <w:t>Un</w:t>
            </w:r>
            <w:proofErr w:type="spellEnd"/>
          </w:p>
        </w:tc>
        <w:tc>
          <w:tcPr>
            <w:tcW w:w="844" w:type="dxa"/>
            <w:tcBorders>
              <w:top w:val="nil"/>
              <w:left w:val="single" w:sz="2" w:space="0" w:color="000000"/>
              <w:bottom w:val="single" w:sz="2" w:space="0" w:color="000000"/>
              <w:right w:val="single" w:sz="2" w:space="0" w:color="000000"/>
            </w:tcBorders>
          </w:tcPr>
          <w:p w14:paraId="134B2CF3"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i/>
                <w:iCs/>
                <w:sz w:val="22"/>
                <w:szCs w:val="22"/>
              </w:rPr>
              <w:t>Prazo garantia ou validade</w:t>
            </w:r>
          </w:p>
        </w:tc>
      </w:tr>
      <w:tr w:rsidR="00EE0D3B" w:rsidRPr="00154D07" w14:paraId="54DB8AFC" w14:textId="77777777" w:rsidTr="00EE0D3B">
        <w:trPr>
          <w:trHeight w:val="174"/>
        </w:trPr>
        <w:tc>
          <w:tcPr>
            <w:tcW w:w="497" w:type="dxa"/>
            <w:tcBorders>
              <w:top w:val="nil"/>
              <w:left w:val="single" w:sz="2" w:space="0" w:color="000000"/>
              <w:bottom w:val="single" w:sz="2" w:space="0" w:color="000000"/>
              <w:right w:val="nil"/>
            </w:tcBorders>
          </w:tcPr>
          <w:p w14:paraId="41747FE7"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333" w:type="dxa"/>
            <w:tcBorders>
              <w:top w:val="nil"/>
              <w:left w:val="single" w:sz="2" w:space="0" w:color="000000"/>
              <w:bottom w:val="single" w:sz="2" w:space="0" w:color="000000"/>
              <w:right w:val="nil"/>
            </w:tcBorders>
          </w:tcPr>
          <w:p w14:paraId="2D5BA673"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253" w:type="dxa"/>
            <w:tcBorders>
              <w:top w:val="nil"/>
              <w:left w:val="single" w:sz="2" w:space="0" w:color="000000"/>
              <w:bottom w:val="single" w:sz="2" w:space="0" w:color="000000"/>
              <w:right w:val="nil"/>
            </w:tcBorders>
          </w:tcPr>
          <w:p w14:paraId="300D41FA"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541" w:type="dxa"/>
            <w:tcBorders>
              <w:top w:val="nil"/>
              <w:left w:val="single" w:sz="2" w:space="0" w:color="000000"/>
              <w:bottom w:val="single" w:sz="2" w:space="0" w:color="000000"/>
              <w:right w:val="nil"/>
            </w:tcBorders>
          </w:tcPr>
          <w:p w14:paraId="07A8D024"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7245B105"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76A4F2A4"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single" w:sz="2" w:space="0" w:color="000000"/>
            </w:tcBorders>
          </w:tcPr>
          <w:p w14:paraId="30FD7816"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nil"/>
            </w:tcBorders>
          </w:tcPr>
          <w:p w14:paraId="06F4BD3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4" w:type="dxa"/>
            <w:tcBorders>
              <w:top w:val="nil"/>
              <w:left w:val="single" w:sz="2" w:space="0" w:color="000000"/>
              <w:bottom w:val="single" w:sz="2" w:space="0" w:color="000000"/>
              <w:right w:val="single" w:sz="2" w:space="0" w:color="000000"/>
            </w:tcBorders>
          </w:tcPr>
          <w:p w14:paraId="760C6715"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r>
    </w:tbl>
    <w:p w14:paraId="056FD738"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2EA02183"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503271D6"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p w14:paraId="3A45F104"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Seguindo a ordem de classificação, segue relação de fornecedores que mantiveram sua proposta original:</w:t>
      </w:r>
    </w:p>
    <w:p w14:paraId="283BEADD"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EE0D3B" w:rsidRPr="00154D07" w14:paraId="43B45365" w14:textId="77777777" w:rsidTr="00EE0D3B">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1DADF3E8"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Item</w:t>
            </w:r>
          </w:p>
          <w:p w14:paraId="3572DA08"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roofErr w:type="gramStart"/>
            <w:r w:rsidRPr="00154D07">
              <w:rPr>
                <w:rFonts w:ascii="Arial" w:hAnsi="Arial" w:cs="Arial"/>
                <w:sz w:val="22"/>
                <w:szCs w:val="22"/>
              </w:rPr>
              <w:t>do</w:t>
            </w:r>
            <w:proofErr w:type="gramEnd"/>
          </w:p>
          <w:p w14:paraId="12233B14"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C9E1D65" w14:textId="77777777" w:rsidR="00EE0D3B" w:rsidRPr="00154D07" w:rsidRDefault="00EE0D3B" w:rsidP="00EE0D3B">
            <w:pPr>
              <w:widowControl w:val="0"/>
              <w:autoSpaceDE w:val="0"/>
              <w:autoSpaceDN w:val="0"/>
              <w:adjustRightInd w:val="0"/>
              <w:spacing w:line="276" w:lineRule="auto"/>
              <w:jc w:val="center"/>
              <w:rPr>
                <w:rFonts w:ascii="Arial" w:hAnsi="Arial" w:cs="Arial"/>
                <w:i/>
                <w:sz w:val="22"/>
                <w:szCs w:val="22"/>
              </w:rPr>
            </w:pPr>
            <w:r w:rsidRPr="00154D07">
              <w:rPr>
                <w:rFonts w:ascii="Arial" w:hAnsi="Arial" w:cs="Arial"/>
                <w:sz w:val="22"/>
                <w:szCs w:val="22"/>
              </w:rPr>
              <w:t xml:space="preserve">Fornecedor </w:t>
            </w:r>
            <w:r w:rsidRPr="00154D07">
              <w:rPr>
                <w:rFonts w:ascii="Arial" w:hAnsi="Arial" w:cs="Arial"/>
                <w:i/>
                <w:sz w:val="22"/>
                <w:szCs w:val="22"/>
              </w:rPr>
              <w:t>(razão social, CNPJ/MF, endereço, contatos, representante</w:t>
            </w:r>
            <w:proofErr w:type="gramStart"/>
            <w:r w:rsidRPr="00154D07">
              <w:rPr>
                <w:rFonts w:ascii="Arial" w:hAnsi="Arial" w:cs="Arial"/>
                <w:i/>
                <w:sz w:val="22"/>
                <w:szCs w:val="22"/>
              </w:rPr>
              <w:t>)</w:t>
            </w:r>
            <w:proofErr w:type="gramEnd"/>
          </w:p>
          <w:p w14:paraId="08DA8F33"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
        </w:tc>
      </w:tr>
      <w:tr w:rsidR="00EE0D3B" w:rsidRPr="00154D07" w14:paraId="7C0362D0" w14:textId="77777777" w:rsidTr="00EE0D3B">
        <w:trPr>
          <w:trHeight w:val="674"/>
        </w:trPr>
        <w:tc>
          <w:tcPr>
            <w:tcW w:w="696" w:type="dxa"/>
            <w:tcBorders>
              <w:top w:val="nil"/>
              <w:left w:val="single" w:sz="2" w:space="0" w:color="000000"/>
              <w:bottom w:val="single" w:sz="2" w:space="0" w:color="000000"/>
              <w:right w:val="nil"/>
            </w:tcBorders>
            <w:vAlign w:val="center"/>
          </w:tcPr>
          <w:p w14:paraId="77F0288C"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X</w:t>
            </w:r>
          </w:p>
        </w:tc>
        <w:tc>
          <w:tcPr>
            <w:tcW w:w="1134" w:type="dxa"/>
            <w:tcBorders>
              <w:top w:val="nil"/>
              <w:left w:val="single" w:sz="2" w:space="0" w:color="000000"/>
              <w:bottom w:val="single" w:sz="2" w:space="0" w:color="000000"/>
              <w:right w:val="nil"/>
            </w:tcBorders>
          </w:tcPr>
          <w:p w14:paraId="5350816A"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r w:rsidRPr="00154D07">
              <w:rPr>
                <w:rFonts w:ascii="Arial" w:hAnsi="Arial" w:cs="Arial"/>
                <w:sz w:val="22"/>
                <w:szCs w:val="22"/>
              </w:rPr>
              <w:t>Especificação</w:t>
            </w:r>
          </w:p>
        </w:tc>
        <w:tc>
          <w:tcPr>
            <w:tcW w:w="1253" w:type="dxa"/>
            <w:tcBorders>
              <w:top w:val="nil"/>
              <w:left w:val="single" w:sz="2" w:space="0" w:color="000000"/>
              <w:bottom w:val="single" w:sz="2" w:space="0" w:color="000000"/>
              <w:right w:val="nil"/>
            </w:tcBorders>
          </w:tcPr>
          <w:p w14:paraId="52819167"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 xml:space="preserve">Marca </w:t>
            </w:r>
          </w:p>
          <w:p w14:paraId="4FB40AB6"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exigida no edital)</w:t>
            </w:r>
          </w:p>
        </w:tc>
        <w:tc>
          <w:tcPr>
            <w:tcW w:w="1541" w:type="dxa"/>
            <w:tcBorders>
              <w:top w:val="nil"/>
              <w:left w:val="single" w:sz="2" w:space="0" w:color="000000"/>
              <w:bottom w:val="single" w:sz="2" w:space="0" w:color="000000"/>
              <w:right w:val="nil"/>
            </w:tcBorders>
          </w:tcPr>
          <w:p w14:paraId="490BD058"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Modelo</w:t>
            </w:r>
          </w:p>
          <w:p w14:paraId="65448CD8" w14:textId="77777777" w:rsidR="00EE0D3B" w:rsidRPr="00154D07" w:rsidRDefault="00EE0D3B" w:rsidP="00EE0D3B">
            <w:pPr>
              <w:widowControl w:val="0"/>
              <w:autoSpaceDE w:val="0"/>
              <w:autoSpaceDN w:val="0"/>
              <w:adjustRightInd w:val="0"/>
              <w:spacing w:line="276" w:lineRule="auto"/>
              <w:jc w:val="center"/>
              <w:rPr>
                <w:rFonts w:ascii="Arial" w:hAnsi="Arial" w:cs="Arial"/>
                <w:i/>
                <w:iCs/>
                <w:sz w:val="22"/>
                <w:szCs w:val="22"/>
              </w:rPr>
            </w:pPr>
            <w:r w:rsidRPr="00154D07">
              <w:rPr>
                <w:rFonts w:ascii="Arial" w:hAnsi="Arial" w:cs="Arial"/>
                <w:i/>
                <w:iCs/>
                <w:sz w:val="22"/>
                <w:szCs w:val="22"/>
              </w:rPr>
              <w:t>(se exigido no edital)</w:t>
            </w:r>
          </w:p>
        </w:tc>
        <w:tc>
          <w:tcPr>
            <w:tcW w:w="1121" w:type="dxa"/>
            <w:tcBorders>
              <w:top w:val="nil"/>
              <w:left w:val="single" w:sz="2" w:space="0" w:color="000000"/>
              <w:bottom w:val="single" w:sz="2" w:space="0" w:color="000000"/>
              <w:right w:val="nil"/>
            </w:tcBorders>
          </w:tcPr>
          <w:p w14:paraId="11DC223F"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Unidade</w:t>
            </w:r>
          </w:p>
        </w:tc>
        <w:tc>
          <w:tcPr>
            <w:tcW w:w="1121" w:type="dxa"/>
            <w:tcBorders>
              <w:top w:val="nil"/>
              <w:left w:val="single" w:sz="2" w:space="0" w:color="000000"/>
              <w:bottom w:val="single" w:sz="2" w:space="0" w:color="000000"/>
              <w:right w:val="nil"/>
            </w:tcBorders>
          </w:tcPr>
          <w:p w14:paraId="451A9451"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proofErr w:type="spellStart"/>
            <w:proofErr w:type="gramStart"/>
            <w:r w:rsidRPr="00154D07">
              <w:rPr>
                <w:rFonts w:ascii="Arial" w:hAnsi="Arial" w:cs="Arial"/>
                <w:sz w:val="22"/>
                <w:szCs w:val="22"/>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14:paraId="27B8C191"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Quantidade Mínima</w:t>
            </w:r>
          </w:p>
        </w:tc>
        <w:tc>
          <w:tcPr>
            <w:tcW w:w="841" w:type="dxa"/>
            <w:tcBorders>
              <w:top w:val="nil"/>
              <w:left w:val="single" w:sz="2" w:space="0" w:color="000000"/>
              <w:bottom w:val="single" w:sz="2" w:space="0" w:color="000000"/>
              <w:right w:val="nil"/>
            </w:tcBorders>
          </w:tcPr>
          <w:p w14:paraId="75E69EDB"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sz w:val="22"/>
                <w:szCs w:val="22"/>
              </w:rPr>
              <w:t xml:space="preserve">Valor </w:t>
            </w:r>
            <w:proofErr w:type="spellStart"/>
            <w:r w:rsidRPr="00154D07">
              <w:rPr>
                <w:rFonts w:ascii="Arial" w:hAnsi="Arial" w:cs="Arial"/>
                <w:sz w:val="22"/>
                <w:szCs w:val="22"/>
              </w:rPr>
              <w:t>Un</w:t>
            </w:r>
            <w:proofErr w:type="spellEnd"/>
          </w:p>
        </w:tc>
        <w:tc>
          <w:tcPr>
            <w:tcW w:w="844" w:type="dxa"/>
            <w:tcBorders>
              <w:top w:val="nil"/>
              <w:left w:val="single" w:sz="2" w:space="0" w:color="000000"/>
              <w:bottom w:val="single" w:sz="2" w:space="0" w:color="000000"/>
              <w:right w:val="single" w:sz="2" w:space="0" w:color="000000"/>
            </w:tcBorders>
          </w:tcPr>
          <w:p w14:paraId="2B6926D4" w14:textId="77777777" w:rsidR="00EE0D3B" w:rsidRPr="00154D07" w:rsidRDefault="00EE0D3B" w:rsidP="00EE0D3B">
            <w:pPr>
              <w:widowControl w:val="0"/>
              <w:autoSpaceDE w:val="0"/>
              <w:autoSpaceDN w:val="0"/>
              <w:adjustRightInd w:val="0"/>
              <w:spacing w:line="276" w:lineRule="auto"/>
              <w:jc w:val="center"/>
              <w:rPr>
                <w:rFonts w:ascii="Arial" w:hAnsi="Arial" w:cs="Arial"/>
                <w:sz w:val="22"/>
                <w:szCs w:val="22"/>
              </w:rPr>
            </w:pPr>
            <w:r w:rsidRPr="00154D07">
              <w:rPr>
                <w:rFonts w:ascii="Arial" w:hAnsi="Arial" w:cs="Arial"/>
                <w:i/>
                <w:iCs/>
                <w:sz w:val="22"/>
                <w:szCs w:val="22"/>
              </w:rPr>
              <w:t>Prazo garantia ou validade</w:t>
            </w:r>
          </w:p>
        </w:tc>
      </w:tr>
      <w:tr w:rsidR="00EE0D3B" w:rsidRPr="00154D07" w14:paraId="0A86ED5F" w14:textId="77777777" w:rsidTr="00EE0D3B">
        <w:trPr>
          <w:trHeight w:val="174"/>
        </w:trPr>
        <w:tc>
          <w:tcPr>
            <w:tcW w:w="696" w:type="dxa"/>
            <w:tcBorders>
              <w:top w:val="nil"/>
              <w:left w:val="single" w:sz="2" w:space="0" w:color="000000"/>
              <w:bottom w:val="single" w:sz="2" w:space="0" w:color="000000"/>
              <w:right w:val="nil"/>
            </w:tcBorders>
          </w:tcPr>
          <w:p w14:paraId="28F2B090"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34" w:type="dxa"/>
            <w:tcBorders>
              <w:top w:val="nil"/>
              <w:left w:val="single" w:sz="2" w:space="0" w:color="000000"/>
              <w:bottom w:val="single" w:sz="2" w:space="0" w:color="000000"/>
              <w:right w:val="nil"/>
            </w:tcBorders>
          </w:tcPr>
          <w:p w14:paraId="016C467A"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253" w:type="dxa"/>
            <w:tcBorders>
              <w:top w:val="nil"/>
              <w:left w:val="single" w:sz="2" w:space="0" w:color="000000"/>
              <w:bottom w:val="single" w:sz="2" w:space="0" w:color="000000"/>
              <w:right w:val="nil"/>
            </w:tcBorders>
          </w:tcPr>
          <w:p w14:paraId="31D878B5"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541" w:type="dxa"/>
            <w:tcBorders>
              <w:top w:val="nil"/>
              <w:left w:val="single" w:sz="2" w:space="0" w:color="000000"/>
              <w:bottom w:val="single" w:sz="2" w:space="0" w:color="000000"/>
              <w:right w:val="nil"/>
            </w:tcBorders>
          </w:tcPr>
          <w:p w14:paraId="589B8F0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62CB95CA"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1121" w:type="dxa"/>
            <w:tcBorders>
              <w:top w:val="nil"/>
              <w:left w:val="single" w:sz="2" w:space="0" w:color="000000"/>
              <w:bottom w:val="single" w:sz="2" w:space="0" w:color="000000"/>
              <w:right w:val="nil"/>
            </w:tcBorders>
          </w:tcPr>
          <w:p w14:paraId="373E410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single" w:sz="2" w:space="0" w:color="000000"/>
            </w:tcBorders>
          </w:tcPr>
          <w:p w14:paraId="6A523AF4"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1" w:type="dxa"/>
            <w:tcBorders>
              <w:top w:val="nil"/>
              <w:left w:val="single" w:sz="2" w:space="0" w:color="000000"/>
              <w:bottom w:val="single" w:sz="2" w:space="0" w:color="000000"/>
              <w:right w:val="nil"/>
            </w:tcBorders>
          </w:tcPr>
          <w:p w14:paraId="6FAC9B6C"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c>
          <w:tcPr>
            <w:tcW w:w="844" w:type="dxa"/>
            <w:tcBorders>
              <w:top w:val="nil"/>
              <w:left w:val="single" w:sz="2" w:space="0" w:color="000000"/>
              <w:bottom w:val="single" w:sz="2" w:space="0" w:color="000000"/>
              <w:right w:val="single" w:sz="2" w:space="0" w:color="000000"/>
            </w:tcBorders>
          </w:tcPr>
          <w:p w14:paraId="4BD376F2" w14:textId="77777777" w:rsidR="00EE0D3B" w:rsidRPr="00154D07" w:rsidRDefault="00EE0D3B" w:rsidP="00EE0D3B">
            <w:pPr>
              <w:widowControl w:val="0"/>
              <w:autoSpaceDE w:val="0"/>
              <w:autoSpaceDN w:val="0"/>
              <w:adjustRightInd w:val="0"/>
              <w:spacing w:line="276" w:lineRule="auto"/>
              <w:jc w:val="both"/>
              <w:rPr>
                <w:rFonts w:ascii="Arial" w:hAnsi="Arial" w:cs="Arial"/>
                <w:sz w:val="22"/>
                <w:szCs w:val="22"/>
              </w:rPr>
            </w:pPr>
          </w:p>
        </w:tc>
      </w:tr>
    </w:tbl>
    <w:p w14:paraId="754D059D" w14:textId="77777777" w:rsidR="00EE0D3B" w:rsidRPr="00154D07" w:rsidRDefault="00EE0D3B" w:rsidP="00EE0D3B">
      <w:pPr>
        <w:widowControl w:val="0"/>
        <w:autoSpaceDE w:val="0"/>
        <w:autoSpaceDN w:val="0"/>
        <w:adjustRightInd w:val="0"/>
        <w:spacing w:line="360" w:lineRule="auto"/>
        <w:ind w:right="-30"/>
        <w:jc w:val="center"/>
        <w:rPr>
          <w:rFonts w:ascii="Arial" w:hAnsi="Arial" w:cs="Arial"/>
          <w:sz w:val="22"/>
          <w:szCs w:val="22"/>
        </w:rPr>
      </w:pPr>
    </w:p>
    <w:p w14:paraId="26DD4967" w14:textId="77777777" w:rsidR="00EE0D3B" w:rsidRPr="00154D07" w:rsidRDefault="00EE0D3B" w:rsidP="00EE0D3B">
      <w:pPr>
        <w:spacing w:after="120" w:line="360" w:lineRule="auto"/>
        <w:jc w:val="both"/>
        <w:rPr>
          <w:rFonts w:ascii="Arial" w:hAnsi="Arial" w:cs="Arial"/>
          <w:b/>
          <w:sz w:val="22"/>
          <w:szCs w:val="22"/>
        </w:rPr>
      </w:pPr>
    </w:p>
    <w:p w14:paraId="1255C784" w14:textId="77777777" w:rsidR="00EE0D3B" w:rsidRPr="00154D07" w:rsidRDefault="00EE0D3B" w:rsidP="00EE0D3B">
      <w:pPr>
        <w:spacing w:after="120" w:line="360" w:lineRule="auto"/>
        <w:jc w:val="both"/>
        <w:rPr>
          <w:rFonts w:ascii="Arial" w:hAnsi="Arial" w:cs="Arial"/>
          <w:b/>
          <w:sz w:val="22"/>
          <w:szCs w:val="22"/>
        </w:rPr>
      </w:pPr>
    </w:p>
    <w:p w14:paraId="2F0AD350" w14:textId="77777777" w:rsidR="00EE0D3B" w:rsidRPr="00154D07" w:rsidRDefault="00EE0D3B" w:rsidP="00EE0D3B">
      <w:pPr>
        <w:spacing w:after="120" w:line="360" w:lineRule="auto"/>
        <w:jc w:val="both"/>
        <w:rPr>
          <w:rFonts w:ascii="Arial" w:hAnsi="Arial" w:cs="Arial"/>
          <w:b/>
          <w:sz w:val="22"/>
          <w:szCs w:val="22"/>
        </w:rPr>
      </w:pPr>
    </w:p>
    <w:p w14:paraId="7533684F" w14:textId="77777777" w:rsidR="00724C5E" w:rsidRPr="00154D07" w:rsidRDefault="00724C5E" w:rsidP="00EE0D3B">
      <w:pPr>
        <w:spacing w:after="120" w:line="360" w:lineRule="auto"/>
        <w:jc w:val="both"/>
        <w:rPr>
          <w:rFonts w:ascii="Arial" w:hAnsi="Arial" w:cs="Arial"/>
          <w:b/>
          <w:sz w:val="22"/>
          <w:szCs w:val="22"/>
        </w:rPr>
      </w:pPr>
    </w:p>
    <w:p w14:paraId="503597B5" w14:textId="77777777" w:rsidR="00724C5E" w:rsidRPr="00154D07" w:rsidRDefault="00724C5E" w:rsidP="00EE0D3B">
      <w:pPr>
        <w:spacing w:after="120" w:line="360" w:lineRule="auto"/>
        <w:jc w:val="both"/>
        <w:rPr>
          <w:rFonts w:ascii="Arial" w:hAnsi="Arial" w:cs="Arial"/>
          <w:b/>
          <w:sz w:val="22"/>
          <w:szCs w:val="22"/>
        </w:rPr>
      </w:pPr>
    </w:p>
    <w:p w14:paraId="3309E215" w14:textId="77777777" w:rsidR="00724C5E" w:rsidRPr="00154D07" w:rsidRDefault="00724C5E" w:rsidP="00EE0D3B">
      <w:pPr>
        <w:spacing w:after="120" w:line="360" w:lineRule="auto"/>
        <w:jc w:val="both"/>
        <w:rPr>
          <w:rFonts w:ascii="Arial" w:hAnsi="Arial" w:cs="Arial"/>
          <w:b/>
          <w:sz w:val="22"/>
          <w:szCs w:val="22"/>
        </w:rPr>
      </w:pPr>
    </w:p>
    <w:p w14:paraId="1D33059D" w14:textId="77777777" w:rsidR="00724C5E" w:rsidRPr="00154D07" w:rsidRDefault="00724C5E" w:rsidP="00EE0D3B">
      <w:pPr>
        <w:spacing w:after="120" w:line="360" w:lineRule="auto"/>
        <w:jc w:val="both"/>
        <w:rPr>
          <w:rFonts w:ascii="Arial" w:hAnsi="Arial" w:cs="Arial"/>
          <w:b/>
          <w:sz w:val="22"/>
          <w:szCs w:val="22"/>
        </w:rPr>
      </w:pPr>
    </w:p>
    <w:p w14:paraId="496B2489" w14:textId="77777777" w:rsidR="00724C5E" w:rsidRDefault="00724C5E" w:rsidP="00EE0D3B">
      <w:pPr>
        <w:spacing w:after="120" w:line="360" w:lineRule="auto"/>
        <w:jc w:val="both"/>
        <w:rPr>
          <w:rFonts w:ascii="Arial" w:hAnsi="Arial" w:cs="Arial"/>
          <w:b/>
          <w:sz w:val="22"/>
          <w:szCs w:val="22"/>
        </w:rPr>
      </w:pPr>
    </w:p>
    <w:p w14:paraId="4EB1436C" w14:textId="77777777" w:rsidR="00EE070B" w:rsidRDefault="00EE070B" w:rsidP="00EE0D3B">
      <w:pPr>
        <w:spacing w:after="120" w:line="360" w:lineRule="auto"/>
        <w:jc w:val="both"/>
        <w:rPr>
          <w:rFonts w:ascii="Arial" w:hAnsi="Arial" w:cs="Arial"/>
          <w:b/>
          <w:sz w:val="22"/>
          <w:szCs w:val="22"/>
        </w:rPr>
      </w:pPr>
    </w:p>
    <w:p w14:paraId="2ED32FB3" w14:textId="77777777" w:rsidR="00F4713B" w:rsidRPr="00154D07" w:rsidRDefault="00F4713B" w:rsidP="00EE0D3B">
      <w:pPr>
        <w:spacing w:after="120" w:line="360" w:lineRule="auto"/>
        <w:jc w:val="both"/>
        <w:rPr>
          <w:rFonts w:ascii="Arial" w:hAnsi="Arial" w:cs="Arial"/>
          <w:b/>
          <w:sz w:val="22"/>
          <w:szCs w:val="22"/>
        </w:rPr>
      </w:pPr>
    </w:p>
    <w:p w14:paraId="7D065B2C"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b/>
          <w:sz w:val="22"/>
          <w:szCs w:val="22"/>
        </w:rPr>
        <w:lastRenderedPageBreak/>
        <w:t xml:space="preserve">ANEXO LC-01 - TERMO DE CIÊNCIA E DE NOTIFICAÇÃO - </w:t>
      </w:r>
      <w:r w:rsidRPr="00154D07">
        <w:rPr>
          <w:rFonts w:ascii="Arial" w:hAnsi="Arial" w:cs="Arial"/>
          <w:sz w:val="22"/>
          <w:szCs w:val="22"/>
        </w:rPr>
        <w:t>(Contratos)</w:t>
      </w:r>
    </w:p>
    <w:p w14:paraId="77E4AC6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CONTRATANTE: </w:t>
      </w:r>
      <w:r w:rsidRPr="00154D07">
        <w:rPr>
          <w:rFonts w:ascii="Arial" w:hAnsi="Arial" w:cs="Arial"/>
          <w:b/>
          <w:sz w:val="22"/>
          <w:szCs w:val="22"/>
        </w:rPr>
        <w:t>MUNICÍPIO DE LUCÉLIA</w:t>
      </w:r>
    </w:p>
    <w:p w14:paraId="1AB7E522"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CONTRATADO: __________________________________________________</w:t>
      </w:r>
    </w:p>
    <w:p w14:paraId="1BDE15DB"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CONTRATO Nº (DE ORIGEM):______________________________________</w:t>
      </w:r>
    </w:p>
    <w:p w14:paraId="51B0EC94" w14:textId="77777777" w:rsidR="00D95CF3" w:rsidRDefault="00EE0D3B" w:rsidP="00D95CF3">
      <w:pPr>
        <w:pStyle w:val="PargrafodaLista"/>
        <w:spacing w:after="160" w:line="259" w:lineRule="auto"/>
        <w:ind w:left="0"/>
        <w:jc w:val="both"/>
        <w:rPr>
          <w:rFonts w:ascii="Arial" w:hAnsi="Arial" w:cs="Arial"/>
          <w:color w:val="000000"/>
          <w:sz w:val="22"/>
          <w:szCs w:val="22"/>
        </w:rPr>
      </w:pPr>
      <w:r w:rsidRPr="00154D07">
        <w:rPr>
          <w:rFonts w:ascii="Arial" w:hAnsi="Arial" w:cs="Arial"/>
          <w:sz w:val="22"/>
          <w:szCs w:val="22"/>
        </w:rPr>
        <w:t xml:space="preserve">OBJETO: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 xml:space="preserve">quantidades e especificações do Termo de Referência – Anexo I do Edital em epigrafe. </w:t>
      </w:r>
    </w:p>
    <w:p w14:paraId="03C7380C" w14:textId="77777777" w:rsidR="00D95CF3" w:rsidRDefault="00D95CF3" w:rsidP="00D95CF3">
      <w:pPr>
        <w:pStyle w:val="PargrafodaLista"/>
        <w:spacing w:after="160" w:line="259" w:lineRule="auto"/>
        <w:ind w:left="0"/>
        <w:jc w:val="both"/>
        <w:rPr>
          <w:rFonts w:ascii="Arial" w:hAnsi="Arial" w:cs="Arial"/>
          <w:color w:val="000000"/>
          <w:sz w:val="22"/>
          <w:szCs w:val="22"/>
        </w:rPr>
      </w:pPr>
    </w:p>
    <w:p w14:paraId="40D2BACF" w14:textId="0B70DC7C" w:rsidR="00EE0D3B" w:rsidRPr="00154D07" w:rsidRDefault="00EE0D3B" w:rsidP="00D95CF3">
      <w:pPr>
        <w:pStyle w:val="PargrafodaLista"/>
        <w:spacing w:after="160" w:line="259" w:lineRule="auto"/>
        <w:ind w:left="0"/>
        <w:jc w:val="both"/>
        <w:rPr>
          <w:rFonts w:ascii="Arial" w:hAnsi="Arial" w:cs="Arial"/>
          <w:sz w:val="22"/>
          <w:szCs w:val="22"/>
        </w:rPr>
      </w:pPr>
      <w:r w:rsidRPr="00154D07">
        <w:rPr>
          <w:rFonts w:ascii="Arial" w:hAnsi="Arial" w:cs="Arial"/>
          <w:sz w:val="22"/>
          <w:szCs w:val="22"/>
        </w:rPr>
        <w:t>ADVOGADO (S</w:t>
      </w:r>
      <w:proofErr w:type="gramStart"/>
      <w:r w:rsidRPr="00154D07">
        <w:rPr>
          <w:rFonts w:ascii="Arial" w:hAnsi="Arial" w:cs="Arial"/>
          <w:sz w:val="22"/>
          <w:szCs w:val="22"/>
        </w:rPr>
        <w:t>)</w:t>
      </w:r>
      <w:proofErr w:type="gramEnd"/>
      <w:r w:rsidRPr="00154D07">
        <w:rPr>
          <w:rFonts w:ascii="Arial" w:hAnsi="Arial" w:cs="Arial"/>
          <w:sz w:val="22"/>
          <w:szCs w:val="22"/>
        </w:rPr>
        <w:t>/ Nº OAB: (*)________________________________________</w:t>
      </w:r>
    </w:p>
    <w:p w14:paraId="6F556F76"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Pelo presente TERMO, nós, abaixo identificados:</w:t>
      </w:r>
    </w:p>
    <w:p w14:paraId="3BA20105"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1.</w:t>
      </w:r>
      <w:r w:rsidRPr="00154D07">
        <w:rPr>
          <w:rFonts w:ascii="Arial" w:hAnsi="Arial" w:cs="Arial"/>
          <w:sz w:val="22"/>
          <w:szCs w:val="22"/>
        </w:rPr>
        <w:tab/>
        <w:t>Estamos CIENTES de que:</w:t>
      </w:r>
    </w:p>
    <w:p w14:paraId="510E0018"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a) o ajuste acima referido estará sujeito </w:t>
      </w:r>
      <w:proofErr w:type="gramStart"/>
      <w:r w:rsidRPr="00154D07">
        <w:rPr>
          <w:rFonts w:ascii="Arial" w:hAnsi="Arial" w:cs="Arial"/>
          <w:sz w:val="22"/>
          <w:szCs w:val="22"/>
        </w:rPr>
        <w:t>a</w:t>
      </w:r>
      <w:proofErr w:type="gramEnd"/>
      <w:r w:rsidRPr="00154D07">
        <w:rPr>
          <w:rFonts w:ascii="Arial" w:hAnsi="Arial" w:cs="Arial"/>
          <w:sz w:val="22"/>
          <w:szCs w:val="22"/>
        </w:rPr>
        <w:t xml:space="preserve"> análise e julgamento pelo Tribunal de Contas do Estado de São Paulo, cujo trâmite processual ocorrerá pelo sistema eletrônico;</w:t>
      </w:r>
    </w:p>
    <w:p w14:paraId="21268C69"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EE55D01"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02DC66F"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d) Qualquer alteração de endereço – residencial ou eletrônico – ou telefones de contato deverá ser comunicada pelo interessado, peticionando no processo.</w:t>
      </w:r>
    </w:p>
    <w:p w14:paraId="1722465A"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2.</w:t>
      </w:r>
      <w:r w:rsidRPr="00154D07">
        <w:rPr>
          <w:rFonts w:ascii="Arial" w:hAnsi="Arial" w:cs="Arial"/>
          <w:sz w:val="22"/>
          <w:szCs w:val="22"/>
        </w:rPr>
        <w:tab/>
        <w:t>Damo-nos por NOTIFICADOS para:</w:t>
      </w:r>
    </w:p>
    <w:p w14:paraId="18F19CC0"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a) O acompanhamento dos atos do processo até seu julgamento final e consequente publicação;</w:t>
      </w:r>
    </w:p>
    <w:p w14:paraId="0817321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b) Se for o caso e de nosso interesse, nos prazos e nas formas legais e regimentais, exercer o direito de defesa, interpor recursos e o que mais couber.</w:t>
      </w:r>
    </w:p>
    <w:p w14:paraId="7CEA5D7F"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LOCAL e DATA: _________________________________________________</w:t>
      </w:r>
    </w:p>
    <w:p w14:paraId="4611BE9B" w14:textId="77777777" w:rsidR="00EE0D3B" w:rsidRPr="00154D07" w:rsidRDefault="00EE0D3B" w:rsidP="00EE0D3B">
      <w:pPr>
        <w:spacing w:line="360" w:lineRule="auto"/>
        <w:jc w:val="both"/>
        <w:rPr>
          <w:rFonts w:ascii="Arial" w:hAnsi="Arial" w:cs="Arial"/>
          <w:sz w:val="22"/>
          <w:szCs w:val="22"/>
          <w:u w:val="single"/>
        </w:rPr>
      </w:pPr>
    </w:p>
    <w:p w14:paraId="31CA28AF" w14:textId="77777777" w:rsidR="00EE0D3B" w:rsidRPr="00154D07" w:rsidRDefault="00EE0D3B" w:rsidP="00EE0D3B">
      <w:pPr>
        <w:spacing w:line="360" w:lineRule="auto"/>
        <w:jc w:val="both"/>
        <w:rPr>
          <w:rFonts w:ascii="Arial" w:hAnsi="Arial" w:cs="Arial"/>
          <w:sz w:val="22"/>
          <w:szCs w:val="22"/>
          <w:u w:val="single"/>
        </w:rPr>
      </w:pPr>
    </w:p>
    <w:p w14:paraId="33879C63" w14:textId="77777777" w:rsidR="00EE0D3B" w:rsidRPr="00154D07" w:rsidRDefault="00EE0D3B" w:rsidP="00EE0D3B">
      <w:pPr>
        <w:spacing w:line="360" w:lineRule="auto"/>
        <w:jc w:val="both"/>
        <w:rPr>
          <w:rFonts w:ascii="Arial" w:hAnsi="Arial" w:cs="Arial"/>
          <w:sz w:val="22"/>
          <w:szCs w:val="22"/>
          <w:u w:val="single"/>
        </w:rPr>
      </w:pPr>
    </w:p>
    <w:p w14:paraId="4343EDAB" w14:textId="77777777" w:rsidR="00A811B3" w:rsidRPr="00154D07" w:rsidRDefault="00A811B3" w:rsidP="00EE0D3B">
      <w:pPr>
        <w:spacing w:line="360" w:lineRule="auto"/>
        <w:jc w:val="both"/>
        <w:rPr>
          <w:rFonts w:ascii="Arial" w:hAnsi="Arial" w:cs="Arial"/>
          <w:sz w:val="22"/>
          <w:szCs w:val="22"/>
          <w:u w:val="single"/>
        </w:rPr>
      </w:pPr>
    </w:p>
    <w:p w14:paraId="2001925D" w14:textId="77777777" w:rsidR="00A811B3" w:rsidRPr="00154D07" w:rsidRDefault="00A811B3" w:rsidP="00EE0D3B">
      <w:pPr>
        <w:spacing w:line="360" w:lineRule="auto"/>
        <w:jc w:val="both"/>
        <w:rPr>
          <w:rFonts w:ascii="Arial" w:hAnsi="Arial" w:cs="Arial"/>
          <w:sz w:val="22"/>
          <w:szCs w:val="22"/>
          <w:u w:val="single"/>
        </w:rPr>
      </w:pPr>
    </w:p>
    <w:p w14:paraId="7487617F" w14:textId="77777777" w:rsidR="00EE0D3B" w:rsidRPr="00154D07" w:rsidRDefault="00EE0D3B" w:rsidP="00EE0D3B">
      <w:pPr>
        <w:spacing w:line="360" w:lineRule="auto"/>
        <w:jc w:val="both"/>
        <w:rPr>
          <w:rFonts w:ascii="Arial" w:hAnsi="Arial" w:cs="Arial"/>
          <w:sz w:val="22"/>
          <w:szCs w:val="22"/>
          <w:u w:val="single"/>
        </w:rPr>
      </w:pPr>
    </w:p>
    <w:p w14:paraId="08B435AF" w14:textId="77777777" w:rsidR="00EE0D3B" w:rsidRPr="00154D07" w:rsidRDefault="00EE0D3B" w:rsidP="00EE0D3B">
      <w:pPr>
        <w:jc w:val="both"/>
        <w:rPr>
          <w:rFonts w:ascii="Arial" w:hAnsi="Arial" w:cs="Arial"/>
          <w:sz w:val="22"/>
          <w:szCs w:val="22"/>
          <w:u w:val="single"/>
        </w:rPr>
      </w:pPr>
    </w:p>
    <w:p w14:paraId="047C2776" w14:textId="77777777" w:rsidR="00EE0D3B" w:rsidRPr="00154D07" w:rsidRDefault="00EE0D3B" w:rsidP="00EE0D3B">
      <w:pPr>
        <w:jc w:val="both"/>
        <w:rPr>
          <w:rFonts w:ascii="Arial" w:hAnsi="Arial" w:cs="Arial"/>
          <w:sz w:val="22"/>
          <w:szCs w:val="22"/>
          <w:u w:val="single"/>
        </w:rPr>
      </w:pPr>
    </w:p>
    <w:p w14:paraId="2A0285C7" w14:textId="77777777" w:rsidR="00EE0D3B" w:rsidRPr="00154D07" w:rsidRDefault="00EE0D3B" w:rsidP="00EE0D3B">
      <w:pPr>
        <w:jc w:val="both"/>
        <w:rPr>
          <w:rFonts w:ascii="Arial" w:hAnsi="Arial" w:cs="Arial"/>
          <w:sz w:val="22"/>
          <w:szCs w:val="22"/>
        </w:rPr>
      </w:pPr>
      <w:r w:rsidRPr="00154D07">
        <w:rPr>
          <w:rFonts w:ascii="Arial" w:hAnsi="Arial" w:cs="Arial"/>
          <w:sz w:val="22"/>
          <w:szCs w:val="22"/>
          <w:u w:val="single"/>
        </w:rPr>
        <w:t>GESTOR DO ÓRGÃO/ENTIDADE</w:t>
      </w:r>
    </w:p>
    <w:p w14:paraId="3DD2E7B4" w14:textId="77777777" w:rsidR="00EE0D3B" w:rsidRPr="00154D07" w:rsidRDefault="00EE0D3B" w:rsidP="00EE0D3B">
      <w:pPr>
        <w:jc w:val="both"/>
        <w:rPr>
          <w:rFonts w:ascii="Arial" w:hAnsi="Arial" w:cs="Arial"/>
          <w:sz w:val="22"/>
          <w:szCs w:val="22"/>
          <w:u w:val="single"/>
        </w:rPr>
      </w:pPr>
    </w:p>
    <w:p w14:paraId="5F0FB802"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Nome: _________________________________________________________</w:t>
      </w:r>
    </w:p>
    <w:p w14:paraId="791319D6"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Cargo:_________________________________________________________</w:t>
      </w:r>
    </w:p>
    <w:p w14:paraId="6CD32345"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CPF: ____________________________ RG: __________________________</w:t>
      </w:r>
    </w:p>
    <w:p w14:paraId="7AFD0A12"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Data de Nascimento: ____/____/_____</w:t>
      </w:r>
    </w:p>
    <w:p w14:paraId="5878460E"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Endereço residencial completo: ______________________________________</w:t>
      </w:r>
    </w:p>
    <w:p w14:paraId="1924681F"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E-mail institucional ________________________________________________</w:t>
      </w:r>
    </w:p>
    <w:p w14:paraId="24BB295B"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E-mail pessoal:___________________________________________________</w:t>
      </w:r>
    </w:p>
    <w:p w14:paraId="3B2E5576"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Telefone(s):______________________________________________________</w:t>
      </w:r>
    </w:p>
    <w:p w14:paraId="7B915BB1"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Assinatura:______________________________________________________</w:t>
      </w:r>
    </w:p>
    <w:p w14:paraId="12778E9D" w14:textId="77777777" w:rsidR="00EE0D3B" w:rsidRPr="00154D07" w:rsidRDefault="00EE0D3B" w:rsidP="00EE0D3B">
      <w:pPr>
        <w:jc w:val="both"/>
        <w:rPr>
          <w:rFonts w:ascii="Arial" w:hAnsi="Arial" w:cs="Arial"/>
          <w:sz w:val="22"/>
          <w:szCs w:val="22"/>
          <w:u w:val="single"/>
        </w:rPr>
      </w:pPr>
    </w:p>
    <w:p w14:paraId="0FA6D383" w14:textId="77777777" w:rsidR="00EE0D3B" w:rsidRPr="00154D07" w:rsidRDefault="00EE0D3B" w:rsidP="00EE0D3B">
      <w:pPr>
        <w:jc w:val="both"/>
        <w:rPr>
          <w:rFonts w:ascii="Arial" w:hAnsi="Arial" w:cs="Arial"/>
          <w:sz w:val="22"/>
          <w:szCs w:val="22"/>
          <w:u w:val="single"/>
        </w:rPr>
      </w:pPr>
    </w:p>
    <w:p w14:paraId="0E0CFE18" w14:textId="77777777" w:rsidR="00EE0D3B" w:rsidRPr="00154D07" w:rsidRDefault="00EE0D3B" w:rsidP="00EE0D3B">
      <w:pPr>
        <w:jc w:val="both"/>
        <w:rPr>
          <w:rFonts w:ascii="Arial" w:hAnsi="Arial" w:cs="Arial"/>
          <w:sz w:val="22"/>
          <w:szCs w:val="22"/>
          <w:u w:val="single"/>
        </w:rPr>
      </w:pPr>
      <w:r w:rsidRPr="00154D07">
        <w:rPr>
          <w:rFonts w:ascii="Arial" w:hAnsi="Arial" w:cs="Arial"/>
          <w:sz w:val="22"/>
          <w:szCs w:val="22"/>
          <w:u w:val="single"/>
        </w:rPr>
        <w:t>Responsáveis que assinaram o ajuste:</w:t>
      </w:r>
    </w:p>
    <w:p w14:paraId="237C865C" w14:textId="77777777" w:rsidR="00EE0D3B" w:rsidRPr="00154D07" w:rsidRDefault="00EE0D3B" w:rsidP="00EE0D3B">
      <w:pPr>
        <w:jc w:val="both"/>
        <w:rPr>
          <w:rFonts w:ascii="Arial" w:hAnsi="Arial" w:cs="Arial"/>
          <w:sz w:val="22"/>
          <w:szCs w:val="22"/>
          <w:u w:val="single"/>
        </w:rPr>
      </w:pPr>
    </w:p>
    <w:p w14:paraId="7B3B2E44" w14:textId="77777777" w:rsidR="00EE0D3B" w:rsidRPr="00154D07" w:rsidRDefault="00EE0D3B" w:rsidP="00EE0D3B">
      <w:pPr>
        <w:jc w:val="both"/>
        <w:rPr>
          <w:rFonts w:ascii="Arial" w:hAnsi="Arial" w:cs="Arial"/>
          <w:sz w:val="22"/>
          <w:szCs w:val="22"/>
          <w:u w:val="single"/>
        </w:rPr>
      </w:pPr>
    </w:p>
    <w:p w14:paraId="286AE569" w14:textId="77777777" w:rsidR="00EE0D3B" w:rsidRPr="00154D07" w:rsidRDefault="00EE0D3B" w:rsidP="00EE0D3B">
      <w:pPr>
        <w:jc w:val="both"/>
        <w:rPr>
          <w:rFonts w:ascii="Arial" w:hAnsi="Arial" w:cs="Arial"/>
          <w:sz w:val="22"/>
          <w:szCs w:val="22"/>
          <w:u w:val="single"/>
        </w:rPr>
      </w:pPr>
    </w:p>
    <w:p w14:paraId="27EFA69E" w14:textId="77777777" w:rsidR="00EE0D3B" w:rsidRPr="00154D07" w:rsidRDefault="00EE0D3B" w:rsidP="00EE0D3B">
      <w:pPr>
        <w:jc w:val="both"/>
        <w:rPr>
          <w:rFonts w:ascii="Arial" w:hAnsi="Arial" w:cs="Arial"/>
          <w:sz w:val="22"/>
          <w:szCs w:val="22"/>
        </w:rPr>
      </w:pPr>
      <w:r w:rsidRPr="00154D07">
        <w:rPr>
          <w:rFonts w:ascii="Arial" w:hAnsi="Arial" w:cs="Arial"/>
          <w:sz w:val="22"/>
          <w:szCs w:val="22"/>
          <w:u w:val="single"/>
        </w:rPr>
        <w:t>Pelo CONTRATANTE</w:t>
      </w:r>
      <w:r w:rsidRPr="00154D07">
        <w:rPr>
          <w:rFonts w:ascii="Arial" w:hAnsi="Arial" w:cs="Arial"/>
          <w:sz w:val="22"/>
          <w:szCs w:val="22"/>
        </w:rPr>
        <w:t>:</w:t>
      </w:r>
    </w:p>
    <w:p w14:paraId="2FD7BB17" w14:textId="77777777" w:rsidR="00EE0D3B" w:rsidRPr="00154D07" w:rsidRDefault="00EE0D3B" w:rsidP="00EE0D3B">
      <w:pPr>
        <w:jc w:val="both"/>
        <w:rPr>
          <w:rFonts w:ascii="Arial" w:hAnsi="Arial" w:cs="Arial"/>
          <w:sz w:val="22"/>
          <w:szCs w:val="22"/>
        </w:rPr>
      </w:pPr>
    </w:p>
    <w:p w14:paraId="023123F9"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Nome: _________________________________________________________</w:t>
      </w:r>
    </w:p>
    <w:p w14:paraId="323DA6EE"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Cargo:__________________________________________________________</w:t>
      </w:r>
    </w:p>
    <w:p w14:paraId="0239B708"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CPF: ____________________________ RG: __________________________</w:t>
      </w:r>
    </w:p>
    <w:p w14:paraId="7B2F6BB8"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Data de Nascimento: ____/____/_____</w:t>
      </w:r>
    </w:p>
    <w:p w14:paraId="65446C6D"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Endereço residencial completo: ______________________________________</w:t>
      </w:r>
    </w:p>
    <w:p w14:paraId="0D0088D0"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E-mail institucional ________________________________________________</w:t>
      </w:r>
    </w:p>
    <w:p w14:paraId="688D46A9"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E-mail pessoal:___________________________________________________</w:t>
      </w:r>
    </w:p>
    <w:p w14:paraId="0EDCBCF4"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Telefone(s):______________________________________________________</w:t>
      </w:r>
    </w:p>
    <w:p w14:paraId="4549A446"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Assinatura: ______________________________________________________</w:t>
      </w:r>
    </w:p>
    <w:p w14:paraId="352FDDC8" w14:textId="77777777" w:rsidR="00EE0D3B" w:rsidRPr="00154D07" w:rsidRDefault="00EE0D3B" w:rsidP="00EE0D3B">
      <w:pPr>
        <w:jc w:val="both"/>
        <w:rPr>
          <w:rFonts w:ascii="Arial" w:hAnsi="Arial" w:cs="Arial"/>
          <w:sz w:val="22"/>
          <w:szCs w:val="22"/>
          <w:u w:val="single"/>
        </w:rPr>
      </w:pPr>
    </w:p>
    <w:p w14:paraId="085C1F05" w14:textId="77777777" w:rsidR="00EE0D3B" w:rsidRPr="00154D07" w:rsidRDefault="00EE0D3B" w:rsidP="00EE0D3B">
      <w:pPr>
        <w:jc w:val="both"/>
        <w:rPr>
          <w:rFonts w:ascii="Arial" w:hAnsi="Arial" w:cs="Arial"/>
          <w:sz w:val="22"/>
          <w:szCs w:val="22"/>
          <w:u w:val="single"/>
        </w:rPr>
      </w:pPr>
    </w:p>
    <w:p w14:paraId="511EC2BB" w14:textId="77777777" w:rsidR="00EE0D3B" w:rsidRPr="00154D07" w:rsidRDefault="00EE0D3B" w:rsidP="00EE0D3B">
      <w:pPr>
        <w:jc w:val="both"/>
        <w:rPr>
          <w:rFonts w:ascii="Arial" w:hAnsi="Arial" w:cs="Arial"/>
          <w:sz w:val="22"/>
          <w:szCs w:val="22"/>
          <w:u w:val="single"/>
        </w:rPr>
      </w:pPr>
    </w:p>
    <w:p w14:paraId="24215774" w14:textId="77777777" w:rsidR="00EE0D3B" w:rsidRPr="00154D07" w:rsidRDefault="00EE0D3B" w:rsidP="00EE0D3B">
      <w:pPr>
        <w:jc w:val="both"/>
        <w:rPr>
          <w:rFonts w:ascii="Arial" w:hAnsi="Arial" w:cs="Arial"/>
          <w:sz w:val="22"/>
          <w:szCs w:val="22"/>
        </w:rPr>
      </w:pPr>
      <w:r w:rsidRPr="00154D07">
        <w:rPr>
          <w:rFonts w:ascii="Arial" w:hAnsi="Arial" w:cs="Arial"/>
          <w:sz w:val="22"/>
          <w:szCs w:val="22"/>
          <w:u w:val="single"/>
        </w:rPr>
        <w:t>Pela CONTRATADA</w:t>
      </w:r>
      <w:r w:rsidRPr="00154D07">
        <w:rPr>
          <w:rFonts w:ascii="Arial" w:hAnsi="Arial" w:cs="Arial"/>
          <w:sz w:val="22"/>
          <w:szCs w:val="22"/>
        </w:rPr>
        <w:t>:</w:t>
      </w:r>
    </w:p>
    <w:p w14:paraId="2E24B69D" w14:textId="77777777" w:rsidR="00EE0D3B" w:rsidRPr="00154D07" w:rsidRDefault="00EE0D3B" w:rsidP="00EE0D3B">
      <w:pPr>
        <w:jc w:val="both"/>
        <w:rPr>
          <w:rFonts w:ascii="Arial" w:hAnsi="Arial" w:cs="Arial"/>
          <w:sz w:val="22"/>
          <w:szCs w:val="22"/>
        </w:rPr>
      </w:pPr>
    </w:p>
    <w:p w14:paraId="517E64B9"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Nome: _________________________________________________________</w:t>
      </w:r>
    </w:p>
    <w:p w14:paraId="78EAF62E"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Cargo:__________________________________________________________</w:t>
      </w:r>
    </w:p>
    <w:p w14:paraId="68F32EE8"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CPF: ____________________________ RG: __________________________</w:t>
      </w:r>
    </w:p>
    <w:p w14:paraId="545B5F35"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Data de Nascimento: ____/____/_____</w:t>
      </w:r>
    </w:p>
    <w:p w14:paraId="506067CB"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Endereço residencial completo: ______________________________________</w:t>
      </w:r>
    </w:p>
    <w:p w14:paraId="1D7AB409"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E-mail institucional ________________________________________________</w:t>
      </w:r>
    </w:p>
    <w:p w14:paraId="07597638"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 xml:space="preserve">E-mail pessoal:___________________________________________________ </w:t>
      </w:r>
    </w:p>
    <w:p w14:paraId="0E18F79F"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Telefone(s):______________________________________________________</w:t>
      </w:r>
    </w:p>
    <w:p w14:paraId="6EE047DB"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Assinatura: ______________________________________________________</w:t>
      </w:r>
    </w:p>
    <w:p w14:paraId="2D318622" w14:textId="77777777" w:rsidR="00EE0D3B" w:rsidRPr="00154D07" w:rsidRDefault="00EE0D3B" w:rsidP="00EE0D3B">
      <w:pPr>
        <w:jc w:val="both"/>
        <w:rPr>
          <w:rFonts w:ascii="Arial" w:hAnsi="Arial" w:cs="Arial"/>
          <w:sz w:val="22"/>
          <w:szCs w:val="22"/>
        </w:rPr>
      </w:pPr>
      <w:r w:rsidRPr="00154D07">
        <w:rPr>
          <w:rFonts w:ascii="Arial" w:hAnsi="Arial" w:cs="Arial"/>
          <w:sz w:val="22"/>
          <w:szCs w:val="22"/>
        </w:rPr>
        <w:t xml:space="preserve">Advogado: </w:t>
      </w:r>
    </w:p>
    <w:p w14:paraId="5FF39DA4" w14:textId="77777777" w:rsidR="00EE0D3B" w:rsidRPr="00154D07" w:rsidRDefault="00EE0D3B" w:rsidP="00EE0D3B">
      <w:pPr>
        <w:jc w:val="both"/>
        <w:rPr>
          <w:rFonts w:ascii="Arial" w:hAnsi="Arial" w:cs="Arial"/>
          <w:sz w:val="22"/>
          <w:szCs w:val="22"/>
        </w:rPr>
      </w:pPr>
    </w:p>
    <w:p w14:paraId="1FF38DDF" w14:textId="77777777" w:rsidR="00EE0D3B" w:rsidRPr="00154D07" w:rsidRDefault="00EE0D3B" w:rsidP="00EE0D3B">
      <w:pPr>
        <w:jc w:val="both"/>
        <w:rPr>
          <w:rFonts w:ascii="Arial" w:hAnsi="Arial" w:cs="Arial"/>
          <w:sz w:val="22"/>
          <w:szCs w:val="22"/>
        </w:rPr>
        <w:sectPr w:rsidR="00EE0D3B" w:rsidRPr="00154D07" w:rsidSect="00EE0D3B">
          <w:headerReference w:type="default" r:id="rId33"/>
          <w:pgSz w:w="11906" w:h="16838"/>
          <w:pgMar w:top="1417" w:right="1701" w:bottom="1417" w:left="1701" w:header="284" w:footer="709" w:gutter="0"/>
          <w:cols w:space="720"/>
          <w:docGrid w:linePitch="326"/>
        </w:sectPr>
      </w:pPr>
      <w:r w:rsidRPr="00154D07">
        <w:rPr>
          <w:rFonts w:ascii="Arial" w:hAnsi="Arial" w:cs="Arial"/>
          <w:sz w:val="22"/>
          <w:szCs w:val="22"/>
        </w:rPr>
        <w:t>(*) Facultativo. Indicar quando já constituído, informando, inclusive, o endereço eletrônico</w:t>
      </w:r>
      <w:proofErr w:type="gramStart"/>
    </w:p>
    <w:p w14:paraId="5D967010" w14:textId="77777777" w:rsidR="00EE0D3B" w:rsidRPr="00154D07" w:rsidRDefault="00EE0D3B" w:rsidP="00EE0D3B">
      <w:pPr>
        <w:spacing w:line="360" w:lineRule="auto"/>
        <w:jc w:val="both"/>
        <w:rPr>
          <w:rFonts w:ascii="Arial" w:hAnsi="Arial" w:cs="Arial"/>
          <w:b/>
          <w:sz w:val="22"/>
          <w:szCs w:val="22"/>
        </w:rPr>
      </w:pPr>
      <w:proofErr w:type="gramEnd"/>
    </w:p>
    <w:p w14:paraId="6F55FDA9" w14:textId="77777777" w:rsidR="00EE0D3B" w:rsidRPr="00154D07" w:rsidRDefault="00EE0D3B" w:rsidP="00EE0D3B">
      <w:pPr>
        <w:spacing w:line="360" w:lineRule="auto"/>
        <w:jc w:val="both"/>
        <w:rPr>
          <w:rFonts w:ascii="Arial" w:hAnsi="Arial" w:cs="Arial"/>
          <w:b/>
          <w:sz w:val="22"/>
          <w:szCs w:val="22"/>
        </w:rPr>
      </w:pPr>
    </w:p>
    <w:p w14:paraId="50F13328" w14:textId="77777777" w:rsidR="00EE0D3B" w:rsidRPr="00154D07" w:rsidRDefault="00EE0D3B" w:rsidP="00EE0D3B">
      <w:pPr>
        <w:spacing w:line="360" w:lineRule="auto"/>
        <w:jc w:val="both"/>
        <w:rPr>
          <w:rFonts w:ascii="Arial" w:hAnsi="Arial" w:cs="Arial"/>
          <w:b/>
          <w:sz w:val="22"/>
          <w:szCs w:val="22"/>
        </w:rPr>
      </w:pPr>
    </w:p>
    <w:p w14:paraId="697BD7A6" w14:textId="77777777" w:rsidR="00EE0D3B" w:rsidRPr="00154D07" w:rsidRDefault="00EE0D3B" w:rsidP="00EE0D3B">
      <w:pPr>
        <w:spacing w:line="360" w:lineRule="auto"/>
        <w:jc w:val="both"/>
        <w:rPr>
          <w:rFonts w:ascii="Arial" w:hAnsi="Arial" w:cs="Arial"/>
          <w:b/>
          <w:sz w:val="22"/>
          <w:szCs w:val="22"/>
        </w:rPr>
      </w:pPr>
    </w:p>
    <w:p w14:paraId="4F0CE2EE" w14:textId="77777777" w:rsidR="00EE0D3B" w:rsidRPr="00154D07" w:rsidRDefault="00EE0D3B" w:rsidP="00EE0D3B">
      <w:pPr>
        <w:spacing w:line="360" w:lineRule="auto"/>
        <w:jc w:val="both"/>
        <w:rPr>
          <w:rFonts w:ascii="Arial" w:hAnsi="Arial" w:cs="Arial"/>
          <w:b/>
          <w:sz w:val="22"/>
          <w:szCs w:val="22"/>
        </w:rPr>
      </w:pPr>
      <w:r w:rsidRPr="00154D07">
        <w:rPr>
          <w:rFonts w:ascii="Arial" w:hAnsi="Arial" w:cs="Arial"/>
          <w:b/>
          <w:sz w:val="22"/>
          <w:szCs w:val="22"/>
        </w:rPr>
        <w:t>ANEXO LC-02 - CADASTRO DO RESPONSÁVEL</w:t>
      </w:r>
    </w:p>
    <w:p w14:paraId="3C6AA651"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CONTRATANTE: </w:t>
      </w:r>
      <w:r w:rsidRPr="00154D07">
        <w:rPr>
          <w:rFonts w:ascii="Arial" w:hAnsi="Arial" w:cs="Arial"/>
          <w:b/>
          <w:sz w:val="22"/>
          <w:szCs w:val="22"/>
        </w:rPr>
        <w:t>MUNICÍPIO DE LUCÉLIA</w:t>
      </w:r>
    </w:p>
    <w:p w14:paraId="627B53C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CONTRATADA:</w:t>
      </w:r>
    </w:p>
    <w:p w14:paraId="304AF2A2"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CONTRATO N° (DE ORIGEM):</w:t>
      </w:r>
    </w:p>
    <w:p w14:paraId="464B00CD" w14:textId="2E33B781" w:rsidR="00EE0D3B" w:rsidRPr="00154D07" w:rsidRDefault="00EE0D3B" w:rsidP="00EE0D3B">
      <w:pPr>
        <w:pStyle w:val="PargrafodaLista"/>
        <w:spacing w:after="160" w:line="259" w:lineRule="auto"/>
        <w:ind w:left="0"/>
        <w:jc w:val="both"/>
        <w:rPr>
          <w:rFonts w:ascii="Arial" w:hAnsi="Arial" w:cs="Arial"/>
          <w:sz w:val="22"/>
          <w:szCs w:val="22"/>
        </w:rPr>
      </w:pPr>
      <w:r w:rsidRPr="00154D07">
        <w:rPr>
          <w:rFonts w:ascii="Arial" w:hAnsi="Arial" w:cs="Arial"/>
          <w:sz w:val="22"/>
          <w:szCs w:val="22"/>
        </w:rPr>
        <w:t>OBJETO:</w:t>
      </w:r>
      <w:r w:rsidRPr="00D95CF3">
        <w:rPr>
          <w:rFonts w:ascii="Arial" w:hAnsi="Arial" w:cs="Arial"/>
          <w:sz w:val="22"/>
          <w:szCs w:val="22"/>
        </w:rPr>
        <w:t xml:space="preserve">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quantidades e especificações do Termo de Referência – Anexo I do Edital em epigrafe.</w:t>
      </w:r>
    </w:p>
    <w:p w14:paraId="466A8B0B" w14:textId="77777777" w:rsidR="00EE0D3B" w:rsidRPr="00154D07" w:rsidRDefault="00EE0D3B" w:rsidP="00EE0D3B">
      <w:pPr>
        <w:spacing w:line="360" w:lineRule="auto"/>
        <w:jc w:val="both"/>
        <w:rPr>
          <w:rFonts w:ascii="Arial" w:hAnsi="Arial" w:cs="Arial"/>
          <w:sz w:val="22"/>
          <w:szCs w:val="22"/>
        </w:rPr>
      </w:pPr>
    </w:p>
    <w:tbl>
      <w:tblPr>
        <w:tblW w:w="87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5089"/>
      </w:tblGrid>
      <w:tr w:rsidR="00EE0D3B" w:rsidRPr="00154D07" w14:paraId="10963380" w14:textId="77777777" w:rsidTr="00EE0D3B">
        <w:trPr>
          <w:trHeight w:val="255"/>
        </w:trPr>
        <w:tc>
          <w:tcPr>
            <w:tcW w:w="3648" w:type="dxa"/>
            <w:tcBorders>
              <w:top w:val="single" w:sz="4" w:space="0" w:color="auto"/>
              <w:left w:val="single" w:sz="4" w:space="0" w:color="auto"/>
              <w:bottom w:val="single" w:sz="4" w:space="0" w:color="auto"/>
              <w:right w:val="single" w:sz="4" w:space="0" w:color="auto"/>
            </w:tcBorders>
            <w:vAlign w:val="center"/>
            <w:hideMark/>
          </w:tcPr>
          <w:p w14:paraId="00650548"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Nome</w:t>
            </w:r>
          </w:p>
        </w:tc>
        <w:tc>
          <w:tcPr>
            <w:tcW w:w="5089" w:type="dxa"/>
            <w:tcBorders>
              <w:top w:val="single" w:sz="4" w:space="0" w:color="auto"/>
              <w:left w:val="single" w:sz="4" w:space="0" w:color="auto"/>
              <w:bottom w:val="single" w:sz="4" w:space="0" w:color="auto"/>
              <w:right w:val="single" w:sz="4" w:space="0" w:color="auto"/>
            </w:tcBorders>
          </w:tcPr>
          <w:p w14:paraId="3E885E4B" w14:textId="77777777" w:rsidR="00EE0D3B" w:rsidRPr="00154D07" w:rsidRDefault="00EE0D3B" w:rsidP="00EE0D3B">
            <w:pPr>
              <w:spacing w:line="360" w:lineRule="auto"/>
              <w:jc w:val="both"/>
              <w:rPr>
                <w:rFonts w:ascii="Arial" w:hAnsi="Arial" w:cs="Arial"/>
                <w:sz w:val="22"/>
                <w:szCs w:val="22"/>
              </w:rPr>
            </w:pPr>
          </w:p>
        </w:tc>
      </w:tr>
      <w:tr w:rsidR="00EE0D3B" w:rsidRPr="00154D07" w14:paraId="789EEE28" w14:textId="77777777" w:rsidTr="00EE0D3B">
        <w:trPr>
          <w:trHeight w:val="290"/>
        </w:trPr>
        <w:tc>
          <w:tcPr>
            <w:tcW w:w="3648" w:type="dxa"/>
            <w:tcBorders>
              <w:top w:val="single" w:sz="4" w:space="0" w:color="auto"/>
              <w:left w:val="single" w:sz="4" w:space="0" w:color="auto"/>
              <w:bottom w:val="single" w:sz="4" w:space="0" w:color="auto"/>
              <w:right w:val="single" w:sz="4" w:space="0" w:color="auto"/>
            </w:tcBorders>
            <w:vAlign w:val="center"/>
            <w:hideMark/>
          </w:tcPr>
          <w:p w14:paraId="6D42659A"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Cargo</w:t>
            </w:r>
          </w:p>
        </w:tc>
        <w:tc>
          <w:tcPr>
            <w:tcW w:w="5089" w:type="dxa"/>
            <w:tcBorders>
              <w:top w:val="single" w:sz="4" w:space="0" w:color="auto"/>
              <w:left w:val="single" w:sz="4" w:space="0" w:color="auto"/>
              <w:bottom w:val="single" w:sz="4" w:space="0" w:color="auto"/>
              <w:right w:val="single" w:sz="4" w:space="0" w:color="auto"/>
            </w:tcBorders>
          </w:tcPr>
          <w:p w14:paraId="2740B650" w14:textId="77777777" w:rsidR="00EE0D3B" w:rsidRPr="00154D07" w:rsidRDefault="00EE0D3B" w:rsidP="00EE0D3B">
            <w:pPr>
              <w:spacing w:line="360" w:lineRule="auto"/>
              <w:jc w:val="both"/>
              <w:rPr>
                <w:rFonts w:ascii="Arial" w:hAnsi="Arial" w:cs="Arial"/>
                <w:sz w:val="22"/>
                <w:szCs w:val="22"/>
              </w:rPr>
            </w:pPr>
          </w:p>
        </w:tc>
      </w:tr>
      <w:tr w:rsidR="00EE0D3B" w:rsidRPr="00154D07" w14:paraId="662D49DC" w14:textId="77777777" w:rsidTr="00EE0D3B">
        <w:trPr>
          <w:trHeight w:val="216"/>
        </w:trPr>
        <w:tc>
          <w:tcPr>
            <w:tcW w:w="3648" w:type="dxa"/>
            <w:tcBorders>
              <w:top w:val="single" w:sz="4" w:space="0" w:color="auto"/>
              <w:left w:val="single" w:sz="4" w:space="0" w:color="auto"/>
              <w:bottom w:val="single" w:sz="4" w:space="0" w:color="auto"/>
              <w:right w:val="single" w:sz="4" w:space="0" w:color="auto"/>
            </w:tcBorders>
            <w:vAlign w:val="center"/>
            <w:hideMark/>
          </w:tcPr>
          <w:p w14:paraId="04235F3C"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RG nº</w:t>
            </w:r>
          </w:p>
        </w:tc>
        <w:tc>
          <w:tcPr>
            <w:tcW w:w="5089" w:type="dxa"/>
            <w:tcBorders>
              <w:top w:val="single" w:sz="4" w:space="0" w:color="auto"/>
              <w:left w:val="single" w:sz="4" w:space="0" w:color="auto"/>
              <w:bottom w:val="single" w:sz="4" w:space="0" w:color="auto"/>
              <w:right w:val="single" w:sz="4" w:space="0" w:color="auto"/>
            </w:tcBorders>
          </w:tcPr>
          <w:p w14:paraId="5C092715" w14:textId="77777777" w:rsidR="00EE0D3B" w:rsidRPr="00154D07" w:rsidRDefault="00EE0D3B" w:rsidP="00EE0D3B">
            <w:pPr>
              <w:spacing w:line="360" w:lineRule="auto"/>
              <w:jc w:val="both"/>
              <w:rPr>
                <w:rFonts w:ascii="Arial" w:hAnsi="Arial" w:cs="Arial"/>
                <w:sz w:val="22"/>
                <w:szCs w:val="22"/>
              </w:rPr>
            </w:pPr>
          </w:p>
        </w:tc>
      </w:tr>
      <w:tr w:rsidR="00EE0D3B" w:rsidRPr="00154D07" w14:paraId="250C14E8" w14:textId="77777777" w:rsidTr="00EE0D3B">
        <w:trPr>
          <w:trHeight w:val="261"/>
        </w:trPr>
        <w:tc>
          <w:tcPr>
            <w:tcW w:w="3648" w:type="dxa"/>
            <w:tcBorders>
              <w:top w:val="single" w:sz="4" w:space="0" w:color="auto"/>
              <w:left w:val="single" w:sz="4" w:space="0" w:color="auto"/>
              <w:bottom w:val="single" w:sz="4" w:space="0" w:color="auto"/>
              <w:right w:val="single" w:sz="4" w:space="0" w:color="auto"/>
            </w:tcBorders>
            <w:vAlign w:val="center"/>
            <w:hideMark/>
          </w:tcPr>
          <w:p w14:paraId="72777913"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CPF nº</w:t>
            </w:r>
          </w:p>
        </w:tc>
        <w:tc>
          <w:tcPr>
            <w:tcW w:w="5089" w:type="dxa"/>
            <w:tcBorders>
              <w:top w:val="single" w:sz="4" w:space="0" w:color="auto"/>
              <w:left w:val="single" w:sz="4" w:space="0" w:color="auto"/>
              <w:bottom w:val="single" w:sz="4" w:space="0" w:color="auto"/>
              <w:right w:val="single" w:sz="4" w:space="0" w:color="auto"/>
            </w:tcBorders>
          </w:tcPr>
          <w:p w14:paraId="6C6CCD47" w14:textId="77777777" w:rsidR="00EE0D3B" w:rsidRPr="00154D07" w:rsidRDefault="00EE0D3B" w:rsidP="00EE0D3B">
            <w:pPr>
              <w:spacing w:line="360" w:lineRule="auto"/>
              <w:jc w:val="both"/>
              <w:rPr>
                <w:rFonts w:ascii="Arial" w:hAnsi="Arial" w:cs="Arial"/>
                <w:sz w:val="22"/>
                <w:szCs w:val="22"/>
              </w:rPr>
            </w:pPr>
          </w:p>
        </w:tc>
      </w:tr>
      <w:tr w:rsidR="00EE0D3B" w:rsidRPr="00154D07" w14:paraId="6A529892" w14:textId="77777777" w:rsidTr="00EE0D3B">
        <w:trPr>
          <w:trHeight w:val="304"/>
        </w:trPr>
        <w:tc>
          <w:tcPr>
            <w:tcW w:w="3648" w:type="dxa"/>
            <w:tcBorders>
              <w:top w:val="single" w:sz="4" w:space="0" w:color="auto"/>
              <w:left w:val="single" w:sz="4" w:space="0" w:color="auto"/>
              <w:bottom w:val="single" w:sz="4" w:space="0" w:color="auto"/>
              <w:right w:val="single" w:sz="4" w:space="0" w:color="auto"/>
            </w:tcBorders>
            <w:vAlign w:val="center"/>
            <w:hideMark/>
          </w:tcPr>
          <w:p w14:paraId="5B8AC259"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Endereço (*)</w:t>
            </w:r>
          </w:p>
        </w:tc>
        <w:tc>
          <w:tcPr>
            <w:tcW w:w="5089" w:type="dxa"/>
            <w:tcBorders>
              <w:top w:val="single" w:sz="4" w:space="0" w:color="auto"/>
              <w:left w:val="single" w:sz="4" w:space="0" w:color="auto"/>
              <w:bottom w:val="single" w:sz="4" w:space="0" w:color="auto"/>
              <w:right w:val="single" w:sz="4" w:space="0" w:color="auto"/>
            </w:tcBorders>
          </w:tcPr>
          <w:p w14:paraId="754EC7C4" w14:textId="77777777" w:rsidR="00EE0D3B" w:rsidRPr="00154D07" w:rsidRDefault="00EE0D3B" w:rsidP="00EE0D3B">
            <w:pPr>
              <w:spacing w:line="360" w:lineRule="auto"/>
              <w:jc w:val="both"/>
              <w:rPr>
                <w:rFonts w:ascii="Arial" w:hAnsi="Arial" w:cs="Arial"/>
                <w:sz w:val="22"/>
                <w:szCs w:val="22"/>
              </w:rPr>
            </w:pPr>
          </w:p>
        </w:tc>
      </w:tr>
      <w:tr w:rsidR="00EE0D3B" w:rsidRPr="00154D07" w14:paraId="2FF7A944" w14:textId="77777777" w:rsidTr="00EE0D3B">
        <w:trPr>
          <w:trHeight w:val="240"/>
        </w:trPr>
        <w:tc>
          <w:tcPr>
            <w:tcW w:w="3648" w:type="dxa"/>
            <w:tcBorders>
              <w:top w:val="single" w:sz="4" w:space="0" w:color="auto"/>
              <w:left w:val="single" w:sz="4" w:space="0" w:color="auto"/>
              <w:bottom w:val="single" w:sz="4" w:space="0" w:color="auto"/>
              <w:right w:val="single" w:sz="4" w:space="0" w:color="auto"/>
            </w:tcBorders>
            <w:vAlign w:val="center"/>
            <w:hideMark/>
          </w:tcPr>
          <w:p w14:paraId="7DB4084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Telefone</w:t>
            </w:r>
          </w:p>
        </w:tc>
        <w:tc>
          <w:tcPr>
            <w:tcW w:w="5089" w:type="dxa"/>
            <w:tcBorders>
              <w:top w:val="single" w:sz="4" w:space="0" w:color="auto"/>
              <w:left w:val="single" w:sz="4" w:space="0" w:color="auto"/>
              <w:bottom w:val="single" w:sz="4" w:space="0" w:color="auto"/>
              <w:right w:val="single" w:sz="4" w:space="0" w:color="auto"/>
            </w:tcBorders>
          </w:tcPr>
          <w:p w14:paraId="7EAF8E6B" w14:textId="77777777" w:rsidR="00EE0D3B" w:rsidRPr="00154D07" w:rsidRDefault="00EE0D3B" w:rsidP="00EE0D3B">
            <w:pPr>
              <w:spacing w:line="360" w:lineRule="auto"/>
              <w:jc w:val="both"/>
              <w:rPr>
                <w:rFonts w:ascii="Arial" w:hAnsi="Arial" w:cs="Arial"/>
                <w:sz w:val="22"/>
                <w:szCs w:val="22"/>
              </w:rPr>
            </w:pPr>
          </w:p>
        </w:tc>
      </w:tr>
      <w:tr w:rsidR="00EE0D3B" w:rsidRPr="00154D07" w14:paraId="69C43470" w14:textId="77777777" w:rsidTr="00EE0D3B">
        <w:trPr>
          <w:trHeight w:val="265"/>
        </w:trPr>
        <w:tc>
          <w:tcPr>
            <w:tcW w:w="3648" w:type="dxa"/>
            <w:tcBorders>
              <w:top w:val="single" w:sz="4" w:space="0" w:color="auto"/>
              <w:left w:val="single" w:sz="4" w:space="0" w:color="auto"/>
              <w:bottom w:val="single" w:sz="4" w:space="0" w:color="auto"/>
              <w:right w:val="single" w:sz="4" w:space="0" w:color="auto"/>
            </w:tcBorders>
            <w:vAlign w:val="center"/>
            <w:hideMark/>
          </w:tcPr>
          <w:p w14:paraId="4B255C0F"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E-mail Institucional</w:t>
            </w:r>
          </w:p>
        </w:tc>
        <w:tc>
          <w:tcPr>
            <w:tcW w:w="5089" w:type="dxa"/>
            <w:tcBorders>
              <w:top w:val="single" w:sz="4" w:space="0" w:color="auto"/>
              <w:left w:val="single" w:sz="4" w:space="0" w:color="auto"/>
              <w:bottom w:val="single" w:sz="4" w:space="0" w:color="auto"/>
              <w:right w:val="single" w:sz="4" w:space="0" w:color="auto"/>
            </w:tcBorders>
          </w:tcPr>
          <w:p w14:paraId="73499ACA" w14:textId="77777777" w:rsidR="00EE0D3B" w:rsidRPr="00154D07" w:rsidRDefault="00EE0D3B" w:rsidP="00EE0D3B">
            <w:pPr>
              <w:spacing w:line="360" w:lineRule="auto"/>
              <w:jc w:val="both"/>
              <w:rPr>
                <w:rFonts w:ascii="Arial" w:hAnsi="Arial" w:cs="Arial"/>
                <w:sz w:val="22"/>
                <w:szCs w:val="22"/>
              </w:rPr>
            </w:pPr>
          </w:p>
        </w:tc>
      </w:tr>
      <w:tr w:rsidR="00EE0D3B" w:rsidRPr="00154D07" w14:paraId="6ED2C2E7" w14:textId="77777777" w:rsidTr="00EE0D3B">
        <w:trPr>
          <w:trHeight w:val="120"/>
        </w:trPr>
        <w:tc>
          <w:tcPr>
            <w:tcW w:w="3648" w:type="dxa"/>
            <w:tcBorders>
              <w:top w:val="single" w:sz="4" w:space="0" w:color="auto"/>
              <w:left w:val="single" w:sz="4" w:space="0" w:color="auto"/>
              <w:bottom w:val="single" w:sz="4" w:space="0" w:color="auto"/>
              <w:right w:val="single" w:sz="4" w:space="0" w:color="auto"/>
            </w:tcBorders>
            <w:hideMark/>
          </w:tcPr>
          <w:p w14:paraId="271C8CAC"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E-mail pessoal (*)</w:t>
            </w:r>
          </w:p>
        </w:tc>
        <w:tc>
          <w:tcPr>
            <w:tcW w:w="5089" w:type="dxa"/>
            <w:tcBorders>
              <w:top w:val="single" w:sz="4" w:space="0" w:color="auto"/>
              <w:left w:val="single" w:sz="4" w:space="0" w:color="auto"/>
              <w:bottom w:val="single" w:sz="4" w:space="0" w:color="auto"/>
              <w:right w:val="single" w:sz="4" w:space="0" w:color="auto"/>
            </w:tcBorders>
          </w:tcPr>
          <w:p w14:paraId="0D4D701D" w14:textId="77777777" w:rsidR="00EE0D3B" w:rsidRPr="00154D07" w:rsidRDefault="00EE0D3B" w:rsidP="00EE0D3B">
            <w:pPr>
              <w:spacing w:line="360" w:lineRule="auto"/>
              <w:jc w:val="both"/>
              <w:rPr>
                <w:rFonts w:ascii="Arial" w:hAnsi="Arial" w:cs="Arial"/>
                <w:sz w:val="22"/>
                <w:szCs w:val="22"/>
              </w:rPr>
            </w:pPr>
          </w:p>
        </w:tc>
      </w:tr>
    </w:tbl>
    <w:p w14:paraId="268C04D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Não deve ser o endereço/e-mail do Órgão e/ou Poder. Deve ser o endereço/e-mail onde poderá ser encontrado (a), caso não esteja mais exercendo o mandato ou cargo. Responsável pelo atendimento a requisições de documentos do TCESP</w:t>
      </w:r>
    </w:p>
    <w:p w14:paraId="64A37051" w14:textId="77777777" w:rsidR="00EE0D3B" w:rsidRPr="00154D07" w:rsidRDefault="00EE0D3B" w:rsidP="00EE0D3B">
      <w:pPr>
        <w:spacing w:line="360" w:lineRule="auto"/>
        <w:jc w:val="both"/>
        <w:rPr>
          <w:rFonts w:ascii="Arial" w:hAnsi="Arial" w:cs="Arial"/>
          <w:sz w:val="22"/>
          <w:szCs w:val="22"/>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EE0D3B" w:rsidRPr="00154D07" w14:paraId="50E8E3A7" w14:textId="77777777" w:rsidTr="00EE0D3B">
        <w:trPr>
          <w:trHeight w:val="318"/>
        </w:trPr>
        <w:tc>
          <w:tcPr>
            <w:tcW w:w="3660" w:type="dxa"/>
            <w:tcBorders>
              <w:top w:val="single" w:sz="4" w:space="0" w:color="auto"/>
              <w:left w:val="single" w:sz="4" w:space="0" w:color="auto"/>
              <w:bottom w:val="single" w:sz="4" w:space="0" w:color="auto"/>
              <w:right w:val="single" w:sz="4" w:space="0" w:color="auto"/>
            </w:tcBorders>
            <w:vAlign w:val="center"/>
            <w:hideMark/>
          </w:tcPr>
          <w:p w14:paraId="6D18D20D" w14:textId="77777777" w:rsidR="00EE0D3B" w:rsidRPr="00154D07" w:rsidRDefault="00EE0D3B" w:rsidP="00EE0D3B">
            <w:pPr>
              <w:spacing w:after="200" w:line="360" w:lineRule="auto"/>
              <w:jc w:val="both"/>
              <w:rPr>
                <w:rFonts w:ascii="Arial" w:hAnsi="Arial" w:cs="Arial"/>
                <w:sz w:val="22"/>
                <w:szCs w:val="22"/>
              </w:rPr>
            </w:pPr>
            <w:r w:rsidRPr="00154D07">
              <w:rPr>
                <w:rFonts w:ascii="Arial" w:hAnsi="Arial" w:cs="Arial"/>
                <w:sz w:val="22"/>
                <w:szCs w:val="22"/>
              </w:rPr>
              <w:t>Nome</w:t>
            </w:r>
          </w:p>
        </w:tc>
        <w:tc>
          <w:tcPr>
            <w:tcW w:w="4980" w:type="dxa"/>
            <w:tcBorders>
              <w:top w:val="single" w:sz="4" w:space="0" w:color="auto"/>
              <w:left w:val="single" w:sz="4" w:space="0" w:color="auto"/>
              <w:bottom w:val="single" w:sz="4" w:space="0" w:color="auto"/>
              <w:right w:val="single" w:sz="4" w:space="0" w:color="auto"/>
            </w:tcBorders>
          </w:tcPr>
          <w:p w14:paraId="6C3F3BE0" w14:textId="77777777" w:rsidR="00EE0D3B" w:rsidRPr="00154D07" w:rsidRDefault="00EE0D3B" w:rsidP="00EE0D3B">
            <w:pPr>
              <w:spacing w:after="200" w:line="360" w:lineRule="auto"/>
              <w:jc w:val="both"/>
              <w:rPr>
                <w:rFonts w:ascii="Arial" w:hAnsi="Arial" w:cs="Arial"/>
                <w:sz w:val="22"/>
                <w:szCs w:val="22"/>
              </w:rPr>
            </w:pPr>
          </w:p>
        </w:tc>
      </w:tr>
      <w:tr w:rsidR="00EE0D3B" w:rsidRPr="00154D07" w14:paraId="525F5A1D" w14:textId="77777777" w:rsidTr="00EE0D3B">
        <w:trPr>
          <w:trHeight w:val="354"/>
        </w:trPr>
        <w:tc>
          <w:tcPr>
            <w:tcW w:w="3660" w:type="dxa"/>
            <w:tcBorders>
              <w:top w:val="single" w:sz="4" w:space="0" w:color="auto"/>
              <w:left w:val="single" w:sz="4" w:space="0" w:color="auto"/>
              <w:bottom w:val="single" w:sz="4" w:space="0" w:color="auto"/>
              <w:right w:val="single" w:sz="4" w:space="0" w:color="auto"/>
            </w:tcBorders>
            <w:vAlign w:val="center"/>
            <w:hideMark/>
          </w:tcPr>
          <w:p w14:paraId="1172716F" w14:textId="77777777" w:rsidR="00EE0D3B" w:rsidRPr="00154D07" w:rsidRDefault="00EE0D3B" w:rsidP="00EE0D3B">
            <w:pPr>
              <w:spacing w:after="200" w:line="360" w:lineRule="auto"/>
              <w:jc w:val="both"/>
              <w:rPr>
                <w:rFonts w:ascii="Arial" w:hAnsi="Arial" w:cs="Arial"/>
                <w:sz w:val="22"/>
                <w:szCs w:val="22"/>
              </w:rPr>
            </w:pPr>
            <w:r w:rsidRPr="00154D07">
              <w:rPr>
                <w:rFonts w:ascii="Arial" w:hAnsi="Arial" w:cs="Arial"/>
                <w:sz w:val="22"/>
                <w:szCs w:val="22"/>
              </w:rPr>
              <w:t>Cargo</w:t>
            </w:r>
          </w:p>
        </w:tc>
        <w:tc>
          <w:tcPr>
            <w:tcW w:w="4980" w:type="dxa"/>
            <w:tcBorders>
              <w:top w:val="single" w:sz="4" w:space="0" w:color="auto"/>
              <w:left w:val="single" w:sz="4" w:space="0" w:color="auto"/>
              <w:bottom w:val="single" w:sz="4" w:space="0" w:color="auto"/>
              <w:right w:val="single" w:sz="4" w:space="0" w:color="auto"/>
            </w:tcBorders>
          </w:tcPr>
          <w:p w14:paraId="6E767B26" w14:textId="77777777" w:rsidR="00EE0D3B" w:rsidRPr="00154D07" w:rsidRDefault="00EE0D3B" w:rsidP="00EE0D3B">
            <w:pPr>
              <w:spacing w:after="200" w:line="360" w:lineRule="auto"/>
              <w:jc w:val="both"/>
              <w:rPr>
                <w:rFonts w:ascii="Arial" w:hAnsi="Arial" w:cs="Arial"/>
                <w:sz w:val="22"/>
                <w:szCs w:val="22"/>
              </w:rPr>
            </w:pPr>
          </w:p>
        </w:tc>
      </w:tr>
      <w:tr w:rsidR="00EE0D3B" w:rsidRPr="00154D07" w14:paraId="415347E0" w14:textId="77777777" w:rsidTr="00EE0D3B">
        <w:trPr>
          <w:trHeight w:val="560"/>
        </w:trPr>
        <w:tc>
          <w:tcPr>
            <w:tcW w:w="3660" w:type="dxa"/>
            <w:tcBorders>
              <w:top w:val="single" w:sz="4" w:space="0" w:color="auto"/>
              <w:left w:val="single" w:sz="4" w:space="0" w:color="auto"/>
              <w:bottom w:val="single" w:sz="4" w:space="0" w:color="auto"/>
              <w:right w:val="single" w:sz="4" w:space="0" w:color="auto"/>
            </w:tcBorders>
            <w:vAlign w:val="center"/>
            <w:hideMark/>
          </w:tcPr>
          <w:p w14:paraId="2F10E75F" w14:textId="77777777" w:rsidR="00EE0D3B" w:rsidRPr="00154D07" w:rsidRDefault="00EE0D3B" w:rsidP="00EE0D3B">
            <w:pPr>
              <w:spacing w:after="200" w:line="360" w:lineRule="auto"/>
              <w:jc w:val="both"/>
              <w:rPr>
                <w:rFonts w:ascii="Arial" w:hAnsi="Arial" w:cs="Arial"/>
                <w:sz w:val="22"/>
                <w:szCs w:val="22"/>
              </w:rPr>
            </w:pPr>
            <w:r w:rsidRPr="00154D07">
              <w:rPr>
                <w:rFonts w:ascii="Arial" w:hAnsi="Arial" w:cs="Arial"/>
                <w:sz w:val="22"/>
                <w:szCs w:val="22"/>
              </w:rPr>
              <w:t>Endereço Comercial do Órgão/Setor</w:t>
            </w:r>
          </w:p>
        </w:tc>
        <w:tc>
          <w:tcPr>
            <w:tcW w:w="4980" w:type="dxa"/>
            <w:tcBorders>
              <w:top w:val="single" w:sz="4" w:space="0" w:color="auto"/>
              <w:left w:val="single" w:sz="4" w:space="0" w:color="auto"/>
              <w:bottom w:val="single" w:sz="4" w:space="0" w:color="auto"/>
              <w:right w:val="single" w:sz="4" w:space="0" w:color="auto"/>
            </w:tcBorders>
          </w:tcPr>
          <w:p w14:paraId="36890360" w14:textId="77777777" w:rsidR="00EE0D3B" w:rsidRPr="00154D07" w:rsidRDefault="00EE0D3B" w:rsidP="00EE0D3B">
            <w:pPr>
              <w:spacing w:after="200" w:line="360" w:lineRule="auto"/>
              <w:jc w:val="both"/>
              <w:rPr>
                <w:rFonts w:ascii="Arial" w:hAnsi="Arial" w:cs="Arial"/>
                <w:sz w:val="22"/>
                <w:szCs w:val="22"/>
              </w:rPr>
            </w:pPr>
          </w:p>
        </w:tc>
      </w:tr>
      <w:tr w:rsidR="00EE0D3B" w:rsidRPr="00154D07" w14:paraId="40F05623" w14:textId="77777777" w:rsidTr="00EE0D3B">
        <w:trPr>
          <w:trHeight w:val="317"/>
        </w:trPr>
        <w:tc>
          <w:tcPr>
            <w:tcW w:w="3660" w:type="dxa"/>
            <w:tcBorders>
              <w:top w:val="single" w:sz="4" w:space="0" w:color="auto"/>
              <w:left w:val="single" w:sz="4" w:space="0" w:color="auto"/>
              <w:bottom w:val="single" w:sz="4" w:space="0" w:color="auto"/>
              <w:right w:val="single" w:sz="4" w:space="0" w:color="auto"/>
            </w:tcBorders>
            <w:vAlign w:val="center"/>
            <w:hideMark/>
          </w:tcPr>
          <w:p w14:paraId="32F93996" w14:textId="77777777" w:rsidR="00EE0D3B" w:rsidRPr="00154D07" w:rsidRDefault="00EE0D3B" w:rsidP="00EE0D3B">
            <w:pPr>
              <w:spacing w:after="200" w:line="360" w:lineRule="auto"/>
              <w:jc w:val="both"/>
              <w:rPr>
                <w:rFonts w:ascii="Arial" w:hAnsi="Arial" w:cs="Arial"/>
                <w:sz w:val="22"/>
                <w:szCs w:val="22"/>
              </w:rPr>
            </w:pPr>
            <w:r w:rsidRPr="00154D07">
              <w:rPr>
                <w:rFonts w:ascii="Arial" w:hAnsi="Arial" w:cs="Arial"/>
                <w:sz w:val="22"/>
                <w:szCs w:val="22"/>
              </w:rPr>
              <w:t>Telefone e Fax</w:t>
            </w:r>
          </w:p>
        </w:tc>
        <w:tc>
          <w:tcPr>
            <w:tcW w:w="4980" w:type="dxa"/>
            <w:tcBorders>
              <w:top w:val="single" w:sz="4" w:space="0" w:color="auto"/>
              <w:left w:val="single" w:sz="4" w:space="0" w:color="auto"/>
              <w:bottom w:val="single" w:sz="4" w:space="0" w:color="auto"/>
              <w:right w:val="single" w:sz="4" w:space="0" w:color="auto"/>
            </w:tcBorders>
          </w:tcPr>
          <w:p w14:paraId="1E2307D6" w14:textId="77777777" w:rsidR="00EE0D3B" w:rsidRPr="00154D07" w:rsidRDefault="00EE0D3B" w:rsidP="00EE0D3B">
            <w:pPr>
              <w:spacing w:after="200" w:line="360" w:lineRule="auto"/>
              <w:jc w:val="both"/>
              <w:rPr>
                <w:rFonts w:ascii="Arial" w:hAnsi="Arial" w:cs="Arial"/>
                <w:sz w:val="22"/>
                <w:szCs w:val="22"/>
              </w:rPr>
            </w:pPr>
          </w:p>
        </w:tc>
      </w:tr>
      <w:tr w:rsidR="00EE0D3B" w:rsidRPr="00154D07" w14:paraId="1C3F4CB7" w14:textId="77777777" w:rsidTr="00EE0D3B">
        <w:trPr>
          <w:trHeight w:val="353"/>
        </w:trPr>
        <w:tc>
          <w:tcPr>
            <w:tcW w:w="3660" w:type="dxa"/>
            <w:tcBorders>
              <w:top w:val="single" w:sz="4" w:space="0" w:color="auto"/>
              <w:left w:val="single" w:sz="4" w:space="0" w:color="auto"/>
              <w:bottom w:val="single" w:sz="4" w:space="0" w:color="auto"/>
              <w:right w:val="single" w:sz="4" w:space="0" w:color="auto"/>
            </w:tcBorders>
            <w:vAlign w:val="center"/>
            <w:hideMark/>
          </w:tcPr>
          <w:p w14:paraId="5F255BCC" w14:textId="77777777" w:rsidR="00EE0D3B" w:rsidRPr="00154D07" w:rsidRDefault="00EE0D3B" w:rsidP="00EE0D3B">
            <w:pPr>
              <w:spacing w:after="200" w:line="360" w:lineRule="auto"/>
              <w:jc w:val="both"/>
              <w:rPr>
                <w:rFonts w:ascii="Arial" w:hAnsi="Arial" w:cs="Arial"/>
                <w:sz w:val="22"/>
                <w:szCs w:val="22"/>
              </w:rPr>
            </w:pPr>
            <w:r w:rsidRPr="00154D07">
              <w:rPr>
                <w:rFonts w:ascii="Arial" w:hAnsi="Arial" w:cs="Arial"/>
                <w:sz w:val="22"/>
                <w:szCs w:val="22"/>
              </w:rPr>
              <w:t>E-mail Institucional</w:t>
            </w:r>
          </w:p>
        </w:tc>
        <w:tc>
          <w:tcPr>
            <w:tcW w:w="4980" w:type="dxa"/>
            <w:tcBorders>
              <w:top w:val="single" w:sz="4" w:space="0" w:color="auto"/>
              <w:left w:val="single" w:sz="4" w:space="0" w:color="auto"/>
              <w:bottom w:val="single" w:sz="4" w:space="0" w:color="auto"/>
              <w:right w:val="single" w:sz="4" w:space="0" w:color="auto"/>
            </w:tcBorders>
          </w:tcPr>
          <w:p w14:paraId="373F8E35" w14:textId="77777777" w:rsidR="00EE0D3B" w:rsidRPr="00154D07" w:rsidRDefault="00EE0D3B" w:rsidP="00EE0D3B">
            <w:pPr>
              <w:spacing w:after="200" w:line="360" w:lineRule="auto"/>
              <w:jc w:val="both"/>
              <w:rPr>
                <w:rFonts w:ascii="Arial" w:hAnsi="Arial" w:cs="Arial"/>
                <w:sz w:val="22"/>
                <w:szCs w:val="22"/>
              </w:rPr>
            </w:pPr>
          </w:p>
        </w:tc>
      </w:tr>
    </w:tbl>
    <w:p w14:paraId="436ECA91" w14:textId="77777777" w:rsidR="00EE0D3B" w:rsidRPr="00154D07" w:rsidRDefault="00EE0D3B" w:rsidP="00EE0D3B">
      <w:pPr>
        <w:spacing w:line="360" w:lineRule="auto"/>
        <w:jc w:val="both"/>
        <w:rPr>
          <w:rFonts w:ascii="Arial" w:hAnsi="Arial" w:cs="Arial"/>
          <w:sz w:val="22"/>
          <w:szCs w:val="22"/>
        </w:rPr>
      </w:pPr>
    </w:p>
    <w:p w14:paraId="0C5DFE76"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LOCAL e DATA:</w:t>
      </w:r>
    </w:p>
    <w:p w14:paraId="0CF7A9EB"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RESPONSÁVEL: (nome, cargo e assinatura). </w:t>
      </w:r>
    </w:p>
    <w:p w14:paraId="143E66EE" w14:textId="77777777" w:rsidR="00EE0D3B" w:rsidRPr="00154D07" w:rsidRDefault="00EE0D3B" w:rsidP="00EE0D3B">
      <w:pPr>
        <w:spacing w:line="360" w:lineRule="auto"/>
        <w:jc w:val="both"/>
        <w:rPr>
          <w:rFonts w:ascii="Arial" w:hAnsi="Arial" w:cs="Arial"/>
          <w:sz w:val="22"/>
          <w:szCs w:val="22"/>
        </w:rPr>
        <w:sectPr w:rsidR="00EE0D3B" w:rsidRPr="00154D07">
          <w:pgSz w:w="11906" w:h="16838"/>
          <w:pgMar w:top="-42" w:right="1134" w:bottom="1134" w:left="1701" w:header="284" w:footer="709" w:gutter="0"/>
          <w:cols w:space="720"/>
        </w:sectPr>
      </w:pPr>
    </w:p>
    <w:p w14:paraId="38FF61AC" w14:textId="77777777" w:rsidR="00EE0D3B" w:rsidRPr="00154D07" w:rsidRDefault="00EE0D3B" w:rsidP="00EE0D3B">
      <w:pPr>
        <w:spacing w:line="360" w:lineRule="auto"/>
        <w:jc w:val="both"/>
        <w:rPr>
          <w:rFonts w:ascii="Arial" w:hAnsi="Arial" w:cs="Arial"/>
          <w:b/>
          <w:sz w:val="22"/>
          <w:szCs w:val="22"/>
        </w:rPr>
      </w:pPr>
      <w:r w:rsidRPr="00154D07">
        <w:rPr>
          <w:rFonts w:ascii="Arial" w:hAnsi="Arial" w:cs="Arial"/>
          <w:b/>
          <w:sz w:val="22"/>
          <w:szCs w:val="22"/>
        </w:rPr>
        <w:lastRenderedPageBreak/>
        <w:t>ANEXO LC-03 - DECLARAÇÃO DE DOCUMENTOS À DISPOSIÇÃO DO TCE-SP</w:t>
      </w:r>
    </w:p>
    <w:p w14:paraId="3852D994" w14:textId="77777777" w:rsidR="00EE0D3B" w:rsidRPr="00154D07" w:rsidRDefault="00EE0D3B" w:rsidP="00EE0D3B">
      <w:pPr>
        <w:spacing w:line="360" w:lineRule="auto"/>
        <w:jc w:val="both"/>
        <w:rPr>
          <w:rFonts w:ascii="Arial" w:hAnsi="Arial" w:cs="Arial"/>
          <w:b/>
          <w:sz w:val="22"/>
          <w:szCs w:val="22"/>
        </w:rPr>
      </w:pPr>
      <w:r w:rsidRPr="00154D07">
        <w:rPr>
          <w:rFonts w:ascii="Arial" w:hAnsi="Arial" w:cs="Arial"/>
          <w:sz w:val="22"/>
          <w:szCs w:val="22"/>
        </w:rPr>
        <w:t xml:space="preserve">CONTRATANTE: </w:t>
      </w:r>
      <w:r w:rsidRPr="00154D07">
        <w:rPr>
          <w:rFonts w:ascii="Arial" w:hAnsi="Arial" w:cs="Arial"/>
          <w:b/>
          <w:sz w:val="22"/>
          <w:szCs w:val="22"/>
        </w:rPr>
        <w:t>MUNICÍPIO DE LUCÉLIA</w:t>
      </w:r>
    </w:p>
    <w:p w14:paraId="5D71D14A"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CNPJ Nº: 44.919.918/0001-04</w:t>
      </w:r>
    </w:p>
    <w:p w14:paraId="7276EB82"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CONTRATADA:</w:t>
      </w:r>
    </w:p>
    <w:p w14:paraId="5735BC15"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CNPJ Nº:</w:t>
      </w:r>
    </w:p>
    <w:p w14:paraId="437D5429"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CONTRATO N° (DE ORIGEM):</w:t>
      </w:r>
    </w:p>
    <w:p w14:paraId="3A127D44"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DATA DA ASSINATURA:</w:t>
      </w:r>
    </w:p>
    <w:p w14:paraId="725C6168"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VIGÊNCIA: </w:t>
      </w:r>
    </w:p>
    <w:p w14:paraId="63908B34" w14:textId="59B47536" w:rsidR="00976174" w:rsidRPr="00154D07" w:rsidRDefault="00EE0D3B" w:rsidP="00976174">
      <w:pPr>
        <w:pStyle w:val="PargrafodaLista"/>
        <w:spacing w:after="160" w:line="259" w:lineRule="auto"/>
        <w:ind w:left="0"/>
        <w:jc w:val="both"/>
        <w:rPr>
          <w:rFonts w:ascii="Arial" w:hAnsi="Arial" w:cs="Arial"/>
          <w:color w:val="000000"/>
          <w:sz w:val="22"/>
          <w:szCs w:val="22"/>
        </w:rPr>
      </w:pPr>
      <w:r w:rsidRPr="00154D07">
        <w:rPr>
          <w:rFonts w:ascii="Arial" w:hAnsi="Arial" w:cs="Arial"/>
          <w:sz w:val="22"/>
          <w:szCs w:val="22"/>
        </w:rPr>
        <w:t xml:space="preserve">OBJETO: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quantidades e especificações do Termo de Referência – Anexo I do Edital em epigrafe.</w:t>
      </w:r>
    </w:p>
    <w:p w14:paraId="30CCA7AD" w14:textId="77777777" w:rsidR="00F31BEB" w:rsidRPr="00154D07" w:rsidRDefault="00F31BEB" w:rsidP="00976174">
      <w:pPr>
        <w:pStyle w:val="PargrafodaLista"/>
        <w:spacing w:after="160" w:line="259" w:lineRule="auto"/>
        <w:ind w:left="0"/>
        <w:jc w:val="both"/>
        <w:rPr>
          <w:rFonts w:ascii="Arial" w:hAnsi="Arial" w:cs="Arial"/>
          <w:color w:val="000000"/>
          <w:sz w:val="22"/>
          <w:szCs w:val="22"/>
        </w:rPr>
      </w:pPr>
    </w:p>
    <w:p w14:paraId="0EDDCA79" w14:textId="3B392F0B" w:rsidR="00EE0D3B" w:rsidRPr="00154D07" w:rsidRDefault="00EE0D3B" w:rsidP="00976174">
      <w:pPr>
        <w:pStyle w:val="PargrafodaLista"/>
        <w:spacing w:after="160" w:line="259" w:lineRule="auto"/>
        <w:ind w:left="0"/>
        <w:jc w:val="both"/>
        <w:rPr>
          <w:rFonts w:ascii="Arial" w:hAnsi="Arial" w:cs="Arial"/>
          <w:sz w:val="22"/>
          <w:szCs w:val="22"/>
        </w:rPr>
      </w:pPr>
      <w:r w:rsidRPr="00154D07">
        <w:rPr>
          <w:rFonts w:ascii="Arial" w:hAnsi="Arial" w:cs="Arial"/>
          <w:sz w:val="22"/>
          <w:szCs w:val="22"/>
        </w:rPr>
        <w:t>VALOR (R$):</w:t>
      </w:r>
    </w:p>
    <w:p w14:paraId="6DAD443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Declaro (amos), na qualidade de </w:t>
      </w:r>
      <w:proofErr w:type="gramStart"/>
      <w:r w:rsidRPr="00154D07">
        <w:rPr>
          <w:rFonts w:ascii="Arial" w:hAnsi="Arial" w:cs="Arial"/>
          <w:sz w:val="22"/>
          <w:szCs w:val="22"/>
        </w:rPr>
        <w:t>responsável(</w:t>
      </w:r>
      <w:proofErr w:type="gramEnd"/>
      <w:r w:rsidRPr="00154D07">
        <w:rPr>
          <w:rFonts w:ascii="Arial" w:hAnsi="Arial" w:cs="Arial"/>
          <w:sz w:val="22"/>
          <w:szCs w:val="22"/>
        </w:rPr>
        <w:t>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2B1FF8E2" w14:textId="77777777" w:rsidR="00EE0D3B" w:rsidRPr="00154D07" w:rsidRDefault="00EE0D3B" w:rsidP="00EE0D3B">
      <w:pPr>
        <w:spacing w:line="360" w:lineRule="auto"/>
        <w:jc w:val="both"/>
        <w:rPr>
          <w:rFonts w:ascii="Arial" w:hAnsi="Arial" w:cs="Arial"/>
          <w:i/>
          <w:sz w:val="22"/>
          <w:szCs w:val="22"/>
        </w:rPr>
      </w:pPr>
      <w:r w:rsidRPr="00154D07">
        <w:rPr>
          <w:rFonts w:ascii="Arial" w:hAnsi="Arial" w:cs="Arial"/>
          <w:i/>
          <w:sz w:val="22"/>
          <w:szCs w:val="22"/>
        </w:rPr>
        <w:t xml:space="preserve">Em se tratando de obras/serviços de engenharia: </w:t>
      </w:r>
    </w:p>
    <w:p w14:paraId="049BC169" w14:textId="77777777" w:rsidR="00EE0D3B" w:rsidRPr="00154D07" w:rsidRDefault="00EE0D3B" w:rsidP="00EE0D3B">
      <w:pPr>
        <w:spacing w:line="360" w:lineRule="auto"/>
        <w:jc w:val="both"/>
        <w:rPr>
          <w:rFonts w:ascii="Arial" w:hAnsi="Arial" w:cs="Arial"/>
          <w:sz w:val="22"/>
          <w:szCs w:val="22"/>
        </w:rPr>
      </w:pPr>
      <w:proofErr w:type="gramStart"/>
      <w:r w:rsidRPr="00154D07">
        <w:rPr>
          <w:rFonts w:ascii="Arial" w:hAnsi="Arial" w:cs="Arial"/>
          <w:sz w:val="22"/>
          <w:szCs w:val="22"/>
        </w:rPr>
        <w:t>Declaro(</w:t>
      </w:r>
      <w:proofErr w:type="gramEnd"/>
      <w:r w:rsidRPr="00154D07">
        <w:rPr>
          <w:rFonts w:ascii="Arial" w:hAnsi="Arial" w:cs="Arial"/>
          <w:sz w:val="22"/>
          <w:szCs w:val="22"/>
        </w:rPr>
        <w:t>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66577B4F"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a) memorial descritivo dos trabalhos e respectivo cronograma físico-financeiro;</w:t>
      </w:r>
    </w:p>
    <w:p w14:paraId="45227F4F"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b) orçamento detalhado em planilhas que expressem a composição de todos os seus custos unitários;</w:t>
      </w:r>
    </w:p>
    <w:p w14:paraId="577ACBF8"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c) previsão de recursos orçamentários que assegurem o pagamento das obrigações decorrentes de obras ou serviços a serem executados no exercício financeiro em curso, de acordo com o respectivo cronograma;</w:t>
      </w:r>
    </w:p>
    <w:p w14:paraId="1CEFD3DE"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 xml:space="preserve">d) comprovação no Plano Plurianual de que o produto das obras ou serviços foi contemplado em suas metas; </w:t>
      </w:r>
    </w:p>
    <w:p w14:paraId="379FBF45"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e) as plantas e projetos de engenharia e arquitetura.</w:t>
      </w:r>
    </w:p>
    <w:p w14:paraId="067988D2" w14:textId="77777777" w:rsidR="00EE0D3B" w:rsidRPr="00154D07" w:rsidRDefault="00EE0D3B" w:rsidP="00EE0D3B">
      <w:pPr>
        <w:spacing w:line="360" w:lineRule="auto"/>
        <w:jc w:val="both"/>
        <w:rPr>
          <w:rFonts w:ascii="Arial" w:hAnsi="Arial" w:cs="Arial"/>
          <w:sz w:val="22"/>
          <w:szCs w:val="22"/>
        </w:rPr>
      </w:pPr>
      <w:r w:rsidRPr="00154D07">
        <w:rPr>
          <w:rFonts w:ascii="Arial" w:hAnsi="Arial" w:cs="Arial"/>
          <w:sz w:val="22"/>
          <w:szCs w:val="22"/>
        </w:rPr>
        <w:t>LOCAL e DATA</w:t>
      </w:r>
    </w:p>
    <w:p w14:paraId="7F829017" w14:textId="77777777" w:rsidR="00EE0D3B" w:rsidRPr="00154D07" w:rsidRDefault="00EE0D3B" w:rsidP="00EE0D3B">
      <w:pPr>
        <w:pStyle w:val="PargrafodaLista"/>
        <w:spacing w:beforeLines="120" w:before="288" w:afterLines="120" w:after="288" w:line="360" w:lineRule="auto"/>
        <w:ind w:left="0"/>
        <w:jc w:val="both"/>
        <w:rPr>
          <w:rFonts w:ascii="Arial" w:hAnsi="Arial" w:cs="Arial"/>
          <w:sz w:val="22"/>
          <w:szCs w:val="22"/>
        </w:rPr>
      </w:pPr>
      <w:r w:rsidRPr="00154D07">
        <w:rPr>
          <w:rFonts w:ascii="Arial" w:hAnsi="Arial" w:cs="Arial"/>
          <w:sz w:val="22"/>
          <w:szCs w:val="22"/>
        </w:rPr>
        <w:t>RESPONSÁVEL: (nome, cargo, e-mail e assinatura).</w:t>
      </w:r>
    </w:p>
    <w:p w14:paraId="7758BA12" w14:textId="77777777" w:rsidR="00A811B3" w:rsidRPr="00154D07" w:rsidRDefault="00A811B3" w:rsidP="00EE0D3B">
      <w:pPr>
        <w:pStyle w:val="PargrafodaLista"/>
        <w:spacing w:beforeLines="120" w:before="288" w:afterLines="120" w:after="288" w:line="360" w:lineRule="auto"/>
        <w:ind w:left="0"/>
        <w:jc w:val="both"/>
        <w:rPr>
          <w:rFonts w:ascii="Arial" w:hAnsi="Arial" w:cs="Arial"/>
          <w:sz w:val="22"/>
          <w:szCs w:val="22"/>
        </w:rPr>
      </w:pPr>
    </w:p>
    <w:p w14:paraId="3F64C8DC" w14:textId="77777777" w:rsidR="00A811B3" w:rsidRPr="00154D07" w:rsidRDefault="00A811B3" w:rsidP="00EE0D3B">
      <w:pPr>
        <w:pStyle w:val="PargrafodaLista"/>
        <w:spacing w:beforeLines="120" w:before="288" w:afterLines="120" w:after="288" w:line="360" w:lineRule="auto"/>
        <w:ind w:left="0"/>
        <w:jc w:val="both"/>
        <w:rPr>
          <w:rFonts w:ascii="Arial" w:hAnsi="Arial" w:cs="Arial"/>
          <w:sz w:val="22"/>
          <w:szCs w:val="22"/>
        </w:rPr>
      </w:pPr>
    </w:p>
    <w:p w14:paraId="3C66C233" w14:textId="7B575849" w:rsidR="00490F96" w:rsidRPr="00154D07" w:rsidRDefault="00EE0D3B" w:rsidP="00490F96">
      <w:pPr>
        <w:spacing w:before="240"/>
        <w:jc w:val="center"/>
        <w:rPr>
          <w:rFonts w:ascii="Arial" w:hAnsi="Arial" w:cs="Arial"/>
          <w:sz w:val="22"/>
          <w:szCs w:val="22"/>
        </w:rPr>
      </w:pPr>
      <w:r w:rsidRPr="00154D07">
        <w:rPr>
          <w:rFonts w:ascii="Arial" w:hAnsi="Arial" w:cs="Arial"/>
          <w:sz w:val="22"/>
          <w:szCs w:val="22"/>
        </w:rPr>
        <w:lastRenderedPageBreak/>
        <w:t xml:space="preserve"> </w:t>
      </w:r>
      <w:r w:rsidR="00490F96" w:rsidRPr="00154D07">
        <w:rPr>
          <w:rFonts w:ascii="Arial" w:hAnsi="Arial" w:cs="Arial"/>
          <w:sz w:val="22"/>
          <w:szCs w:val="22"/>
        </w:rPr>
        <w:t>(MODELO EM PAPEL TIMBRADO DA PROPONENTE)</w:t>
      </w:r>
    </w:p>
    <w:p w14:paraId="4D34EC01" w14:textId="77C9297F" w:rsidR="00490F96" w:rsidRPr="00154D07" w:rsidRDefault="00490F96" w:rsidP="00490F96">
      <w:pPr>
        <w:pStyle w:val="PargrafodaLista"/>
        <w:spacing w:beforeLines="120" w:before="288" w:afterLines="120" w:after="288"/>
        <w:ind w:left="0"/>
        <w:jc w:val="center"/>
        <w:rPr>
          <w:rFonts w:ascii="Arial" w:hAnsi="Arial" w:cs="Arial"/>
          <w:b/>
          <w:sz w:val="22"/>
          <w:szCs w:val="22"/>
        </w:rPr>
      </w:pPr>
      <w:r w:rsidRPr="00154D07">
        <w:rPr>
          <w:rFonts w:ascii="Arial" w:hAnsi="Arial" w:cs="Arial"/>
          <w:b/>
          <w:sz w:val="22"/>
          <w:szCs w:val="22"/>
        </w:rPr>
        <w:t xml:space="preserve">ANEXO IV </w:t>
      </w:r>
      <w:r w:rsidR="007C4265" w:rsidRPr="00154D07">
        <w:rPr>
          <w:rFonts w:ascii="Arial" w:hAnsi="Arial" w:cs="Arial"/>
          <w:b/>
          <w:sz w:val="22"/>
          <w:szCs w:val="22"/>
        </w:rPr>
        <w:t xml:space="preserve">- </w:t>
      </w:r>
      <w:r w:rsidRPr="00154D07">
        <w:rPr>
          <w:rFonts w:ascii="Arial" w:hAnsi="Arial" w:cs="Arial"/>
          <w:b/>
          <w:sz w:val="22"/>
          <w:szCs w:val="22"/>
        </w:rPr>
        <w:t>DECLARAÇÃO UNIFICADA</w:t>
      </w:r>
    </w:p>
    <w:p w14:paraId="024EB52A"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2088B4B9" w14:textId="71AB7B11"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Pregão Eletrônico n°</w:t>
      </w:r>
      <w:r w:rsidR="00F31BEB" w:rsidRPr="00154D07">
        <w:rPr>
          <w:rFonts w:ascii="Arial" w:hAnsi="Arial" w:cs="Arial"/>
          <w:color w:val="000000" w:themeColor="text1"/>
          <w:sz w:val="22"/>
          <w:szCs w:val="22"/>
        </w:rPr>
        <w:t xml:space="preserve"> </w:t>
      </w:r>
      <w:r w:rsidR="00976174" w:rsidRPr="00154D07">
        <w:rPr>
          <w:rFonts w:ascii="Arial" w:hAnsi="Arial" w:cs="Arial"/>
          <w:color w:val="000000" w:themeColor="text1"/>
          <w:sz w:val="22"/>
          <w:szCs w:val="22"/>
        </w:rPr>
        <w:t>/2025</w:t>
      </w:r>
      <w:r w:rsidRPr="00154D07">
        <w:rPr>
          <w:rFonts w:ascii="Arial" w:hAnsi="Arial" w:cs="Arial"/>
          <w:color w:val="000000" w:themeColor="text1"/>
          <w:sz w:val="22"/>
          <w:szCs w:val="22"/>
        </w:rPr>
        <w:t xml:space="preserve"> – Processo n° </w:t>
      </w:r>
      <w:r w:rsidR="00976174" w:rsidRPr="00154D07">
        <w:rPr>
          <w:rFonts w:ascii="Arial" w:hAnsi="Arial" w:cs="Arial"/>
          <w:color w:val="000000" w:themeColor="text1"/>
          <w:sz w:val="22"/>
          <w:szCs w:val="22"/>
        </w:rPr>
        <w:t>/2025</w:t>
      </w:r>
    </w:p>
    <w:p w14:paraId="3D962C8F" w14:textId="7E6D79A8" w:rsidR="00490F96" w:rsidRPr="00D95CF3" w:rsidRDefault="00490F96" w:rsidP="00EE0D3B">
      <w:pPr>
        <w:pStyle w:val="PargrafodaLista"/>
        <w:spacing w:after="160" w:line="259" w:lineRule="auto"/>
        <w:ind w:left="0"/>
        <w:jc w:val="both"/>
        <w:rPr>
          <w:rFonts w:ascii="Arial" w:hAnsi="Arial" w:cs="Arial"/>
          <w:sz w:val="22"/>
          <w:szCs w:val="22"/>
        </w:rPr>
      </w:pPr>
      <w:r w:rsidRPr="00154D07">
        <w:rPr>
          <w:rFonts w:ascii="Arial" w:hAnsi="Arial" w:cs="Arial"/>
          <w:sz w:val="22"/>
          <w:szCs w:val="22"/>
        </w:rPr>
        <w:t xml:space="preserve">OBJETO: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quantidades e especificações do Termo de Referência – Anexo I do Edital em epigrafe.</w:t>
      </w:r>
    </w:p>
    <w:p w14:paraId="453844C3" w14:textId="77777777" w:rsidR="00490F96" w:rsidRPr="00154D07" w:rsidRDefault="00490F96" w:rsidP="00490F96">
      <w:pPr>
        <w:spacing w:line="360" w:lineRule="auto"/>
        <w:jc w:val="center"/>
        <w:rPr>
          <w:rFonts w:ascii="Arial" w:hAnsi="Arial" w:cs="Arial"/>
          <w:b/>
          <w:sz w:val="22"/>
          <w:szCs w:val="22"/>
        </w:rPr>
      </w:pPr>
    </w:p>
    <w:p w14:paraId="1AB2CC60"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Licitante (nome, CNPJ), sediada na Rua __________________, nº _____, bairro __________, cidade _______________, estado ________________________, declara, sob as penas da lei:</w:t>
      </w:r>
    </w:p>
    <w:p w14:paraId="5857490E"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 xml:space="preserve">Estar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gramStart"/>
      <w:r w:rsidRPr="00154D07">
        <w:rPr>
          <w:rFonts w:ascii="Arial" w:hAnsi="Arial" w:cs="Arial"/>
          <w:sz w:val="22"/>
          <w:szCs w:val="22"/>
        </w:rPr>
        <w:t>infra legais</w:t>
      </w:r>
      <w:proofErr w:type="gramEnd"/>
      <w:r w:rsidRPr="00154D07">
        <w:rPr>
          <w:rFonts w:ascii="Arial" w:hAnsi="Arial" w:cs="Arial"/>
          <w:sz w:val="22"/>
          <w:szCs w:val="22"/>
        </w:rPr>
        <w:t>, nas convenções coletivas de trabalho e nos termos de ajustamento de conduta vigentes na data de sua entrega em definitivo e que cumpre plenamente os requisitos de habilitação definidos no instrumento convocatório;</w:t>
      </w:r>
    </w:p>
    <w:p w14:paraId="279A712F" w14:textId="77777777" w:rsidR="00490F96" w:rsidRPr="00154D07" w:rsidRDefault="00490F96" w:rsidP="00B0165F">
      <w:pPr>
        <w:pStyle w:val="PargrafodaLista"/>
        <w:numPr>
          <w:ilvl w:val="0"/>
          <w:numId w:val="14"/>
        </w:numPr>
        <w:tabs>
          <w:tab w:val="left" w:pos="0"/>
        </w:tabs>
        <w:spacing w:line="360" w:lineRule="auto"/>
        <w:ind w:left="0" w:firstLine="0"/>
        <w:jc w:val="both"/>
        <w:rPr>
          <w:rFonts w:ascii="Arial" w:hAnsi="Arial" w:cs="Arial"/>
          <w:sz w:val="22"/>
          <w:szCs w:val="22"/>
        </w:rPr>
      </w:pPr>
      <w:r w:rsidRPr="00154D07">
        <w:rPr>
          <w:rFonts w:ascii="Arial" w:hAnsi="Arial" w:cs="Arial"/>
          <w:sz w:val="22"/>
          <w:szCs w:val="22"/>
        </w:rPr>
        <w:t>Não emprega menor de 18 anos em trabalho noturno, perigoso ou insalubre e não emprega menor de 16 anos, salvo menor, a partir de 14 anos, na condição de aprendiz (art. 7º, XXXIII, CF);</w:t>
      </w:r>
      <w:proofErr w:type="gramStart"/>
      <w:r w:rsidRPr="00154D07">
        <w:rPr>
          <w:rFonts w:ascii="Arial" w:hAnsi="Arial" w:cs="Arial"/>
          <w:sz w:val="22"/>
          <w:szCs w:val="22"/>
        </w:rPr>
        <w:tab/>
      </w:r>
      <w:proofErr w:type="gramEnd"/>
    </w:p>
    <w:p w14:paraId="6AF4DC68"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 xml:space="preserve">Não possui, em sua cadeia produtiva, </w:t>
      </w:r>
      <w:proofErr w:type="gramStart"/>
      <w:r w:rsidRPr="00154D07">
        <w:rPr>
          <w:rFonts w:ascii="Arial" w:hAnsi="Arial" w:cs="Arial"/>
          <w:sz w:val="22"/>
          <w:szCs w:val="22"/>
        </w:rPr>
        <w:t>empregados executando trabalho degradante ou forçado</w:t>
      </w:r>
      <w:proofErr w:type="gramEnd"/>
      <w:r w:rsidRPr="00154D07">
        <w:rPr>
          <w:rFonts w:ascii="Arial" w:hAnsi="Arial" w:cs="Arial"/>
          <w:sz w:val="22"/>
          <w:szCs w:val="22"/>
        </w:rPr>
        <w:t xml:space="preserve"> (art. 1º, III e IV e art. 5º, III, CF);</w:t>
      </w:r>
    </w:p>
    <w:p w14:paraId="4EB874CC"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Cumpre as exigências de reserva de cargos para pessoa com deficiência e para reabilitado da Previdência Social, previstas em lei e em outras normas específicas;</w:t>
      </w:r>
    </w:p>
    <w:p w14:paraId="1565890F"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Nos preços indicados na proposta estão computadas as despesas de transporte, tributos, materiais, mão de obra e demais custos que a compõe;</w:t>
      </w:r>
    </w:p>
    <w:p w14:paraId="7347BAD8"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Declaro de que concordo com as condições estabelecidas neste Edital, bem como com o prazo e forma de pagamento estabelecido na minuta do contrato anexa;</w:t>
      </w:r>
    </w:p>
    <w:p w14:paraId="21D7EBBA"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Declaro de que a proposta terá o prazo de validade mínima de 60 (sessenta) dias, contados estes da sua entrega;</w:t>
      </w:r>
    </w:p>
    <w:p w14:paraId="737B10C4"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Nos valores propostos estarão inclusos todos os custos operacionais, encargos previdenciários, trabalhistas, tributários, comerciais e quaisquer outros que incidam direta ou indiretamente na execução do objeto;</w:t>
      </w:r>
    </w:p>
    <w:p w14:paraId="533F1302"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 xml:space="preserve">Estar ciente e concorda com as condições contidas no edital e seus anexos, bem como de que a proposta apresentada compreende a integralidade dos custos para atendimento dos direitos trabalhistas assegurados na Constituição Federal, nas </w:t>
      </w:r>
      <w:r w:rsidRPr="00154D07">
        <w:rPr>
          <w:rFonts w:ascii="Arial" w:hAnsi="Arial" w:cs="Arial"/>
          <w:sz w:val="22"/>
          <w:szCs w:val="22"/>
        </w:rPr>
        <w:lastRenderedPageBreak/>
        <w:t xml:space="preserve">leis trabalhistas, nas normas </w:t>
      </w:r>
      <w:proofErr w:type="spellStart"/>
      <w:r w:rsidRPr="00154D07">
        <w:rPr>
          <w:rFonts w:ascii="Arial" w:hAnsi="Arial" w:cs="Arial"/>
          <w:sz w:val="22"/>
          <w:szCs w:val="22"/>
        </w:rPr>
        <w:t>infralegais</w:t>
      </w:r>
      <w:proofErr w:type="spellEnd"/>
      <w:r w:rsidRPr="00154D07">
        <w:rPr>
          <w:rFonts w:ascii="Arial" w:hAnsi="Arial" w:cs="Arial"/>
          <w:sz w:val="22"/>
          <w:szCs w:val="22"/>
        </w:rPr>
        <w:t>, nas convenções coletivas de trabalho e nos termos de ajustamento de conduta vigentes na data de sua entrega em definitivo e que cumpre plenamente os requisitos de habilitação definidos no instrumento convocatório;</w:t>
      </w:r>
    </w:p>
    <w:p w14:paraId="35C90B78"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Não emprega menor de 18 anos em trabalho noturno, perigoso ou insalubre e não emprega menor de 16 anos, salvo menor, a partir de 14 anos, na condição de aprendiz (art. 7º, XXXIII, CF);</w:t>
      </w:r>
    </w:p>
    <w:p w14:paraId="7CC9C8F7"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 xml:space="preserve">Não possui, em sua cadeia produtiva, </w:t>
      </w:r>
      <w:proofErr w:type="gramStart"/>
      <w:r w:rsidRPr="00154D07">
        <w:rPr>
          <w:rFonts w:ascii="Arial" w:hAnsi="Arial" w:cs="Arial"/>
          <w:sz w:val="22"/>
          <w:szCs w:val="22"/>
        </w:rPr>
        <w:t>empregados executando trabalho degradante ou forçado</w:t>
      </w:r>
      <w:proofErr w:type="gramEnd"/>
      <w:r w:rsidRPr="00154D07">
        <w:rPr>
          <w:rFonts w:ascii="Arial" w:hAnsi="Arial" w:cs="Arial"/>
          <w:sz w:val="22"/>
          <w:szCs w:val="22"/>
        </w:rPr>
        <w:t xml:space="preserve"> (art. 1º, III e IV e art. 5º, III, CF);</w:t>
      </w:r>
    </w:p>
    <w:p w14:paraId="642FABC8"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Cumpre as exigências de reserva de cargos para pessoa com deficiência e para reabilitado da Previdência Social, previstas em lei e em outras normas específicas;</w:t>
      </w:r>
    </w:p>
    <w:p w14:paraId="13DE01D5"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Nos preços indicados na proposta estão computadas as despesas de transporte, tributos, materiais, mão de obra e demais custos que a compõe;</w:t>
      </w:r>
    </w:p>
    <w:p w14:paraId="46F90A9E"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Declaro de que concordo com as condições estabelecidas neste Edital, bem como com o prazo e forma de pagamento estabelecido na minuta do contrato anexa;</w:t>
      </w:r>
    </w:p>
    <w:p w14:paraId="5B1918C0" w14:textId="77777777"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Declaro de que a proposta terá o prazo de validade mínima de 60 (sessenta) dias, contados estes da sua entrega;</w:t>
      </w:r>
    </w:p>
    <w:p w14:paraId="4994C542" w14:textId="6D72CD34" w:rsidR="00490F96" w:rsidRPr="00154D07" w:rsidRDefault="00490F96" w:rsidP="00B0165F">
      <w:pPr>
        <w:pStyle w:val="PargrafodaLista"/>
        <w:numPr>
          <w:ilvl w:val="0"/>
          <w:numId w:val="14"/>
        </w:numPr>
        <w:spacing w:line="360" w:lineRule="auto"/>
        <w:ind w:left="0" w:firstLine="0"/>
        <w:jc w:val="both"/>
        <w:rPr>
          <w:rFonts w:ascii="Arial" w:hAnsi="Arial" w:cs="Arial"/>
          <w:sz w:val="22"/>
          <w:szCs w:val="22"/>
        </w:rPr>
      </w:pPr>
      <w:r w:rsidRPr="00154D07">
        <w:rPr>
          <w:rFonts w:ascii="Arial" w:hAnsi="Arial" w:cs="Arial"/>
          <w:sz w:val="22"/>
          <w:szCs w:val="22"/>
        </w:rPr>
        <w:t xml:space="preserve">Nos valores propostos estarão inclusos todos os custos operacionais, encargos previdenciários, trabalhistas, tributários, comerciais e quaisquer outros que incidam direta ou indiretamente na execução do objeto; </w:t>
      </w:r>
    </w:p>
    <w:p w14:paraId="6B604F30"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Cidade ________, __ de _______ </w:t>
      </w:r>
      <w:proofErr w:type="spellStart"/>
      <w:r w:rsidRPr="00154D07">
        <w:rPr>
          <w:rFonts w:ascii="Arial" w:hAnsi="Arial" w:cs="Arial"/>
          <w:sz w:val="22"/>
          <w:szCs w:val="22"/>
        </w:rPr>
        <w:t>de</w:t>
      </w:r>
      <w:proofErr w:type="spellEnd"/>
      <w:r w:rsidRPr="00154D07">
        <w:rPr>
          <w:rFonts w:ascii="Arial" w:hAnsi="Arial" w:cs="Arial"/>
          <w:sz w:val="22"/>
          <w:szCs w:val="22"/>
        </w:rPr>
        <w:t xml:space="preserve"> </w:t>
      </w:r>
      <w:proofErr w:type="gramStart"/>
      <w:r w:rsidRPr="00154D07">
        <w:rPr>
          <w:rFonts w:ascii="Arial" w:hAnsi="Arial" w:cs="Arial"/>
          <w:sz w:val="22"/>
          <w:szCs w:val="22"/>
        </w:rPr>
        <w:t>______</w:t>
      </w:r>
      <w:proofErr w:type="gramEnd"/>
      <w:r w:rsidRPr="00154D07">
        <w:rPr>
          <w:rFonts w:ascii="Arial" w:hAnsi="Arial" w:cs="Arial"/>
          <w:sz w:val="22"/>
          <w:szCs w:val="22"/>
        </w:rPr>
        <w:t xml:space="preserve"> </w:t>
      </w:r>
    </w:p>
    <w:p w14:paraId="68CAD8F3"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Nome e carimbo </w:t>
      </w:r>
    </w:p>
    <w:p w14:paraId="48F1CD80"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Cargo </w:t>
      </w:r>
    </w:p>
    <w:p w14:paraId="7F657E90"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RG </w:t>
      </w:r>
    </w:p>
    <w:p w14:paraId="7193CAC2" w14:textId="68373C73" w:rsidR="00490F96" w:rsidRPr="00154D07" w:rsidRDefault="00490F96" w:rsidP="00EE0D3B">
      <w:pPr>
        <w:spacing w:line="360" w:lineRule="auto"/>
        <w:jc w:val="both"/>
        <w:rPr>
          <w:rFonts w:ascii="Arial" w:hAnsi="Arial" w:cs="Arial"/>
          <w:sz w:val="22"/>
          <w:szCs w:val="22"/>
        </w:rPr>
      </w:pPr>
      <w:r w:rsidRPr="00154D07">
        <w:rPr>
          <w:rFonts w:ascii="Arial" w:hAnsi="Arial" w:cs="Arial"/>
          <w:sz w:val="22"/>
          <w:szCs w:val="22"/>
        </w:rPr>
        <w:t>Licitante</w:t>
      </w:r>
    </w:p>
    <w:p w14:paraId="0A997868" w14:textId="77777777" w:rsidR="00A1092A" w:rsidRPr="00154D07" w:rsidRDefault="00A1092A" w:rsidP="00E2019E">
      <w:pPr>
        <w:spacing w:line="360" w:lineRule="auto"/>
        <w:jc w:val="both"/>
        <w:rPr>
          <w:rFonts w:ascii="Arial" w:hAnsi="Arial" w:cs="Arial"/>
          <w:b/>
          <w:sz w:val="22"/>
          <w:szCs w:val="22"/>
        </w:rPr>
      </w:pPr>
    </w:p>
    <w:p w14:paraId="187A6875" w14:textId="77777777" w:rsidR="00A811B3" w:rsidRPr="00154D07" w:rsidRDefault="00A811B3" w:rsidP="00E2019E">
      <w:pPr>
        <w:spacing w:line="360" w:lineRule="auto"/>
        <w:jc w:val="both"/>
        <w:rPr>
          <w:rFonts w:ascii="Arial" w:hAnsi="Arial" w:cs="Arial"/>
          <w:b/>
          <w:sz w:val="22"/>
          <w:szCs w:val="22"/>
        </w:rPr>
      </w:pPr>
    </w:p>
    <w:p w14:paraId="2B05FD63" w14:textId="77777777" w:rsidR="00A811B3" w:rsidRPr="00154D07" w:rsidRDefault="00A811B3" w:rsidP="00E2019E">
      <w:pPr>
        <w:spacing w:line="360" w:lineRule="auto"/>
        <w:jc w:val="both"/>
        <w:rPr>
          <w:rFonts w:ascii="Arial" w:hAnsi="Arial" w:cs="Arial"/>
          <w:b/>
          <w:sz w:val="22"/>
          <w:szCs w:val="22"/>
        </w:rPr>
      </w:pPr>
    </w:p>
    <w:p w14:paraId="1FD6913D" w14:textId="77777777" w:rsidR="00A811B3" w:rsidRPr="00154D07" w:rsidRDefault="00A811B3" w:rsidP="00E2019E">
      <w:pPr>
        <w:spacing w:line="360" w:lineRule="auto"/>
        <w:jc w:val="both"/>
        <w:rPr>
          <w:rFonts w:ascii="Arial" w:hAnsi="Arial" w:cs="Arial"/>
          <w:b/>
          <w:sz w:val="22"/>
          <w:szCs w:val="22"/>
        </w:rPr>
      </w:pPr>
    </w:p>
    <w:p w14:paraId="08EA4E2B" w14:textId="77777777" w:rsidR="00A811B3" w:rsidRDefault="00A811B3" w:rsidP="00E2019E">
      <w:pPr>
        <w:spacing w:line="360" w:lineRule="auto"/>
        <w:jc w:val="both"/>
        <w:rPr>
          <w:rFonts w:ascii="Arial" w:hAnsi="Arial" w:cs="Arial"/>
          <w:b/>
          <w:sz w:val="22"/>
          <w:szCs w:val="22"/>
        </w:rPr>
      </w:pPr>
    </w:p>
    <w:p w14:paraId="4E91D115" w14:textId="77777777" w:rsidR="000F6E01" w:rsidRDefault="000F6E01" w:rsidP="00E2019E">
      <w:pPr>
        <w:spacing w:line="360" w:lineRule="auto"/>
        <w:jc w:val="both"/>
        <w:rPr>
          <w:rFonts w:ascii="Arial" w:hAnsi="Arial" w:cs="Arial"/>
          <w:b/>
          <w:sz w:val="22"/>
          <w:szCs w:val="22"/>
        </w:rPr>
      </w:pPr>
    </w:p>
    <w:p w14:paraId="4B0EE6EC" w14:textId="77777777" w:rsidR="000F6E01" w:rsidRDefault="000F6E01" w:rsidP="00E2019E">
      <w:pPr>
        <w:spacing w:line="360" w:lineRule="auto"/>
        <w:jc w:val="both"/>
        <w:rPr>
          <w:rFonts w:ascii="Arial" w:hAnsi="Arial" w:cs="Arial"/>
          <w:b/>
          <w:sz w:val="22"/>
          <w:szCs w:val="22"/>
        </w:rPr>
      </w:pPr>
    </w:p>
    <w:p w14:paraId="15BDD2D7" w14:textId="77777777" w:rsidR="000F6E01" w:rsidRDefault="000F6E01" w:rsidP="00E2019E">
      <w:pPr>
        <w:spacing w:line="360" w:lineRule="auto"/>
        <w:jc w:val="both"/>
        <w:rPr>
          <w:rFonts w:ascii="Arial" w:hAnsi="Arial" w:cs="Arial"/>
          <w:b/>
          <w:sz w:val="22"/>
          <w:szCs w:val="22"/>
        </w:rPr>
      </w:pPr>
    </w:p>
    <w:p w14:paraId="2E4E332F" w14:textId="77777777" w:rsidR="000F6E01" w:rsidRDefault="000F6E01" w:rsidP="00E2019E">
      <w:pPr>
        <w:spacing w:line="360" w:lineRule="auto"/>
        <w:jc w:val="both"/>
        <w:rPr>
          <w:rFonts w:ascii="Arial" w:hAnsi="Arial" w:cs="Arial"/>
          <w:b/>
          <w:sz w:val="22"/>
          <w:szCs w:val="22"/>
        </w:rPr>
      </w:pPr>
    </w:p>
    <w:p w14:paraId="090E6AF1" w14:textId="77777777" w:rsidR="000F6E01" w:rsidRDefault="000F6E01" w:rsidP="00E2019E">
      <w:pPr>
        <w:spacing w:line="360" w:lineRule="auto"/>
        <w:jc w:val="both"/>
        <w:rPr>
          <w:rFonts w:ascii="Arial" w:hAnsi="Arial" w:cs="Arial"/>
          <w:b/>
          <w:sz w:val="22"/>
          <w:szCs w:val="22"/>
        </w:rPr>
      </w:pPr>
    </w:p>
    <w:p w14:paraId="0929635D" w14:textId="77777777" w:rsidR="000F6E01" w:rsidRPr="00154D07" w:rsidRDefault="000F6E01" w:rsidP="00E2019E">
      <w:pPr>
        <w:spacing w:line="360" w:lineRule="auto"/>
        <w:jc w:val="both"/>
        <w:rPr>
          <w:rFonts w:ascii="Arial" w:hAnsi="Arial" w:cs="Arial"/>
          <w:b/>
          <w:sz w:val="22"/>
          <w:szCs w:val="22"/>
        </w:rPr>
      </w:pPr>
    </w:p>
    <w:p w14:paraId="1179BEDA" w14:textId="1FC584C4" w:rsidR="00724C5E" w:rsidRPr="00154D07" w:rsidRDefault="00A1092A" w:rsidP="00E2019E">
      <w:pPr>
        <w:spacing w:line="360" w:lineRule="auto"/>
        <w:jc w:val="both"/>
        <w:rPr>
          <w:rFonts w:ascii="Arial" w:hAnsi="Arial" w:cs="Arial"/>
          <w:b/>
          <w:sz w:val="22"/>
          <w:szCs w:val="22"/>
        </w:rPr>
      </w:pPr>
      <w:r w:rsidRPr="00154D07">
        <w:rPr>
          <w:rFonts w:ascii="Arial" w:hAnsi="Arial" w:cs="Arial"/>
          <w:b/>
          <w:sz w:val="22"/>
          <w:szCs w:val="22"/>
        </w:rPr>
        <w:lastRenderedPageBreak/>
        <w:t>(Este documento deverá ser redigido em papel timbrado da licitante)</w:t>
      </w:r>
    </w:p>
    <w:p w14:paraId="77E4EAA6" w14:textId="028B4CE3" w:rsidR="00A1092A" w:rsidRPr="00154D07" w:rsidRDefault="007C4265" w:rsidP="00E2019E">
      <w:pPr>
        <w:keepNext/>
        <w:keepLines/>
        <w:spacing w:before="480" w:line="360" w:lineRule="auto"/>
        <w:jc w:val="both"/>
        <w:outlineLvl w:val="0"/>
        <w:rPr>
          <w:rFonts w:ascii="Arial" w:eastAsia="Times New Roman" w:hAnsi="Arial" w:cs="Arial"/>
          <w:b/>
          <w:bCs/>
          <w:sz w:val="22"/>
          <w:szCs w:val="22"/>
          <w:lang w:eastAsia="en-US"/>
        </w:rPr>
      </w:pPr>
      <w:r w:rsidRPr="00154D07">
        <w:rPr>
          <w:rFonts w:ascii="Arial" w:eastAsia="Times New Roman" w:hAnsi="Arial" w:cs="Arial"/>
          <w:b/>
          <w:bCs/>
          <w:sz w:val="22"/>
          <w:szCs w:val="22"/>
          <w:lang w:eastAsia="en-US"/>
        </w:rPr>
        <w:t xml:space="preserve">ANEXO V - </w:t>
      </w:r>
      <w:r w:rsidR="00EC5A98" w:rsidRPr="00154D07">
        <w:rPr>
          <w:rFonts w:ascii="Arial" w:eastAsia="Times New Roman" w:hAnsi="Arial" w:cs="Arial"/>
          <w:b/>
          <w:bCs/>
          <w:sz w:val="22"/>
          <w:szCs w:val="22"/>
          <w:lang w:eastAsia="en-US"/>
        </w:rPr>
        <w:t>DECLARAÇÃO DE ATENDIMENTO DOS REQUISITOS TÉCNICOS</w:t>
      </w:r>
    </w:p>
    <w:p w14:paraId="6C0C3C86" w14:textId="45223B9C" w:rsidR="00A1092A" w:rsidRPr="00154D07" w:rsidRDefault="0049664C" w:rsidP="00E2019E">
      <w:pPr>
        <w:spacing w:before="200" w:line="360" w:lineRule="auto"/>
        <w:jc w:val="both"/>
        <w:outlineLvl w:val="1"/>
        <w:rPr>
          <w:rFonts w:ascii="Arial" w:eastAsia="Calibri" w:hAnsi="Arial" w:cs="Arial"/>
          <w:b/>
          <w:bCs/>
          <w:smallCaps/>
          <w:sz w:val="22"/>
          <w:szCs w:val="22"/>
          <w:lang w:eastAsia="en-US"/>
        </w:rPr>
      </w:pPr>
      <w:r w:rsidRPr="00154D07">
        <w:rPr>
          <w:rFonts w:ascii="Arial" w:eastAsia="Calibri" w:hAnsi="Arial" w:cs="Arial"/>
          <w:b/>
          <w:bCs/>
          <w:smallCaps/>
          <w:sz w:val="22"/>
          <w:szCs w:val="22"/>
          <w:lang w:eastAsia="en-US"/>
        </w:rPr>
        <w:t xml:space="preserve">PREGÃO </w:t>
      </w:r>
      <w:r w:rsidR="00976174" w:rsidRPr="00154D07">
        <w:rPr>
          <w:rFonts w:ascii="Arial" w:eastAsia="Calibri" w:hAnsi="Arial" w:cs="Arial"/>
          <w:b/>
          <w:bCs/>
          <w:smallCaps/>
          <w:sz w:val="22"/>
          <w:szCs w:val="22"/>
          <w:lang w:eastAsia="en-US"/>
        </w:rPr>
        <w:t>ELETRONICO</w:t>
      </w:r>
      <w:proofErr w:type="gramStart"/>
      <w:r w:rsidR="00976174" w:rsidRPr="00154D07">
        <w:rPr>
          <w:rFonts w:ascii="Arial" w:eastAsia="Calibri" w:hAnsi="Arial" w:cs="Arial"/>
          <w:b/>
          <w:bCs/>
          <w:smallCaps/>
          <w:sz w:val="22"/>
          <w:szCs w:val="22"/>
          <w:lang w:eastAsia="en-US"/>
        </w:rPr>
        <w:t xml:space="preserve"> </w:t>
      </w:r>
      <w:r w:rsidRPr="00154D07">
        <w:rPr>
          <w:rFonts w:ascii="Arial" w:eastAsia="Calibri" w:hAnsi="Arial" w:cs="Arial"/>
          <w:b/>
          <w:bCs/>
          <w:smallCaps/>
          <w:sz w:val="22"/>
          <w:szCs w:val="22"/>
          <w:lang w:eastAsia="en-US"/>
        </w:rPr>
        <w:t xml:space="preserve"> </w:t>
      </w:r>
      <w:proofErr w:type="gramEnd"/>
      <w:r w:rsidRPr="00154D07">
        <w:rPr>
          <w:rFonts w:ascii="Arial" w:eastAsia="Calibri" w:hAnsi="Arial" w:cs="Arial"/>
          <w:b/>
          <w:bCs/>
          <w:smallCaps/>
          <w:sz w:val="22"/>
          <w:szCs w:val="22"/>
          <w:lang w:eastAsia="en-US"/>
        </w:rPr>
        <w:t xml:space="preserve">N° </w:t>
      </w:r>
      <w:r w:rsidR="00976174" w:rsidRPr="00154D07">
        <w:rPr>
          <w:rFonts w:ascii="Arial" w:eastAsia="Calibri" w:hAnsi="Arial" w:cs="Arial"/>
          <w:b/>
          <w:bCs/>
          <w:smallCaps/>
          <w:sz w:val="22"/>
          <w:szCs w:val="22"/>
          <w:lang w:eastAsia="en-US"/>
        </w:rPr>
        <w:t>/2025</w:t>
      </w:r>
    </w:p>
    <w:p w14:paraId="2C7AE12F" w14:textId="00863107" w:rsidR="00A1092A" w:rsidRPr="00154D07" w:rsidRDefault="00875342" w:rsidP="00E2019E">
      <w:pPr>
        <w:spacing w:line="360" w:lineRule="auto"/>
        <w:jc w:val="both"/>
        <w:rPr>
          <w:rFonts w:ascii="Arial" w:eastAsia="Calibri" w:hAnsi="Arial" w:cs="Arial"/>
          <w:b/>
          <w:bCs/>
          <w:sz w:val="22"/>
          <w:szCs w:val="22"/>
        </w:rPr>
      </w:pPr>
      <w:r w:rsidRPr="00154D07">
        <w:rPr>
          <w:rFonts w:ascii="Arial" w:eastAsia="Calibri" w:hAnsi="Arial" w:cs="Arial"/>
          <w:b/>
          <w:bCs/>
          <w:sz w:val="22"/>
          <w:szCs w:val="22"/>
        </w:rPr>
        <w:t>PROCESSO N°</w:t>
      </w:r>
      <w:r w:rsidR="00F31BEB" w:rsidRPr="00154D07">
        <w:rPr>
          <w:rFonts w:ascii="Arial" w:eastAsia="Calibri" w:hAnsi="Arial" w:cs="Arial"/>
          <w:b/>
          <w:bCs/>
          <w:sz w:val="22"/>
          <w:szCs w:val="22"/>
        </w:rPr>
        <w:t xml:space="preserve"> </w:t>
      </w:r>
      <w:r w:rsidR="00976174" w:rsidRPr="00154D07">
        <w:rPr>
          <w:rFonts w:ascii="Arial" w:eastAsia="Calibri" w:hAnsi="Arial" w:cs="Arial"/>
          <w:b/>
          <w:bCs/>
          <w:sz w:val="22"/>
          <w:szCs w:val="22"/>
        </w:rPr>
        <w:t>/2025</w:t>
      </w:r>
    </w:p>
    <w:p w14:paraId="7F71DDAB" w14:textId="44132EA6" w:rsidR="00490F96" w:rsidRPr="00154D07" w:rsidRDefault="00196464" w:rsidP="00976174">
      <w:pPr>
        <w:pStyle w:val="PargrafodaLista"/>
        <w:spacing w:after="160" w:line="259" w:lineRule="auto"/>
        <w:ind w:left="0"/>
        <w:jc w:val="both"/>
        <w:rPr>
          <w:rFonts w:ascii="Arial" w:hAnsi="Arial" w:cs="Arial"/>
          <w:color w:val="000000" w:themeColor="text1"/>
          <w:sz w:val="22"/>
          <w:szCs w:val="22"/>
        </w:rPr>
      </w:pPr>
      <w:r w:rsidRPr="00154D07">
        <w:rPr>
          <w:rFonts w:ascii="Arial" w:hAnsi="Arial" w:cs="Arial"/>
          <w:sz w:val="22"/>
          <w:szCs w:val="22"/>
        </w:rPr>
        <w:t xml:space="preserve">OBJETO: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quantidades e especificações do Termo de Referência – Anexo I do Edital em epigrafe.</w:t>
      </w:r>
    </w:p>
    <w:p w14:paraId="4E51DF82" w14:textId="77777777" w:rsidR="00490F96" w:rsidRPr="00154D07" w:rsidRDefault="00490F96" w:rsidP="00E2019E">
      <w:pPr>
        <w:spacing w:line="360" w:lineRule="auto"/>
        <w:jc w:val="both"/>
        <w:rPr>
          <w:rFonts w:ascii="Arial" w:hAnsi="Arial" w:cs="Arial"/>
          <w:color w:val="000000" w:themeColor="text1"/>
          <w:sz w:val="22"/>
          <w:szCs w:val="22"/>
        </w:rPr>
      </w:pPr>
    </w:p>
    <w:p w14:paraId="510853D8" w14:textId="77777777" w:rsidR="00490F96" w:rsidRPr="00154D07" w:rsidRDefault="00490F96" w:rsidP="00490F96">
      <w:pPr>
        <w:spacing w:line="360" w:lineRule="auto"/>
        <w:jc w:val="both"/>
        <w:rPr>
          <w:rFonts w:ascii="Arial" w:hAnsi="Arial" w:cs="Arial"/>
          <w:sz w:val="22"/>
          <w:szCs w:val="22"/>
        </w:rPr>
      </w:pPr>
      <w:proofErr w:type="gramStart"/>
      <w:r w:rsidRPr="00154D07">
        <w:rPr>
          <w:rFonts w:ascii="Arial" w:hAnsi="Arial" w:cs="Arial"/>
          <w:sz w:val="22"/>
          <w:szCs w:val="22"/>
        </w:rPr>
        <w:t>.......................................................</w:t>
      </w:r>
      <w:proofErr w:type="gramEnd"/>
      <w:r w:rsidRPr="00154D07">
        <w:rPr>
          <w:rFonts w:ascii="Arial" w:hAnsi="Arial" w:cs="Arial"/>
          <w:sz w:val="22"/>
          <w:szCs w:val="22"/>
        </w:rPr>
        <w:t xml:space="preserve">  inscrita  no  CNPJ n.º....................., por intermédio de  seu  representante  legal,  Sr. (a)....................................  portador  (a)  da    Carteira    de Identidade        n.º............................        CPF             n.º ............................... DECLARA, para todos os fins de direito que atende integralmente o edital supra e o ANEXO I. </w:t>
      </w:r>
    </w:p>
    <w:p w14:paraId="47856AEC" w14:textId="77777777" w:rsidR="00490F96" w:rsidRPr="00154D07" w:rsidRDefault="00490F96" w:rsidP="00490F96">
      <w:pPr>
        <w:spacing w:line="360" w:lineRule="auto"/>
        <w:jc w:val="both"/>
        <w:rPr>
          <w:rFonts w:ascii="Arial" w:hAnsi="Arial" w:cs="Arial"/>
          <w:sz w:val="22"/>
          <w:szCs w:val="22"/>
        </w:rPr>
      </w:pPr>
    </w:p>
    <w:p w14:paraId="6463B753" w14:textId="77777777" w:rsidR="00490F96" w:rsidRPr="00154D07" w:rsidRDefault="00490F96" w:rsidP="00490F96">
      <w:pPr>
        <w:spacing w:line="360" w:lineRule="auto"/>
        <w:jc w:val="both"/>
        <w:rPr>
          <w:rFonts w:ascii="Arial" w:hAnsi="Arial" w:cs="Arial"/>
          <w:sz w:val="22"/>
          <w:szCs w:val="22"/>
        </w:rPr>
      </w:pPr>
    </w:p>
    <w:p w14:paraId="607CD1F4"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______________, SP ____ de ________ </w:t>
      </w:r>
      <w:proofErr w:type="spellStart"/>
      <w:r w:rsidRPr="00154D07">
        <w:rPr>
          <w:rFonts w:ascii="Arial" w:hAnsi="Arial" w:cs="Arial"/>
          <w:sz w:val="22"/>
          <w:szCs w:val="22"/>
        </w:rPr>
        <w:t>de</w:t>
      </w:r>
      <w:proofErr w:type="spellEnd"/>
      <w:r w:rsidRPr="00154D07">
        <w:rPr>
          <w:rFonts w:ascii="Arial" w:hAnsi="Arial" w:cs="Arial"/>
          <w:sz w:val="22"/>
          <w:szCs w:val="22"/>
        </w:rPr>
        <w:t xml:space="preserve"> _______.</w:t>
      </w:r>
    </w:p>
    <w:p w14:paraId="2F8F5F93"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 xml:space="preserve">  </w:t>
      </w:r>
    </w:p>
    <w:p w14:paraId="2A524D64" w14:textId="77777777" w:rsidR="00490F96" w:rsidRPr="00154D07" w:rsidRDefault="00490F96" w:rsidP="00490F96">
      <w:pPr>
        <w:spacing w:line="360" w:lineRule="auto"/>
        <w:jc w:val="both"/>
        <w:rPr>
          <w:rFonts w:ascii="Arial" w:hAnsi="Arial" w:cs="Arial"/>
          <w:sz w:val="22"/>
          <w:szCs w:val="22"/>
        </w:rPr>
      </w:pPr>
    </w:p>
    <w:p w14:paraId="326FB7A4"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_______________________________________________</w:t>
      </w:r>
    </w:p>
    <w:p w14:paraId="02E4DEE8" w14:textId="77777777" w:rsidR="00490F96" w:rsidRPr="00154D07" w:rsidRDefault="00490F96" w:rsidP="00490F96">
      <w:pPr>
        <w:spacing w:line="360" w:lineRule="auto"/>
        <w:jc w:val="both"/>
        <w:rPr>
          <w:rFonts w:ascii="Arial" w:hAnsi="Arial" w:cs="Arial"/>
          <w:sz w:val="22"/>
          <w:szCs w:val="22"/>
        </w:rPr>
      </w:pPr>
      <w:r w:rsidRPr="00154D07">
        <w:rPr>
          <w:rFonts w:ascii="Arial" w:hAnsi="Arial" w:cs="Arial"/>
          <w:sz w:val="22"/>
          <w:szCs w:val="22"/>
        </w:rPr>
        <w:t>Carimbo e Assinatura do Representante Legal.</w:t>
      </w:r>
    </w:p>
    <w:p w14:paraId="35F857C4" w14:textId="77777777" w:rsidR="00490F96" w:rsidRPr="00154D07" w:rsidRDefault="00490F96" w:rsidP="00E2019E">
      <w:pPr>
        <w:spacing w:line="360" w:lineRule="auto"/>
        <w:jc w:val="both"/>
        <w:rPr>
          <w:rFonts w:ascii="Arial" w:hAnsi="Arial" w:cs="Arial"/>
          <w:color w:val="000000" w:themeColor="text1"/>
          <w:sz w:val="22"/>
          <w:szCs w:val="22"/>
        </w:rPr>
      </w:pPr>
    </w:p>
    <w:p w14:paraId="134BD65E" w14:textId="77777777" w:rsidR="00490F96" w:rsidRPr="00154D07" w:rsidRDefault="00490F96" w:rsidP="00E2019E">
      <w:pPr>
        <w:spacing w:line="360" w:lineRule="auto"/>
        <w:jc w:val="both"/>
        <w:rPr>
          <w:rFonts w:ascii="Arial" w:hAnsi="Arial" w:cs="Arial"/>
          <w:color w:val="000000" w:themeColor="text1"/>
          <w:sz w:val="22"/>
          <w:szCs w:val="22"/>
        </w:rPr>
      </w:pPr>
    </w:p>
    <w:p w14:paraId="5F6B97A8" w14:textId="77777777" w:rsidR="00490F96" w:rsidRPr="00154D07" w:rsidRDefault="00490F96" w:rsidP="00E2019E">
      <w:pPr>
        <w:spacing w:line="360" w:lineRule="auto"/>
        <w:jc w:val="both"/>
        <w:rPr>
          <w:rFonts w:ascii="Arial" w:hAnsi="Arial" w:cs="Arial"/>
          <w:color w:val="000000" w:themeColor="text1"/>
          <w:sz w:val="22"/>
          <w:szCs w:val="22"/>
        </w:rPr>
      </w:pPr>
    </w:p>
    <w:p w14:paraId="3DA5FB1F" w14:textId="77777777" w:rsidR="00490F96" w:rsidRPr="00154D07" w:rsidRDefault="00490F96" w:rsidP="00E2019E">
      <w:pPr>
        <w:spacing w:line="360" w:lineRule="auto"/>
        <w:jc w:val="both"/>
        <w:rPr>
          <w:rFonts w:ascii="Arial" w:hAnsi="Arial" w:cs="Arial"/>
          <w:color w:val="000000" w:themeColor="text1"/>
          <w:sz w:val="22"/>
          <w:szCs w:val="22"/>
        </w:rPr>
      </w:pPr>
    </w:p>
    <w:p w14:paraId="239FAE1A" w14:textId="77777777" w:rsidR="00490F96" w:rsidRPr="00154D07" w:rsidRDefault="00490F96" w:rsidP="00E2019E">
      <w:pPr>
        <w:spacing w:line="360" w:lineRule="auto"/>
        <w:jc w:val="both"/>
        <w:rPr>
          <w:rFonts w:ascii="Arial" w:hAnsi="Arial" w:cs="Arial"/>
          <w:color w:val="000000" w:themeColor="text1"/>
          <w:sz w:val="22"/>
          <w:szCs w:val="22"/>
        </w:rPr>
      </w:pPr>
    </w:p>
    <w:p w14:paraId="3FE6ED1E" w14:textId="77777777" w:rsidR="00490F96" w:rsidRPr="00154D07" w:rsidRDefault="00490F96" w:rsidP="00E2019E">
      <w:pPr>
        <w:spacing w:line="360" w:lineRule="auto"/>
        <w:jc w:val="both"/>
        <w:rPr>
          <w:rFonts w:ascii="Arial" w:hAnsi="Arial" w:cs="Arial"/>
          <w:color w:val="000000" w:themeColor="text1"/>
          <w:sz w:val="22"/>
          <w:szCs w:val="22"/>
        </w:rPr>
      </w:pPr>
    </w:p>
    <w:p w14:paraId="1923714A" w14:textId="77777777" w:rsidR="00490F96" w:rsidRPr="00154D07" w:rsidRDefault="00490F96" w:rsidP="00E2019E">
      <w:pPr>
        <w:spacing w:line="360" w:lineRule="auto"/>
        <w:jc w:val="both"/>
        <w:rPr>
          <w:rFonts w:ascii="Arial" w:hAnsi="Arial" w:cs="Arial"/>
          <w:color w:val="000000" w:themeColor="text1"/>
          <w:sz w:val="22"/>
          <w:szCs w:val="22"/>
        </w:rPr>
      </w:pPr>
    </w:p>
    <w:p w14:paraId="7FBDF21B" w14:textId="77777777" w:rsidR="00490F96" w:rsidRPr="00154D07" w:rsidRDefault="00490F96" w:rsidP="00E2019E">
      <w:pPr>
        <w:spacing w:line="360" w:lineRule="auto"/>
        <w:jc w:val="both"/>
        <w:rPr>
          <w:rFonts w:ascii="Arial" w:hAnsi="Arial" w:cs="Arial"/>
          <w:color w:val="000000" w:themeColor="text1"/>
          <w:sz w:val="22"/>
          <w:szCs w:val="22"/>
        </w:rPr>
      </w:pPr>
    </w:p>
    <w:p w14:paraId="45B82F14" w14:textId="77777777" w:rsidR="007C4265" w:rsidRPr="00154D07" w:rsidRDefault="007C4265" w:rsidP="00E2019E">
      <w:pPr>
        <w:spacing w:line="360" w:lineRule="auto"/>
        <w:jc w:val="both"/>
        <w:rPr>
          <w:rFonts w:ascii="Arial" w:hAnsi="Arial" w:cs="Arial"/>
          <w:color w:val="000000" w:themeColor="text1"/>
          <w:sz w:val="22"/>
          <w:szCs w:val="22"/>
        </w:rPr>
      </w:pPr>
    </w:p>
    <w:p w14:paraId="77830F11" w14:textId="77777777" w:rsidR="00A811B3" w:rsidRPr="00154D07" w:rsidRDefault="00A811B3" w:rsidP="00E2019E">
      <w:pPr>
        <w:spacing w:line="360" w:lineRule="auto"/>
        <w:jc w:val="both"/>
        <w:rPr>
          <w:rFonts w:ascii="Arial" w:hAnsi="Arial" w:cs="Arial"/>
          <w:color w:val="000000" w:themeColor="text1"/>
          <w:sz w:val="22"/>
          <w:szCs w:val="22"/>
        </w:rPr>
      </w:pPr>
    </w:p>
    <w:p w14:paraId="79E60465" w14:textId="77777777" w:rsidR="00A811B3" w:rsidRPr="00154D07" w:rsidRDefault="00A811B3" w:rsidP="00E2019E">
      <w:pPr>
        <w:spacing w:line="360" w:lineRule="auto"/>
        <w:jc w:val="both"/>
        <w:rPr>
          <w:rFonts w:ascii="Arial" w:hAnsi="Arial" w:cs="Arial"/>
          <w:color w:val="000000" w:themeColor="text1"/>
          <w:sz w:val="22"/>
          <w:szCs w:val="22"/>
        </w:rPr>
      </w:pPr>
    </w:p>
    <w:p w14:paraId="08439566" w14:textId="77777777" w:rsidR="00A811B3" w:rsidRPr="00154D07" w:rsidRDefault="00A811B3" w:rsidP="00E2019E">
      <w:pPr>
        <w:spacing w:line="360" w:lineRule="auto"/>
        <w:jc w:val="both"/>
        <w:rPr>
          <w:rFonts w:ascii="Arial" w:hAnsi="Arial" w:cs="Arial"/>
          <w:color w:val="000000" w:themeColor="text1"/>
          <w:sz w:val="22"/>
          <w:szCs w:val="22"/>
        </w:rPr>
      </w:pPr>
    </w:p>
    <w:p w14:paraId="45F2E42A" w14:textId="77777777" w:rsidR="007C4265" w:rsidRPr="00154D07" w:rsidRDefault="007C4265" w:rsidP="00E2019E">
      <w:pPr>
        <w:spacing w:line="360" w:lineRule="auto"/>
        <w:jc w:val="both"/>
        <w:rPr>
          <w:rFonts w:ascii="Arial" w:hAnsi="Arial" w:cs="Arial"/>
          <w:color w:val="000000" w:themeColor="text1"/>
          <w:sz w:val="22"/>
          <w:szCs w:val="22"/>
        </w:rPr>
      </w:pPr>
    </w:p>
    <w:p w14:paraId="27790159" w14:textId="77777777" w:rsidR="007A5562" w:rsidRPr="00154D07" w:rsidRDefault="007A5562" w:rsidP="00E2019E">
      <w:pPr>
        <w:spacing w:line="360" w:lineRule="auto"/>
        <w:jc w:val="both"/>
        <w:rPr>
          <w:rFonts w:ascii="Arial" w:hAnsi="Arial" w:cs="Arial"/>
          <w:color w:val="000000" w:themeColor="text1"/>
          <w:sz w:val="22"/>
          <w:szCs w:val="22"/>
        </w:rPr>
      </w:pPr>
    </w:p>
    <w:p w14:paraId="6D31048D" w14:textId="77777777" w:rsidR="007A5562" w:rsidRPr="00154D07" w:rsidRDefault="007A5562" w:rsidP="00E2019E">
      <w:pPr>
        <w:spacing w:line="360" w:lineRule="auto"/>
        <w:jc w:val="both"/>
        <w:rPr>
          <w:rFonts w:ascii="Arial" w:hAnsi="Arial" w:cs="Arial"/>
          <w:color w:val="000000" w:themeColor="text1"/>
          <w:sz w:val="22"/>
          <w:szCs w:val="22"/>
        </w:rPr>
      </w:pPr>
    </w:p>
    <w:p w14:paraId="7AD466F6" w14:textId="3095D750" w:rsidR="00A1092A" w:rsidRPr="00154D07" w:rsidRDefault="00490F96" w:rsidP="00E2019E">
      <w:pPr>
        <w:spacing w:line="360" w:lineRule="auto"/>
        <w:jc w:val="both"/>
        <w:rPr>
          <w:rFonts w:ascii="Arial" w:hAnsi="Arial" w:cs="Arial"/>
          <w:b/>
          <w:color w:val="000000" w:themeColor="text1"/>
          <w:sz w:val="22"/>
          <w:szCs w:val="22"/>
        </w:rPr>
      </w:pPr>
      <w:r w:rsidRPr="00154D07">
        <w:rPr>
          <w:rFonts w:ascii="Arial" w:hAnsi="Arial" w:cs="Arial"/>
          <w:b/>
          <w:color w:val="000000" w:themeColor="text1"/>
          <w:sz w:val="22"/>
          <w:szCs w:val="22"/>
        </w:rPr>
        <w:t xml:space="preserve"> </w:t>
      </w:r>
      <w:r w:rsidR="00A1092A" w:rsidRPr="00154D07">
        <w:rPr>
          <w:rFonts w:ascii="Arial" w:hAnsi="Arial" w:cs="Arial"/>
          <w:b/>
          <w:color w:val="000000" w:themeColor="text1"/>
          <w:sz w:val="22"/>
          <w:szCs w:val="22"/>
        </w:rPr>
        <w:t>(Este documento deverá ser redigido em papel timbrado da licitante)</w:t>
      </w:r>
    </w:p>
    <w:p w14:paraId="16EACCBB" w14:textId="77777777" w:rsidR="00423BA1" w:rsidRPr="00154D07" w:rsidRDefault="00423BA1" w:rsidP="00E2019E">
      <w:pPr>
        <w:spacing w:line="360" w:lineRule="auto"/>
        <w:jc w:val="both"/>
        <w:rPr>
          <w:rFonts w:ascii="Arial" w:hAnsi="Arial" w:cs="Arial"/>
          <w:color w:val="000000" w:themeColor="text1"/>
          <w:sz w:val="22"/>
          <w:szCs w:val="22"/>
        </w:rPr>
      </w:pPr>
    </w:p>
    <w:p w14:paraId="4D2F75C0" w14:textId="77777777" w:rsidR="00EC5A98" w:rsidRPr="00154D07" w:rsidRDefault="00EC5A98" w:rsidP="00E2019E">
      <w:pPr>
        <w:spacing w:line="360" w:lineRule="auto"/>
        <w:jc w:val="both"/>
        <w:rPr>
          <w:rFonts w:ascii="Arial" w:hAnsi="Arial" w:cs="Arial"/>
          <w:b/>
          <w:sz w:val="22"/>
          <w:szCs w:val="22"/>
          <w:u w:val="single"/>
        </w:rPr>
      </w:pPr>
    </w:p>
    <w:p w14:paraId="39855B60" w14:textId="17D45662" w:rsidR="00A1092A" w:rsidRPr="00154D07" w:rsidRDefault="00A1092A" w:rsidP="007C4265">
      <w:pPr>
        <w:spacing w:line="360" w:lineRule="auto"/>
        <w:jc w:val="center"/>
        <w:rPr>
          <w:rFonts w:ascii="Arial" w:eastAsia="Calibri" w:hAnsi="Arial" w:cs="Arial"/>
          <w:b/>
          <w:bCs/>
          <w:sz w:val="22"/>
          <w:szCs w:val="22"/>
        </w:rPr>
      </w:pPr>
      <w:proofErr w:type="gramStart"/>
      <w:r w:rsidRPr="00154D07">
        <w:rPr>
          <w:rFonts w:ascii="Arial" w:hAnsi="Arial" w:cs="Arial"/>
          <w:b/>
          <w:sz w:val="22"/>
          <w:szCs w:val="22"/>
        </w:rPr>
        <w:t xml:space="preserve">ANEXO </w:t>
      </w:r>
      <w:r w:rsidR="007C4265" w:rsidRPr="00154D07">
        <w:rPr>
          <w:rFonts w:ascii="Arial" w:hAnsi="Arial" w:cs="Arial"/>
          <w:b/>
          <w:sz w:val="22"/>
          <w:szCs w:val="22"/>
        </w:rPr>
        <w:t>VI</w:t>
      </w:r>
      <w:proofErr w:type="gramEnd"/>
      <w:r w:rsidR="007C4265" w:rsidRPr="00154D07">
        <w:rPr>
          <w:rFonts w:ascii="Arial" w:hAnsi="Arial" w:cs="Arial"/>
          <w:b/>
          <w:sz w:val="22"/>
          <w:szCs w:val="22"/>
        </w:rPr>
        <w:t xml:space="preserve"> - </w:t>
      </w:r>
      <w:r w:rsidRPr="00154D07">
        <w:rPr>
          <w:rFonts w:ascii="Arial" w:eastAsia="Calibri" w:hAnsi="Arial" w:cs="Arial"/>
          <w:b/>
          <w:bCs/>
          <w:sz w:val="22"/>
          <w:szCs w:val="22"/>
        </w:rPr>
        <w:t>DECLARAÇÃO DE GARANTIA DOS SERVIÇOS</w:t>
      </w:r>
    </w:p>
    <w:p w14:paraId="4C0F4558" w14:textId="77777777" w:rsidR="00A1092A" w:rsidRPr="00154D07" w:rsidRDefault="00A1092A" w:rsidP="00E2019E">
      <w:pPr>
        <w:spacing w:line="360" w:lineRule="auto"/>
        <w:jc w:val="both"/>
        <w:rPr>
          <w:rFonts w:ascii="Arial" w:eastAsia="Calibri" w:hAnsi="Arial" w:cs="Arial"/>
          <w:b/>
          <w:bCs/>
          <w:sz w:val="22"/>
          <w:szCs w:val="22"/>
        </w:rPr>
      </w:pPr>
      <w:r w:rsidRPr="00154D07">
        <w:rPr>
          <w:rFonts w:ascii="Arial" w:eastAsia="Calibri" w:hAnsi="Arial" w:cs="Arial"/>
          <w:b/>
          <w:bCs/>
          <w:sz w:val="22"/>
          <w:szCs w:val="22"/>
        </w:rPr>
        <w:tab/>
      </w:r>
      <w:r w:rsidRPr="00154D07">
        <w:rPr>
          <w:rFonts w:ascii="Arial" w:eastAsia="Calibri" w:hAnsi="Arial" w:cs="Arial"/>
          <w:b/>
          <w:bCs/>
          <w:sz w:val="22"/>
          <w:szCs w:val="22"/>
        </w:rPr>
        <w:tab/>
      </w:r>
      <w:r w:rsidRPr="00154D07">
        <w:rPr>
          <w:rFonts w:ascii="Arial" w:eastAsia="Calibri" w:hAnsi="Arial" w:cs="Arial"/>
          <w:b/>
          <w:bCs/>
          <w:sz w:val="22"/>
          <w:szCs w:val="22"/>
        </w:rPr>
        <w:tab/>
      </w:r>
    </w:p>
    <w:p w14:paraId="00E42826" w14:textId="77777777" w:rsidR="00A1092A" w:rsidRPr="00154D07" w:rsidRDefault="00A1092A" w:rsidP="00E2019E">
      <w:pPr>
        <w:spacing w:line="360" w:lineRule="auto"/>
        <w:jc w:val="both"/>
        <w:rPr>
          <w:rFonts w:ascii="Arial" w:eastAsia="Calibri" w:hAnsi="Arial" w:cs="Arial"/>
          <w:b/>
          <w:bCs/>
          <w:sz w:val="22"/>
          <w:szCs w:val="22"/>
        </w:rPr>
      </w:pPr>
    </w:p>
    <w:p w14:paraId="4BE4F1DA" w14:textId="77777777" w:rsidR="00A1092A" w:rsidRPr="00154D07" w:rsidRDefault="00A1092A" w:rsidP="00E2019E">
      <w:pPr>
        <w:spacing w:line="360" w:lineRule="auto"/>
        <w:jc w:val="both"/>
        <w:rPr>
          <w:rFonts w:ascii="Arial" w:eastAsia="Calibri" w:hAnsi="Arial" w:cs="Arial"/>
          <w:b/>
          <w:bCs/>
          <w:sz w:val="22"/>
          <w:szCs w:val="22"/>
        </w:rPr>
      </w:pPr>
    </w:p>
    <w:p w14:paraId="650C7FC6" w14:textId="77777777" w:rsidR="00490F96" w:rsidRPr="00154D07" w:rsidRDefault="00490F96" w:rsidP="00490F96">
      <w:pPr>
        <w:spacing w:line="360" w:lineRule="auto"/>
        <w:jc w:val="both"/>
        <w:rPr>
          <w:rFonts w:ascii="Arial" w:eastAsia="Calibri" w:hAnsi="Arial" w:cs="Arial"/>
          <w:b/>
          <w:bCs/>
          <w:sz w:val="22"/>
          <w:szCs w:val="22"/>
        </w:rPr>
      </w:pPr>
      <w:r w:rsidRPr="00154D07">
        <w:rPr>
          <w:rFonts w:ascii="Arial" w:eastAsia="Calibri" w:hAnsi="Arial" w:cs="Arial"/>
          <w:sz w:val="22"/>
          <w:szCs w:val="22"/>
        </w:rPr>
        <w:t>Declaro para os devidos fins que os serviços serão de primeira qualidade</w:t>
      </w:r>
      <w:r w:rsidRPr="00154D07">
        <w:rPr>
          <w:rFonts w:ascii="Arial" w:hAnsi="Arial" w:cs="Arial"/>
          <w:b/>
          <w:sz w:val="22"/>
          <w:szCs w:val="22"/>
        </w:rPr>
        <w:t xml:space="preserve">, </w:t>
      </w:r>
      <w:r w:rsidRPr="00154D07">
        <w:rPr>
          <w:rFonts w:ascii="Arial" w:eastAsia="Calibri" w:hAnsi="Arial" w:cs="Arial"/>
          <w:sz w:val="22"/>
          <w:szCs w:val="22"/>
        </w:rPr>
        <w:t>e que atendemos às exigências contidas no presente Edital.</w:t>
      </w:r>
    </w:p>
    <w:p w14:paraId="27404934" w14:textId="77777777" w:rsidR="00A1092A" w:rsidRPr="00154D07" w:rsidRDefault="00A1092A" w:rsidP="00E2019E">
      <w:pPr>
        <w:spacing w:line="360" w:lineRule="auto"/>
        <w:jc w:val="both"/>
        <w:rPr>
          <w:rFonts w:ascii="Arial" w:hAnsi="Arial" w:cs="Arial"/>
          <w:b/>
          <w:bCs/>
          <w:sz w:val="22"/>
          <w:szCs w:val="22"/>
        </w:rPr>
      </w:pPr>
    </w:p>
    <w:p w14:paraId="68450696" w14:textId="77777777" w:rsidR="00A1092A" w:rsidRPr="00154D07" w:rsidRDefault="00A1092A" w:rsidP="00E2019E">
      <w:pPr>
        <w:spacing w:line="360" w:lineRule="auto"/>
        <w:jc w:val="both"/>
        <w:rPr>
          <w:rFonts w:ascii="Arial" w:eastAsia="Calibri" w:hAnsi="Arial" w:cs="Arial"/>
          <w:sz w:val="22"/>
          <w:szCs w:val="22"/>
        </w:rPr>
      </w:pPr>
      <w:r w:rsidRPr="00154D07">
        <w:rPr>
          <w:rFonts w:ascii="Arial" w:eastAsia="Calibri" w:hAnsi="Arial" w:cs="Arial"/>
          <w:sz w:val="22"/>
          <w:szCs w:val="22"/>
        </w:rPr>
        <w:t>______________, ______ de ______.</w:t>
      </w:r>
    </w:p>
    <w:p w14:paraId="3B1A9943" w14:textId="77777777" w:rsidR="00A1092A" w:rsidRPr="00154D07" w:rsidRDefault="00A1092A" w:rsidP="00E2019E">
      <w:pPr>
        <w:spacing w:line="360" w:lineRule="auto"/>
        <w:jc w:val="both"/>
        <w:rPr>
          <w:rFonts w:ascii="Arial" w:eastAsia="Calibri" w:hAnsi="Arial" w:cs="Arial"/>
          <w:sz w:val="22"/>
          <w:szCs w:val="22"/>
        </w:rPr>
      </w:pPr>
    </w:p>
    <w:p w14:paraId="207054C5" w14:textId="77777777" w:rsidR="00EC5A98" w:rsidRPr="00154D07" w:rsidRDefault="00EC5A98" w:rsidP="00E2019E">
      <w:pPr>
        <w:spacing w:line="360" w:lineRule="auto"/>
        <w:jc w:val="both"/>
        <w:rPr>
          <w:rFonts w:ascii="Arial" w:eastAsia="Calibri" w:hAnsi="Arial" w:cs="Arial"/>
          <w:sz w:val="22"/>
          <w:szCs w:val="22"/>
        </w:rPr>
      </w:pPr>
    </w:p>
    <w:p w14:paraId="5030BF3F" w14:textId="77777777" w:rsidR="00EC5A98" w:rsidRPr="00154D07" w:rsidRDefault="00EC5A98" w:rsidP="00E2019E">
      <w:pPr>
        <w:spacing w:line="360" w:lineRule="auto"/>
        <w:jc w:val="both"/>
        <w:rPr>
          <w:rFonts w:ascii="Arial" w:eastAsia="Calibri" w:hAnsi="Arial" w:cs="Arial"/>
          <w:sz w:val="22"/>
          <w:szCs w:val="22"/>
        </w:rPr>
      </w:pPr>
    </w:p>
    <w:p w14:paraId="3469F70C" w14:textId="77777777" w:rsidR="00EC5A98" w:rsidRPr="00154D07" w:rsidRDefault="00EC5A98" w:rsidP="00E2019E">
      <w:pPr>
        <w:spacing w:line="360" w:lineRule="auto"/>
        <w:jc w:val="both"/>
        <w:rPr>
          <w:rFonts w:ascii="Arial" w:eastAsia="Calibri" w:hAnsi="Arial" w:cs="Arial"/>
          <w:sz w:val="22"/>
          <w:szCs w:val="22"/>
        </w:rPr>
      </w:pPr>
    </w:p>
    <w:p w14:paraId="4570CC08" w14:textId="77777777" w:rsidR="00EC5A98" w:rsidRPr="00154D07" w:rsidRDefault="00EC5A98" w:rsidP="00E2019E">
      <w:pPr>
        <w:spacing w:line="360" w:lineRule="auto"/>
        <w:jc w:val="both"/>
        <w:rPr>
          <w:rFonts w:ascii="Arial" w:eastAsia="Calibri" w:hAnsi="Arial" w:cs="Arial"/>
          <w:sz w:val="22"/>
          <w:szCs w:val="22"/>
        </w:rPr>
      </w:pPr>
    </w:p>
    <w:p w14:paraId="067660FB" w14:textId="77777777" w:rsidR="00A1092A" w:rsidRPr="00154D07" w:rsidRDefault="00A1092A" w:rsidP="00E2019E">
      <w:pPr>
        <w:spacing w:line="360" w:lineRule="auto"/>
        <w:jc w:val="both"/>
        <w:rPr>
          <w:rFonts w:ascii="Arial" w:eastAsia="Calibri" w:hAnsi="Arial" w:cs="Arial"/>
          <w:sz w:val="22"/>
          <w:szCs w:val="22"/>
        </w:rPr>
      </w:pPr>
    </w:p>
    <w:p w14:paraId="06733529" w14:textId="77777777" w:rsidR="00A1092A" w:rsidRPr="00154D07" w:rsidRDefault="00A1092A" w:rsidP="00E2019E">
      <w:pPr>
        <w:spacing w:line="360" w:lineRule="auto"/>
        <w:jc w:val="both"/>
        <w:rPr>
          <w:rFonts w:ascii="Arial" w:eastAsia="Calibri" w:hAnsi="Arial" w:cs="Arial"/>
          <w:sz w:val="22"/>
          <w:szCs w:val="22"/>
        </w:rPr>
      </w:pPr>
    </w:p>
    <w:p w14:paraId="0CCB0D4F" w14:textId="77777777" w:rsidR="00A1092A" w:rsidRPr="00154D07" w:rsidRDefault="00A1092A" w:rsidP="00E2019E">
      <w:pPr>
        <w:spacing w:line="360" w:lineRule="auto"/>
        <w:jc w:val="both"/>
        <w:rPr>
          <w:rFonts w:ascii="Arial" w:eastAsia="Calibri" w:hAnsi="Arial" w:cs="Arial"/>
          <w:sz w:val="22"/>
          <w:szCs w:val="22"/>
        </w:rPr>
      </w:pPr>
    </w:p>
    <w:p w14:paraId="64CA5801" w14:textId="77777777" w:rsidR="00A1092A" w:rsidRPr="00154D07" w:rsidRDefault="00A1092A" w:rsidP="00E2019E">
      <w:pPr>
        <w:spacing w:line="360" w:lineRule="auto"/>
        <w:jc w:val="both"/>
        <w:rPr>
          <w:rFonts w:ascii="Arial" w:eastAsia="Calibri" w:hAnsi="Arial" w:cs="Arial"/>
          <w:sz w:val="22"/>
          <w:szCs w:val="22"/>
        </w:rPr>
      </w:pPr>
    </w:p>
    <w:p w14:paraId="419F0311" w14:textId="77777777" w:rsidR="00A1092A" w:rsidRPr="00154D07" w:rsidRDefault="00A1092A" w:rsidP="00E2019E">
      <w:pPr>
        <w:spacing w:line="360" w:lineRule="auto"/>
        <w:jc w:val="both"/>
        <w:rPr>
          <w:rFonts w:ascii="Arial" w:eastAsia="Calibri" w:hAnsi="Arial" w:cs="Arial"/>
          <w:sz w:val="22"/>
          <w:szCs w:val="22"/>
        </w:rPr>
      </w:pPr>
    </w:p>
    <w:p w14:paraId="0C4581D0" w14:textId="77777777" w:rsidR="00A1092A" w:rsidRPr="00154D07" w:rsidRDefault="00A1092A" w:rsidP="00E2019E">
      <w:pPr>
        <w:spacing w:line="360" w:lineRule="auto"/>
        <w:jc w:val="both"/>
        <w:rPr>
          <w:rFonts w:ascii="Arial" w:eastAsia="Calibri" w:hAnsi="Arial" w:cs="Arial"/>
          <w:sz w:val="22"/>
          <w:szCs w:val="22"/>
        </w:rPr>
      </w:pPr>
      <w:r w:rsidRPr="00154D07">
        <w:rPr>
          <w:rFonts w:ascii="Arial" w:eastAsia="Calibri" w:hAnsi="Arial" w:cs="Arial"/>
          <w:sz w:val="22"/>
          <w:szCs w:val="22"/>
        </w:rPr>
        <w:t>_________________________________________________________</w:t>
      </w:r>
    </w:p>
    <w:p w14:paraId="6191CBD9" w14:textId="77777777" w:rsidR="00A1092A" w:rsidRPr="00154D07" w:rsidRDefault="00A1092A" w:rsidP="00E2019E">
      <w:pPr>
        <w:spacing w:line="360" w:lineRule="auto"/>
        <w:jc w:val="both"/>
        <w:rPr>
          <w:rFonts w:ascii="Arial" w:eastAsia="Calibri" w:hAnsi="Arial" w:cs="Arial"/>
          <w:sz w:val="22"/>
          <w:szCs w:val="22"/>
        </w:rPr>
      </w:pPr>
      <w:r w:rsidRPr="00154D07">
        <w:rPr>
          <w:rFonts w:ascii="Arial" w:eastAsia="Calibri" w:hAnsi="Arial" w:cs="Arial"/>
          <w:sz w:val="22"/>
          <w:szCs w:val="22"/>
        </w:rPr>
        <w:t xml:space="preserve">(Nome, RG, Função ou Cargo e Assinatura </w:t>
      </w:r>
      <w:proofErr w:type="gramStart"/>
      <w:r w:rsidRPr="00154D07">
        <w:rPr>
          <w:rFonts w:ascii="Arial" w:eastAsia="Calibri" w:hAnsi="Arial" w:cs="Arial"/>
          <w:sz w:val="22"/>
          <w:szCs w:val="22"/>
        </w:rPr>
        <w:t>do</w:t>
      </w:r>
      <w:proofErr w:type="gramEnd"/>
      <w:r w:rsidRPr="00154D07">
        <w:rPr>
          <w:rFonts w:ascii="Arial" w:eastAsia="Calibri" w:hAnsi="Arial" w:cs="Arial"/>
          <w:sz w:val="22"/>
          <w:szCs w:val="22"/>
        </w:rPr>
        <w:t xml:space="preserve"> </w:t>
      </w:r>
    </w:p>
    <w:p w14:paraId="31462205" w14:textId="77777777" w:rsidR="00A1092A" w:rsidRPr="00154D07" w:rsidRDefault="00A1092A" w:rsidP="00E2019E">
      <w:pPr>
        <w:spacing w:line="360" w:lineRule="auto"/>
        <w:jc w:val="both"/>
        <w:rPr>
          <w:rFonts w:ascii="Arial" w:eastAsia="Calibri" w:hAnsi="Arial" w:cs="Arial"/>
          <w:sz w:val="22"/>
          <w:szCs w:val="22"/>
        </w:rPr>
      </w:pPr>
      <w:proofErr w:type="gramStart"/>
      <w:r w:rsidRPr="00154D07">
        <w:rPr>
          <w:rFonts w:ascii="Arial" w:eastAsia="Calibri" w:hAnsi="Arial" w:cs="Arial"/>
          <w:sz w:val="22"/>
          <w:szCs w:val="22"/>
        </w:rPr>
        <w:t>Representante legal ou do Procurador)</w:t>
      </w:r>
      <w:proofErr w:type="gramEnd"/>
    </w:p>
    <w:p w14:paraId="6A93D9A7" w14:textId="77777777" w:rsidR="00A1092A" w:rsidRPr="00154D07" w:rsidRDefault="00A1092A" w:rsidP="00E2019E">
      <w:pPr>
        <w:spacing w:line="360" w:lineRule="auto"/>
        <w:jc w:val="both"/>
        <w:rPr>
          <w:rFonts w:ascii="Arial" w:hAnsi="Arial" w:cs="Arial"/>
          <w:b/>
          <w:sz w:val="22"/>
          <w:szCs w:val="22"/>
        </w:rPr>
      </w:pPr>
    </w:p>
    <w:p w14:paraId="4511D294" w14:textId="77777777" w:rsidR="00A1092A" w:rsidRPr="00154D07" w:rsidRDefault="00A1092A" w:rsidP="00E2019E">
      <w:pPr>
        <w:spacing w:line="360" w:lineRule="auto"/>
        <w:jc w:val="both"/>
        <w:rPr>
          <w:rFonts w:ascii="Arial" w:hAnsi="Arial" w:cs="Arial"/>
          <w:b/>
          <w:sz w:val="22"/>
          <w:szCs w:val="22"/>
        </w:rPr>
      </w:pPr>
    </w:p>
    <w:p w14:paraId="57C85BB8" w14:textId="77777777" w:rsidR="00A1092A" w:rsidRPr="00154D07" w:rsidRDefault="00A1092A" w:rsidP="00E2019E">
      <w:pPr>
        <w:spacing w:line="360" w:lineRule="auto"/>
        <w:jc w:val="both"/>
        <w:rPr>
          <w:rFonts w:ascii="Arial" w:hAnsi="Arial" w:cs="Arial"/>
          <w:b/>
          <w:sz w:val="22"/>
          <w:szCs w:val="22"/>
        </w:rPr>
      </w:pPr>
    </w:p>
    <w:p w14:paraId="3C738786" w14:textId="77777777" w:rsidR="00A1092A" w:rsidRPr="00154D07" w:rsidRDefault="00A1092A" w:rsidP="00E2019E">
      <w:pPr>
        <w:spacing w:line="360" w:lineRule="auto"/>
        <w:jc w:val="both"/>
        <w:rPr>
          <w:rFonts w:ascii="Arial" w:hAnsi="Arial" w:cs="Arial"/>
          <w:b/>
          <w:sz w:val="22"/>
          <w:szCs w:val="22"/>
        </w:rPr>
      </w:pPr>
    </w:p>
    <w:p w14:paraId="3722E5D0" w14:textId="77777777" w:rsidR="00A1092A" w:rsidRPr="00154D07" w:rsidRDefault="00A1092A" w:rsidP="00E2019E">
      <w:pPr>
        <w:spacing w:line="360" w:lineRule="auto"/>
        <w:jc w:val="both"/>
        <w:rPr>
          <w:rFonts w:ascii="Arial" w:hAnsi="Arial" w:cs="Arial"/>
          <w:b/>
          <w:sz w:val="22"/>
          <w:szCs w:val="22"/>
        </w:rPr>
      </w:pPr>
    </w:p>
    <w:p w14:paraId="50D73700" w14:textId="77777777" w:rsidR="00A1092A" w:rsidRPr="00154D07" w:rsidRDefault="00A1092A" w:rsidP="00E2019E">
      <w:pPr>
        <w:spacing w:line="360" w:lineRule="auto"/>
        <w:jc w:val="both"/>
        <w:rPr>
          <w:rFonts w:ascii="Arial" w:hAnsi="Arial" w:cs="Arial"/>
          <w:b/>
          <w:sz w:val="22"/>
          <w:szCs w:val="22"/>
        </w:rPr>
      </w:pPr>
    </w:p>
    <w:p w14:paraId="6B65DE0E" w14:textId="77777777" w:rsidR="00A1092A" w:rsidRPr="00154D07" w:rsidRDefault="00A1092A" w:rsidP="00E2019E">
      <w:pPr>
        <w:spacing w:line="360" w:lineRule="auto"/>
        <w:jc w:val="both"/>
        <w:rPr>
          <w:rFonts w:ascii="Arial" w:hAnsi="Arial" w:cs="Arial"/>
          <w:b/>
          <w:sz w:val="22"/>
          <w:szCs w:val="22"/>
        </w:rPr>
      </w:pPr>
    </w:p>
    <w:p w14:paraId="3E049DDF" w14:textId="77777777" w:rsidR="00A1092A" w:rsidRPr="00154D07" w:rsidRDefault="00A1092A" w:rsidP="00E2019E">
      <w:pPr>
        <w:spacing w:line="360" w:lineRule="auto"/>
        <w:jc w:val="both"/>
        <w:rPr>
          <w:rFonts w:ascii="Arial" w:hAnsi="Arial" w:cs="Arial"/>
          <w:b/>
          <w:sz w:val="22"/>
          <w:szCs w:val="22"/>
        </w:rPr>
      </w:pPr>
    </w:p>
    <w:p w14:paraId="56019EF5" w14:textId="77777777" w:rsidR="00EC5A98" w:rsidRPr="00154D07" w:rsidRDefault="00EC5A98" w:rsidP="00E2019E">
      <w:pPr>
        <w:spacing w:line="360" w:lineRule="auto"/>
        <w:jc w:val="both"/>
        <w:rPr>
          <w:rFonts w:ascii="Arial" w:hAnsi="Arial" w:cs="Arial"/>
          <w:b/>
          <w:sz w:val="22"/>
          <w:szCs w:val="22"/>
        </w:rPr>
      </w:pPr>
    </w:p>
    <w:p w14:paraId="069B7E86" w14:textId="77777777" w:rsidR="00724C5E" w:rsidRPr="00154D07" w:rsidRDefault="00724C5E" w:rsidP="00E2019E">
      <w:pPr>
        <w:spacing w:line="360" w:lineRule="auto"/>
        <w:jc w:val="both"/>
        <w:rPr>
          <w:rFonts w:ascii="Arial" w:hAnsi="Arial" w:cs="Arial"/>
          <w:b/>
          <w:sz w:val="22"/>
          <w:szCs w:val="22"/>
        </w:rPr>
      </w:pPr>
    </w:p>
    <w:p w14:paraId="04F4F16D" w14:textId="77777777" w:rsidR="00724C5E" w:rsidRPr="00154D07" w:rsidRDefault="00724C5E" w:rsidP="00E2019E">
      <w:pPr>
        <w:spacing w:line="360" w:lineRule="auto"/>
        <w:jc w:val="both"/>
        <w:rPr>
          <w:rFonts w:ascii="Arial" w:hAnsi="Arial" w:cs="Arial"/>
          <w:b/>
          <w:sz w:val="22"/>
          <w:szCs w:val="22"/>
        </w:rPr>
      </w:pPr>
    </w:p>
    <w:p w14:paraId="62E08DFC" w14:textId="77777777" w:rsidR="00724C5E" w:rsidRPr="00154D07" w:rsidRDefault="00724C5E" w:rsidP="00E2019E">
      <w:pPr>
        <w:spacing w:line="360" w:lineRule="auto"/>
        <w:jc w:val="both"/>
        <w:rPr>
          <w:rFonts w:ascii="Arial" w:hAnsi="Arial" w:cs="Arial"/>
          <w:b/>
          <w:sz w:val="22"/>
          <w:szCs w:val="22"/>
        </w:rPr>
      </w:pPr>
    </w:p>
    <w:bookmarkEnd w:id="2"/>
    <w:p w14:paraId="3B20454A" w14:textId="4802B0AA" w:rsidR="00490F96" w:rsidRPr="00154D07" w:rsidRDefault="00490F96" w:rsidP="00490F96">
      <w:pPr>
        <w:pStyle w:val="PargrafodaLista"/>
        <w:spacing w:beforeLines="120" w:before="288" w:afterLines="120" w:after="288" w:line="360" w:lineRule="auto"/>
        <w:ind w:left="0"/>
        <w:jc w:val="both"/>
        <w:rPr>
          <w:rFonts w:ascii="Arial" w:hAnsi="Arial" w:cs="Arial"/>
          <w:b/>
          <w:bCs/>
          <w:color w:val="000000" w:themeColor="text1"/>
          <w:sz w:val="22"/>
          <w:szCs w:val="22"/>
        </w:rPr>
      </w:pPr>
      <w:r w:rsidRPr="00154D07">
        <w:rPr>
          <w:rFonts w:ascii="Arial" w:hAnsi="Arial" w:cs="Arial"/>
          <w:b/>
          <w:bCs/>
          <w:color w:val="000000" w:themeColor="text1"/>
          <w:sz w:val="22"/>
          <w:szCs w:val="22"/>
        </w:rPr>
        <w:lastRenderedPageBreak/>
        <w:t>ANEXO V</w:t>
      </w:r>
      <w:r w:rsidR="007C4265" w:rsidRPr="00154D07">
        <w:rPr>
          <w:rFonts w:ascii="Arial" w:hAnsi="Arial" w:cs="Arial"/>
          <w:b/>
          <w:bCs/>
          <w:color w:val="000000" w:themeColor="text1"/>
          <w:sz w:val="22"/>
          <w:szCs w:val="22"/>
        </w:rPr>
        <w:t>II</w:t>
      </w:r>
      <w:r w:rsidRPr="00154D07">
        <w:rPr>
          <w:rFonts w:ascii="Arial" w:hAnsi="Arial" w:cs="Arial"/>
          <w:b/>
          <w:bCs/>
          <w:color w:val="000000" w:themeColor="text1"/>
          <w:sz w:val="22"/>
          <w:szCs w:val="22"/>
        </w:rPr>
        <w:t xml:space="preserve"> - MODELO DECLARAÇÃO DE ENQUADRAMENTO COMO ME OU EPP NOS TERMOS DO ART. 3o DA LEI COMPLEMENTAR No 123/06, ALTERADA PELA LEI COMPLEMENTAR </w:t>
      </w:r>
      <w:proofErr w:type="gramStart"/>
      <w:r w:rsidRPr="00154D07">
        <w:rPr>
          <w:rFonts w:ascii="Arial" w:hAnsi="Arial" w:cs="Arial"/>
          <w:b/>
          <w:bCs/>
          <w:color w:val="000000" w:themeColor="text1"/>
          <w:sz w:val="22"/>
          <w:szCs w:val="22"/>
        </w:rPr>
        <w:t>147/14</w:t>
      </w:r>
      <w:proofErr w:type="gramEnd"/>
    </w:p>
    <w:p w14:paraId="600F0577"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3B51A16A" w14:textId="361581E3"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 xml:space="preserve">Pregão Eletrônico n° </w:t>
      </w:r>
      <w:r w:rsidR="00EE0D3B" w:rsidRPr="00154D07">
        <w:rPr>
          <w:rFonts w:ascii="Arial" w:hAnsi="Arial" w:cs="Arial"/>
          <w:color w:val="000000" w:themeColor="text1"/>
          <w:sz w:val="22"/>
          <w:szCs w:val="22"/>
        </w:rPr>
        <w:t>XX</w:t>
      </w:r>
      <w:r w:rsidR="00976174" w:rsidRPr="00154D07">
        <w:rPr>
          <w:rFonts w:ascii="Arial" w:hAnsi="Arial" w:cs="Arial"/>
          <w:color w:val="000000" w:themeColor="text1"/>
          <w:sz w:val="22"/>
          <w:szCs w:val="22"/>
        </w:rPr>
        <w:t>/2025</w:t>
      </w:r>
      <w:r w:rsidRPr="00154D07">
        <w:rPr>
          <w:rFonts w:ascii="Arial" w:hAnsi="Arial" w:cs="Arial"/>
          <w:color w:val="000000" w:themeColor="text1"/>
          <w:sz w:val="22"/>
          <w:szCs w:val="22"/>
        </w:rPr>
        <w:t xml:space="preserve"> – Processo n° </w:t>
      </w:r>
      <w:r w:rsidR="00EE0D3B" w:rsidRPr="00154D07">
        <w:rPr>
          <w:rFonts w:ascii="Arial" w:hAnsi="Arial" w:cs="Arial"/>
          <w:color w:val="000000" w:themeColor="text1"/>
          <w:sz w:val="22"/>
          <w:szCs w:val="22"/>
        </w:rPr>
        <w:t>XX</w:t>
      </w:r>
      <w:r w:rsidR="00976174" w:rsidRPr="00154D07">
        <w:rPr>
          <w:rFonts w:ascii="Arial" w:hAnsi="Arial" w:cs="Arial"/>
          <w:color w:val="000000" w:themeColor="text1"/>
          <w:sz w:val="22"/>
          <w:szCs w:val="22"/>
        </w:rPr>
        <w:t>/2025</w:t>
      </w:r>
    </w:p>
    <w:p w14:paraId="5F130BBF" w14:textId="77777777" w:rsidR="00F96434" w:rsidRPr="00154D07" w:rsidRDefault="00F96434"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4122E0ED" w14:textId="01079DE4" w:rsidR="00976174" w:rsidRDefault="00490F96" w:rsidP="00F96434">
      <w:pPr>
        <w:pStyle w:val="PargrafodaLista"/>
        <w:spacing w:after="160" w:line="259" w:lineRule="auto"/>
        <w:ind w:left="0"/>
        <w:jc w:val="both"/>
        <w:rPr>
          <w:rFonts w:ascii="Arial" w:hAnsi="Arial" w:cs="Arial"/>
          <w:color w:val="000000"/>
          <w:sz w:val="22"/>
          <w:szCs w:val="22"/>
        </w:rPr>
      </w:pPr>
      <w:r w:rsidRPr="00154D07">
        <w:rPr>
          <w:rFonts w:ascii="Arial" w:hAnsi="Arial" w:cs="Arial"/>
          <w:sz w:val="22"/>
          <w:szCs w:val="22"/>
        </w:rPr>
        <w:t>OBJETO</w:t>
      </w:r>
      <w:r w:rsidRPr="00D95CF3">
        <w:rPr>
          <w:rFonts w:ascii="Arial" w:hAnsi="Arial" w:cs="Arial"/>
          <w:sz w:val="22"/>
          <w:szCs w:val="22"/>
        </w:rPr>
        <w:t xml:space="preserve">: </w:t>
      </w:r>
      <w:r w:rsidR="00D95CF3" w:rsidRPr="00D95CF3">
        <w:rPr>
          <w:rFonts w:ascii="Arial" w:hAnsi="Arial" w:cs="Arial"/>
          <w:color w:val="000000"/>
          <w:sz w:val="22"/>
          <w:szCs w:val="22"/>
        </w:rPr>
        <w:t xml:space="preserve">Registro de preços pelo prazo de 12 (doze) meses para aquisição </w:t>
      </w:r>
      <w:r w:rsidR="00D95CF3" w:rsidRPr="00D95CF3">
        <w:rPr>
          <w:rFonts w:ascii="Arial" w:hAnsi="Arial" w:cs="Arial"/>
          <w:bCs/>
          <w:color w:val="000000"/>
          <w:sz w:val="22"/>
          <w:szCs w:val="22"/>
        </w:rPr>
        <w:t xml:space="preserve">de móveis escolares para as unidades de ensino do município, de acordo com as </w:t>
      </w:r>
      <w:r w:rsidR="00D95CF3" w:rsidRPr="00D95CF3">
        <w:rPr>
          <w:rFonts w:ascii="Arial" w:hAnsi="Arial" w:cs="Arial"/>
          <w:color w:val="000000"/>
          <w:sz w:val="22"/>
          <w:szCs w:val="22"/>
        </w:rPr>
        <w:t>quantidades e especificações do Termo de Referência – Anexo I do Edital em epigrafe.</w:t>
      </w:r>
    </w:p>
    <w:p w14:paraId="1C40DEC4" w14:textId="77777777" w:rsidR="00D95CF3" w:rsidRPr="00D95CF3" w:rsidRDefault="00D95CF3" w:rsidP="00F96434">
      <w:pPr>
        <w:pStyle w:val="PargrafodaLista"/>
        <w:spacing w:after="160" w:line="259" w:lineRule="auto"/>
        <w:ind w:left="0"/>
        <w:jc w:val="both"/>
        <w:rPr>
          <w:rFonts w:ascii="Arial" w:hAnsi="Arial" w:cs="Arial"/>
          <w:sz w:val="22"/>
          <w:szCs w:val="22"/>
        </w:rPr>
      </w:pPr>
    </w:p>
    <w:p w14:paraId="193B7A99"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A</w:t>
      </w:r>
      <w:proofErr w:type="gramStart"/>
      <w:r w:rsidRPr="00154D07">
        <w:rPr>
          <w:rFonts w:ascii="Arial" w:hAnsi="Arial" w:cs="Arial"/>
          <w:color w:val="000000" w:themeColor="text1"/>
          <w:sz w:val="22"/>
          <w:szCs w:val="22"/>
        </w:rPr>
        <w:t xml:space="preserve">  </w:t>
      </w:r>
      <w:proofErr w:type="gramEnd"/>
      <w:r w:rsidRPr="00154D07">
        <w:rPr>
          <w:rFonts w:ascii="Arial" w:hAnsi="Arial" w:cs="Arial"/>
          <w:color w:val="000000" w:themeColor="text1"/>
          <w:sz w:val="22"/>
          <w:szCs w:val="22"/>
        </w:rPr>
        <w:t>EMPRESA qualificada como microempresa (ou empresa de pequeno porte) por seu representante legal Sr.(a) Representante Legal, portador(a) da Carteira de Identidade n° e do CPF n° inscrita no CNJP sob n° , com sede à cidade de , Estado de , na Endereço, nº  – Bairro – CEP , declara para os devidos fins de direito que pretende postergar a comprovação da regularidade fiscal para momento oportuno, conforme estabelecido no edital, e ter preferência no critério de desempate quando do julgamento das propostas, nos termos da Lei Complementar no 123, de 14 de dezembro de 2006, alterada pela Lei Complementar 147/14.</w:t>
      </w:r>
    </w:p>
    <w:p w14:paraId="19DB0B0A"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03432EBE"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Sendo expressão da verdade, subscrevo-me.</w:t>
      </w:r>
    </w:p>
    <w:p w14:paraId="4364D3AA"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0E18F3C9" w14:textId="08236BB8" w:rsidR="00490F96" w:rsidRPr="00154D07" w:rsidRDefault="001E5698"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Local, __/____/ 2025</w:t>
      </w:r>
      <w:r w:rsidR="00490F96" w:rsidRPr="00154D07">
        <w:rPr>
          <w:rFonts w:ascii="Arial" w:hAnsi="Arial" w:cs="Arial"/>
          <w:color w:val="000000" w:themeColor="text1"/>
          <w:sz w:val="22"/>
          <w:szCs w:val="22"/>
        </w:rPr>
        <w:t>.</w:t>
      </w:r>
    </w:p>
    <w:p w14:paraId="6ADD22A5"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
    <w:p w14:paraId="4086F426"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Assinatura</w:t>
      </w:r>
    </w:p>
    <w:p w14:paraId="14513857"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Representante Legal</w:t>
      </w:r>
    </w:p>
    <w:p w14:paraId="0AEB0F9D"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r w:rsidRPr="00154D07">
        <w:rPr>
          <w:rFonts w:ascii="Arial" w:hAnsi="Arial" w:cs="Arial"/>
          <w:color w:val="000000" w:themeColor="text1"/>
          <w:sz w:val="22"/>
          <w:szCs w:val="22"/>
        </w:rPr>
        <w:t>Cargo</w:t>
      </w:r>
    </w:p>
    <w:p w14:paraId="76C2C1BD" w14:textId="77777777" w:rsidR="00490F96" w:rsidRPr="00154D07" w:rsidRDefault="00490F96" w:rsidP="00490F96">
      <w:pPr>
        <w:pStyle w:val="PargrafodaLista"/>
        <w:spacing w:beforeLines="120" w:before="288" w:afterLines="120" w:after="288" w:line="360" w:lineRule="auto"/>
        <w:ind w:left="0"/>
        <w:jc w:val="both"/>
        <w:rPr>
          <w:rFonts w:ascii="Arial" w:hAnsi="Arial" w:cs="Arial"/>
          <w:color w:val="000000" w:themeColor="text1"/>
          <w:sz w:val="22"/>
          <w:szCs w:val="22"/>
        </w:rPr>
      </w:pPr>
      <w:proofErr w:type="spellStart"/>
      <w:proofErr w:type="gramStart"/>
      <w:r w:rsidRPr="00154D07">
        <w:rPr>
          <w:rFonts w:ascii="Arial" w:hAnsi="Arial" w:cs="Arial"/>
          <w:color w:val="000000" w:themeColor="text1"/>
          <w:sz w:val="22"/>
          <w:szCs w:val="22"/>
        </w:rPr>
        <w:t>Cpf</w:t>
      </w:r>
      <w:proofErr w:type="spellEnd"/>
      <w:proofErr w:type="gramEnd"/>
    </w:p>
    <w:p w14:paraId="288F6958" w14:textId="77777777" w:rsidR="00490F96" w:rsidRPr="00154D07" w:rsidRDefault="00490F96" w:rsidP="00490F96">
      <w:pPr>
        <w:pStyle w:val="PargrafodaLista"/>
        <w:spacing w:beforeLines="120" w:before="288" w:afterLines="120" w:after="288" w:line="360" w:lineRule="auto"/>
        <w:ind w:left="0"/>
        <w:jc w:val="both"/>
        <w:rPr>
          <w:rFonts w:ascii="Arial" w:hAnsi="Arial" w:cs="Arial"/>
          <w:sz w:val="22"/>
          <w:szCs w:val="22"/>
        </w:rPr>
      </w:pPr>
      <w:proofErr w:type="spellStart"/>
      <w:proofErr w:type="gramStart"/>
      <w:r w:rsidRPr="00154D07">
        <w:rPr>
          <w:rFonts w:ascii="Arial" w:hAnsi="Arial" w:cs="Arial"/>
          <w:color w:val="000000" w:themeColor="text1"/>
          <w:sz w:val="22"/>
          <w:szCs w:val="22"/>
        </w:rPr>
        <w:t>Rg</w:t>
      </w:r>
      <w:proofErr w:type="spellEnd"/>
      <w:proofErr w:type="gramEnd"/>
    </w:p>
    <w:p w14:paraId="4A26BB2A" w14:textId="77777777" w:rsidR="00F473C1" w:rsidRPr="00154D07" w:rsidRDefault="00F473C1" w:rsidP="00E2019E">
      <w:pPr>
        <w:spacing w:line="360" w:lineRule="auto"/>
        <w:jc w:val="both"/>
        <w:rPr>
          <w:rFonts w:ascii="Arial" w:hAnsi="Arial" w:cs="Arial"/>
          <w:b/>
          <w:sz w:val="22"/>
          <w:szCs w:val="22"/>
        </w:rPr>
      </w:pPr>
    </w:p>
    <w:sectPr w:rsidR="00F473C1" w:rsidRPr="00154D07" w:rsidSect="008401BB">
      <w:headerReference w:type="default" r:id="rId34"/>
      <w:footerReference w:type="default" r:id="rId35"/>
      <w:headerReference w:type="first" r:id="rId36"/>
      <w:footerReference w:type="first" r:id="rId37"/>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256CC" w14:textId="77777777" w:rsidR="0054696B" w:rsidRDefault="0054696B">
      <w:r>
        <w:separator/>
      </w:r>
    </w:p>
  </w:endnote>
  <w:endnote w:type="continuationSeparator" w:id="0">
    <w:p w14:paraId="078F3E9C" w14:textId="77777777" w:rsidR="0054696B" w:rsidRDefault="0054696B">
      <w:r>
        <w:continuationSeparator/>
      </w:r>
    </w:p>
  </w:endnote>
  <w:endnote w:type="continuationNotice" w:id="1">
    <w:p w14:paraId="43B41D5E" w14:textId="77777777" w:rsidR="0054696B" w:rsidRDefault="0054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MS Gothic"/>
    <w:charset w:val="80"/>
    <w:family w:val="auto"/>
    <w:pitch w:val="variable"/>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0" w:usb1="08080000" w:usb2="00000010" w:usb3="00000000" w:csb0="00100000"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F556" w14:textId="59F932BC" w:rsidR="0054696B" w:rsidRDefault="0054696B">
    <w:pPr>
      <w:pStyle w:val="Rodap"/>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5700D60D" wp14:editId="5E52279E">
              <wp:simplePos x="0" y="0"/>
              <wp:positionH relativeFrom="page">
                <wp:posOffset>25400</wp:posOffset>
              </wp:positionH>
              <wp:positionV relativeFrom="page">
                <wp:posOffset>9842500</wp:posOffset>
              </wp:positionV>
              <wp:extent cx="7452360" cy="825500"/>
              <wp:effectExtent l="0" t="0" r="2540" b="0"/>
              <wp:wrapNone/>
              <wp:docPr id="94816" name="Group 94816"/>
              <wp:cNvGraphicFramePr/>
              <a:graphic xmlns:a="http://schemas.openxmlformats.org/drawingml/2006/main">
                <a:graphicData uri="http://schemas.microsoft.com/office/word/2010/wordprocessingGroup">
                  <wpg:wgp>
                    <wpg:cNvGrpSpPr/>
                    <wpg:grpSpPr>
                      <a:xfrm>
                        <a:off x="0" y="0"/>
                        <a:ext cx="7452360" cy="825500"/>
                        <a:chOff x="-695960" y="10608946"/>
                        <a:chExt cx="7452360" cy="825500"/>
                      </a:xfrm>
                    </wpg:grpSpPr>
                    <pic:pic xmlns:pic="http://schemas.openxmlformats.org/drawingml/2006/picture">
                      <pic:nvPicPr>
                        <pic:cNvPr id="94817" name="Picture 94817"/>
                        <pic:cNvPicPr/>
                      </pic:nvPicPr>
                      <pic:blipFill rotWithShape="1">
                        <a:blip r:embed="rId1"/>
                        <a:srcRect t="89973" b="2208"/>
                        <a:stretch/>
                      </pic:blipFill>
                      <pic:spPr>
                        <a:xfrm>
                          <a:off x="-695960" y="10608946"/>
                          <a:ext cx="7452360" cy="825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94816" o:spid="_x0000_s1026" style="position:absolute;margin-left:2pt;margin-top:775pt;width:586.8pt;height:65pt;z-index:-251649024;mso-position-horizontal-relative:page;mso-position-vertical-relative:page;mso-width-relative:margin;mso-height-relative:margin" coordorigin="-6959,106089" coordsize="74523,8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42YRAIAAB4FAAAOAAAAZHJzL2Uyb0RvYy54bWycVMtu2zAQvBfoPxC8&#10;25IdPyTBdi5ujAJFayQteqYpSiIqPrCkH/n7LinZaZy0KXIwrSWXq9mZWS1uT6olBwFOGr2ko2FK&#10;idDclFLXS/rj+90go8R5pkvWGi2W9FE4erv6+GFxtIUYm8a0pQCCRbQrjnZJG+9tkSSON0IxNzRW&#10;aDysDCjmMYQ6KYEdsbpqk3GazpKjgdKC4cI53F13h3QV61eV4P5bVTnhSbukiM3HFeK6C2uyWrCi&#10;BmYbyXsY7B0oFJMaX3optWaekT3IF6WU5GCcqfyQG5WYqpJcxB6wm1F61c0GzN7GXuriWNsLTUjt&#10;FU/vLsu/HrZAZLmk+SQbzSjRTKFM8c2k20KKjrYuMHMD9sFuod+ouyh0fapAhX/sh5wiuY8XcsXJ&#10;E46b88l0fDNDDTieZePpNO3Z5w1KFK4NZvk0DxmYMEpnaZZPZp1AvPn07yrJGUMSoF6QWckL/PXE&#10;4dML4t42GN7yexC0L6L+q4Zi8GtvB6ixZV7uZCv9Y/QrqhlA6cNW8i10wXMN5mcNMCO8OKowDzyE&#10;iyE33MQwCfGzQrtW2jvZtgSM/yl989Awi2KOojPDYd8D+v/KP6/Q0HlzbfheCe27YQPRYjtGu0Za&#10;RwkUQu0Eegc+l6NOKQf8HocuDFqW5/MbSnDMxuM06489CM+bM/oz4K43h956xU1/t8Ub1rqYghUW&#10;nN8Io0h4QLwIMZLCDl+cD2ieUnpiOzCRY+QZN4OxcAhjbv/BCFP+Zxyznj5rq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JbzN44AAAAAwBAAAPAAAAZHJzL2Rvd25yZXYueG1s&#10;TE/BSsNAFLwL/sPyBG92EzVpSbMppainItgK0ts2+5qEZt+G7DZJ/97Xk97mzQzzZvLVZFsxYO8b&#10;RwriWQQCqXSmoUrB9/79aQHCB01Gt45QwRU9rIr7u1xnxo30hcMuVIJDyGdaQR1Cl0npyxqt9jPX&#10;IbF2cr3Vgc++kqbXI4fbVj5HUSqtbog/1LrDTY3leXexCj5GPa5f4rdhez5trod98vmzjVGpx4dp&#10;vQQRcAp/ZrjV5+pQcKeju5DxolXwyksC00kSMboZ4vk8BXFklC6Yk0Uu/48ofgEAAP//AwBQSwME&#10;CgAAAAAAAAAhAGRxMzf2qQEA9qkBABQAAABkcnMvbWVkaWEvaW1hZ2UxLnBuZ4lQTkcNChoKAAAA&#10;DUlIRFIAAAmNAAANiAgGAAAAwAk3UwAAAAFzUkdCAK7OHOkAAAAEZ0FNQQAAsY8L/GEFAAAACXBI&#10;WXMAAC4jAAAuIwF4pT92AAD/pUlEQVR4XuzdB5wddbn/8ee07TW9kJDQqygdKVIEQRQBUQQUuPJX&#10;sIHKVUSwInL1gtgVC4qKFftVKQICCtKl1wTS2ybb+yn/mZ0Hn2cOmXUTFtjkfN739XK/OXvOzG9+&#10;85uzZDP3fFMSKAXCrwAAAAAAAAAAAAAAAACAzVtavwIAAAAAAAAAAAAAAAAAKgA3jQEAAAAAAAAA&#10;AAAAAABABeGmMQAAAAAAAAAAAAAAAACoINw0BgAAAAAAAAAAAAAAAAAVhJvGAAAAAAAAAAAAAAAA&#10;AKCCpML/KQVG/oSJYaxnY+TsbYiift1YG3iP4UuxqlIv9JiSvND7KZPGNcbtjmXuEs//aHPCfaIA&#10;AAAAAAAAAAAAAACVjjtIAAAAAAAAAAAAAAAAAKCCcNMYAAAAAAAAAAAAAAAAAFQQ6iknCn8GXmg9&#10;ZexxX1VY0K8bwm/M32OYcL+hH3v57vz3/GbHdBxOrJKyrIox5XcyWk1jJD7V/pgy+jXc5Cj3VibO&#10;ddK+R5lDP5j4wNYvcQ7z+jVUviE7rsRzCAAAAAAAAAAAAAAAgM0ad40AAAAAAAAAAAAAAAAAQAXh&#10;pjEAAAAAAAAAAAAAAAAAqCDcNAYAAAAAAAAAAAAAAAAAFSQV/k8pMPInvHz8GRjr2Rg5e+sRezyv&#10;X0N+w0X9uj7+XkK/sax+LZM09vJd+O/5zY7lOJKOKVU+WaMdVyT+CjvW+Csz+jV8Rvzeytguk8ZV&#10;thfjX1A2n/4lSS/3EudnWL+Gyucjp19D3DMKAAAAAAAAAAAAAABQibhrBAAAAAAAAAAAAAAAAAAq&#10;CDeNAQAAAAAAAAAAAAAAAEAFGSm1o55yAtjQasJQYj2hryT02W94tBpHfy+h3/AY6inHU2osxzGa&#10;2KT8Wyl2fJaTZmT0Oyv9qwr6NTSWrVkFZsR9L+kQ139IAb8/X08Zl6KeEgAAAAAAAAAAAAAAoOJx&#10;1wgAAAAAAAAAAAAAAAAAVBBuGgMAAAAAAAAAAAAAAACACjJSdkc95QTzwtoXA3n9GkraWHl9or9/&#10;0G/YP+7yWMaY8uMI+fpGv92kKsckSWMNJYzXGcvQ/YjKtxL/nh1j0W057Z4Vf75trVg29rSr/0za&#10;f/LjNo50bJ7jqKcEAAAAAAAAAAAAAAAAd40AAAAAAAAAAAAAAAAAQAXhpjEAAAAAAAAAAAAAAAAA&#10;qCDUU05Eo52NxEpKX1zo88ac2ox+DSXcV5i02dj4evTrc4b0a/hyv92kbONIuerGktuJfzw0lqNN&#10;+SclvKDkjqNYNuclN78pl0tuY/4lfhdJj4dS7rvx19icJG/LjynpWeHs2rb8dgEAAAAAAAAAAAAA&#10;AFA5uGsEAAAAAAAAAAAAAAAAACoIN40BAAAAAAAAAAAAAAAAQAUZ6a6jnnJTklRDmWSsp9bXGPp7&#10;CV0ey6ZibYhd+vU5g/o1ZNWTpVjFpK/G9I/n9GtojPc6uvHGSxqdpGNyLyiUvdhXQW640V67oROc&#10;NA/2ePlx+1ckzgkAAAAAAAAAAAAAAAA2a2O8+wYAAAAAAAAAAAAAAAAAsDngpjEAAAAAAAAAAAAA&#10;AAAAqCAjDXXUU04ESbWFL7TOMMlo5YT+XkKXN7Q9UXr163OG9WvIqidLsepJq6csxuopE5SNKeku&#10;yNiwYq9x85ta/1yXUvGtFl60ey3z+jWUNNn+SP7z/JSfZT/y0VYAAAAAAAAAAAAAAAAANl8v1t0v&#10;AAAAAAAAAAAAAAAAAIAJiJvGAAAAAAAAAAAAAAAAAKCCjDTUUU85EfhqxIJ+fTGNVlzojeG+Qr96&#10;Ypsd1K/rYzWU8apKU9yIVZlcv+hrKN24Sq4yM+XrM/346vVrpBCr00wwlnbJ5/H1lElrwB9hwjhG&#10;mbe02/+oQwEAAAAAAAAAAAAAAMBmi08aAwAAAAAAAAAAAAAAAIAKwk1jAAAAAAAAAAAAAAAAAFBB&#10;RhrqqKecCJLqKf3jo0m6/y+phDD+fL8EisX179M/x+ds1uolUym3v3y8YnF40Labq6nWFDfomiOr&#10;1v8UybsWx/IKy+oqDYFSYUhTMK6cZZFe/RoYbNcQqHZz0GdVlaXcHE2RdK5VU8Dtv+gO10+Dz/50&#10;PK9+M2VjTKeS1oDNdbFoE+T37c9sumxZpPyfk5YGAAAAAAAAAAAAAAAANmtJdxoBAAAAAAAAAAAA&#10;AAAAADZD3DQGAAAAAAAAAAAAAAAAABWEm8YAAAAAAAAAAAAAAAAAoIKkwv8pBUb+hJdRUb+GCvo1&#10;5B8vl3TP38hpXQ97fqHg9xGXzmgIpGLbWv8yKRSHNQXPL9k+0lKlSRXdeBM264eVyWoYRd+ABlVX&#10;oyFUaNcg0tW1WJNIU72Nd6B3pSaRmqlNmoKhdttz0rU7a1KZGRoCbuzFvIaQe9zPpz9lQ0ODmiJV&#10;NXauh4a7NIn0D/RqEslm6jSJ1NdN0xTwc+vmcHhIg8rZy5OXCQAAAAAAAAAAAAAAADZr7k4TAAAA&#10;AAAAAAAAAAAAAMDmjpvGAAAAAAAAAAAAAAAAAKCCUE85YSTVU47G9wtu2P1/5ae8FNunfS+Vctl3&#10;LsbGm7B8imX9hwPuNVX1GgKu0jLv6iZT7pAy1RoCg67VsbpWw3OGuzUEqvs0iDx1/181iQwNLNMk&#10;0tm+UJNILut2npmkQeRV+71TUySdm6spyCmrtIxNSdLp8I+n4/WUIj36NeR7N/385vRrqEG/BvJu&#10;Pv04yisoE6oyAQAAAAAAAAAAAAAAUDm4bQQAAAAAAAAAAAAAAAAAKgg3jQEAAAAAAAAAAAAAAABA&#10;BaGecsLwnYI+lxtL7+FYlO/D/jzsOiILRatQrK6q0hQuHF9n6bflHh9wVZGBUr9tN9U4TVMg5Tsm&#10;XQ9lKqsh4Fdo7FDjFY+lgTWaws32axJZ/dQ/NIk8/ugtmkTqa+w5fT3LNYnsuMsBmkSmbH2MpufM&#10;068hVxFZqtMQ8N2aXnpYQyAdnx8p2dglZeOKd0rW6NeQq8YcbtYQKLjn+JeGqKcEAAAAAAAAAAAA&#10;AACoeNw2AgAAAAAAAAAAAAAAAAAVhJvGAAAAAAAAAAAAAAAAAKCCUE85IW1MPWUCf2ZHzvZzyvdh&#10;tZJFGdIkks9b/WMuaxtLudf3DlrNYkfbIk0iKxfcqymSKeU1icyZu50mkcnzdtYUSLm6x1gVo+tV&#10;LNj4JOVrMgPpPg0BV/dYbH9Kk8ivf/E1TSIzploFZtvKJzSJHHbkSZpEmrY5QdNz5ujXQMnXU7qa&#10;zaKr2XRzKMUuDYFMp4ZIvmjjffjRuzSJLFtmczpzhlVj7r7bazUFquZqCOQnawimqi8+P5lGN4/c&#10;MgoAAAAAAAAAAAAAAFCRuG0EAAAAAAAAAAAAAAAAACoIN40BAAAAAAAAAAAAAAAAQAWhnnJTtqFn&#10;zdVTDg0NaIpUVbnaQldPKTKsX0OW82KvX/DMk5pEnn3yn5pEVj57m6ZIXc62u+OOe2sS2WW3/TQF&#10;6mZpCNXr15CrqixazaWkY52bgV79GhhYoiHQt1SDyE9/dKmmYArzqzUFT+/q0SSy/yEHaxLZ4ZAP&#10;aFKFmRpCLfo1kG7SECi68aZcFWjajU869Gukc/WDmkRuv/smTSJPPv6wJpFp07fUFIxxrzdqEpm7&#10;zas1BUp+Duv0q8q4+0TLpw4AAAAAAAAAAAAAAAAVgU8aAwAAAAAAAAAAAAAAAIAKwk1jAAAAAAAA&#10;AAAAAAAAAFBBqKec6F6kMzM41K8pUl3t7x/0lZT/uary8WesVvHJR27UJNK10ioWQ1WZLk0iO+60&#10;lyaRXV9lVZBSNVtDyNdTuprFIat7XL3CaidDmZTVZhYHrHqyOLxSk8jSZ+7SJPLU43doEtl+3lRN&#10;InO3faWmYHc1r9AU6SvM0CRSm52mSaSpyWoh62taNQUXmW/+rHJzWB2vCH3iob9oEnn0ybs1iaxa&#10;acc4darVU+6y/Ws0BePdYk9NwZiadtAUSNs4RqSrNQRSWQ0AAAAAAAAAAAAAAACoJHzSGAAAAAAA&#10;AAAAAAAAAABUEG4aAwAAAAAAAAAAAAAAAIAKQj3lROHPwGhnY+SMPV8p4XEv/hSreIwU9GtoUL+K&#10;5AtWY5n1NYuS168iqzut+nHxU1ZPedv/fUpTJFfq0ySy7TZWQ7njTlatmMm2aBLp67cRDxdzmoI9&#10;DycfbFf3Ok3h/qz+cc3qhZpEprVYLeNvf2XVmkcc6g4wXaNBpHlOvJ6yO9+sKayetKrK+kY7pqpM&#10;k6bAsFVS1mZ6NYk01vnqT5Hlqx7XJHLvw/dpCh5v79EUzNVuB2oSOfjQkzSJTJ3sx2hzWByMV1Cm&#10;qydrCtmcviCljbj3dAzrFQAAAAAAAAAAAAAAAC8OPmkMAAAAAAAAAAAAAAAAACoIN40BAAAAAAAA&#10;AAAAAAAAQAUZKYmjnnIC8GfAN0WW87f5uexf4jflWwAzrpIyP2AVlKFslasxHHbfq3KVjSlfaWl7&#10;WbpmmSaRmpLVQF73w3dqimw/w6oum+trNYksWmD1lnO3bNQkMnMLq3t8csEzmkQmTZ2pSaS/FK9f&#10;TOWqNYkMDNqs9PdaNWZh0PJ3vtGmSeT0kzUEWidZdWOmzuolQ4NuH71VW2kSGSpN0RTuw8ZVNWD7&#10;m1bs1hQcRy5+ovv67Xttw1WaRBYOWB1m49av1iSy72ttwA3ZuZrC0klbGBmxsYbSUqcpXBu2j2LB&#10;xjI4aOe/tspqOiUT6yc1w2VVp7n4OTEbeI/qKBWW/f22lmprbS2NRT5v1arZbHysq1ev1iTS0mI1&#10;n1VVbq6K7jpy28rlXIWqe7zg5jZUU+PmdAy6uro0iTQ1We3p2rVrNYlMnuxrR8NGVFuz6fT65z2V&#10;sglOeo5X/mMi6diT+Hnz/DjKjfa95yTNz8qV9r4yY4bVyIaSzk91dfx6eTFs6DyMZQ4AAAAAAAAA&#10;AAAAANhQG3gXBwAAAAAAAAAAAAAAAABgU8ZNYwAAAAAAAAAAAAAAAABQQbhpDAAAAAAAAAAAAAAA&#10;AAAqSCr8n1Jg5E94+fgzkNev65PRryF3y19Bv4b8plJS1BR/afe6tZoijS2tmoLX9/drCqRHlsiI&#10;4YzbVlW1pvhwq+VZTSI3/uT/aYr8889/1ySy7VwNgb1eVaNJpKHG9tHTO6RJZNUaDYHW6RoC6Xp/&#10;VCK9wzYpqUy9pnAebLxV6ZwmkWWLlmoSmTtjqqZgHw02jlIqPlcd7oBX5G3sg5kpmoJ5yDRoCo6p&#10;YMfR2r1CUzCOXjfPgWU2FLn2Lg2BKXvvqEnktI9/W5NIsWp7TSJtw8OaRHLDtr9pdZM0RTJix56R&#10;rKbRuEUWe5ewdSEFm6sR6YTtpjbwHlW3i3L5vJ2EbNb2NzRkx15VVaUp/vjAwIAmkaamJk0vHT92&#10;/9abStkB+2NK4reTTsfn1n/Pz8NY+PmpqbH1PVbDbi16uZytvbHq7u7WFKzXjF3rdXV1mpKNdhyF&#10;gr1j+u0CAAAAAAAAAAAAAFApNvAuDgAAAAAAAAAAAAAAAADApoybxgAAAAAAAAAAAAAAAACgglBP&#10;OVH4MzDa2fCVfS4nvcTXU8aUyh73G0jZH4pFq3ErZOzxIfcCK/4LX7pQk8iSe7+vKXLNlV/WJLLj&#10;HBv87rtuqUmkfaXVW05u0RCYNNlqBNd1dGkKhp2NV8ut6bLxVlVZHV7K1TJWu3rKmVOsUnLl4sWa&#10;RBqrrN6v0BOf3ZJr++uqt20Vqhs1xesCMwM9mkTqOq0yr2SHMSKTtdf83212frY6+C2aRN5w5mWa&#10;RAZkjiaRHtdP2uSmpJj3xaWBlJ2tnHte2t0/6peYv6+05CoPU/5+0/J6v6L7Xmy9usfHYpT1XUyo&#10;F+zr69OUXGHo6xN9bWXIf6+88vE5tbW1moIhukpJX3lYXW11qOX8PnxlY7+rhfXViq2tVh3rX+v3&#10;XX4c/tiT5qSnx9ZlQ4PVqa5bt05TcN1NsnpTX3kZGkuFpufnZ3BwUFNwbt2Pn/IKS1+tmTReX2Hp&#10;H/fzU85vy59PqioBAAAAAAAAAAAAAJViA+/iAAAAAAAAAAAAAAAAAABsyrhpDAAAAAAAAAAAAAAA&#10;AAAqyEh/F/WUE8xoZyO5cc3EXu9qKN3jfd0dmiK+3q6+2WoW8+62wpKroxt02827ew/7C09pEkmv&#10;u0NT5L6bf6JJZHKN1exNrrN9L19wnyaRmZOtqm7L2VaTt2zFSk0iTS1WRxfqG7TtZnJWOzc0aOMt&#10;DNr++l1dpC/bm+yaDTO9GlR9s4ZAf7NVB7a7+r2+QeuerHHnbIbbSYMbXyiTnqdJ5IFnrJavbpu3&#10;aRKZv+cpmoJzkLV6yqyrzKx2jZRr19rxhVK1rhYwY7m2ukZTkLNWrehrKPOuGjGbcjV+o9VTer6e&#10;MmkdJzxefkkUXFWir0n0VYzFop1zX1s4nvw+enttoTQ22jVUztdQ+mpEvy1fjemvTV+fONYqxaQ6&#10;TF8R6es0/f58PWR5Bab/3oby+/bHWl5PORYbs62kYwcAAAAAAAAAAAAAoFIk3N0BAAAAAAAAAAAA&#10;AAAAANgccdMYAAAAAAAAAAAAAAAAAFQQ6iknCH8CrKTu+fxdfrEmP7+BWE7YWrrscbexvNvAgBvN&#10;tXfcqEnk3scf1iQy5J5Tk7ZaxvecsJemyML7/qJJZPmTd2sS2WKS7W9GndXGda16XFPAtSzWuVbH&#10;tO+UDNS5FsK062zs63OVlDZE+eVPNQTe/CYNgTlTNQSayioTfWXnKjfXq611UIbda1qbNASmurGX&#10;l+c9uUBDoGHaoZpEpu98uiaRydsfpym8bu1g21ZpCPSusZrESdPqNUV6sm2agnVWZXNdV2MDa6qy&#10;12RiK84ONlV0B5gqm6CXoJ7SV2WOpdIwqY7QV0KGfL2hr3X0z/N1mCl37P5tdLTqSL+tvKvZ9I/X&#10;1FhdaHd3t6bgPNVZb6rfhx9ryB9vUjVnUk1m0lx1dbkLJ+CP189JwdW0en4fY62hHBiwC98f74bW&#10;WHZ0xOt4/fz6DAAAAAAAAAAAAABApUi4uwMAAAAAAAAAAAAAAAAAsDnipjEAAAAAAAAAAAAAAAAA&#10;qCAj3WrUU778/AmIF83F+dK7WAGeb4SLnU1Xv+eq/4YGrcIw1FOw+sZ0o9W1DbiNfeyST2oSuffR&#10;hzSJTJ09U5PIYfu/UpPIWw/eUZNqt/7Fn3/vUk0i/SsXaRI5/rXbaBLZappV45X612gKFHo0iCxf&#10;1acp0txq90GmM1Zh19NvlXt91vYnX7xEQ+B9Z2oIbDFdQ6AuF68a9HWcHWmbn6KrnmyabGPPZW3i&#10;lz9rdXuPP6ZB/cumVM74wImaRHY+5IOawuq/rTQF8zYwRVNwfB1uHN1WO9jUGq/ee6rrSU3B92Y0&#10;ahKZ1jRZk0iVW1m+ntLPQqrkFlNZxaNIWWfoczawnjK2jMv4lz/xxBOa4hWPvrKxublZk8iWW26p&#10;6fl8FWRVldWb+prGsfBVjqtXr9YUaWqyvtJp06ZpStbTY+u9s7NTk8js2bM1xccdamy0czsWft58&#10;ReeLxVdj+jpLX78ZShrL4sWLNYm0tLRois/tWPX22nthfX28zvXF4Oc6ia899RkAAAAAAAAAAAAA&#10;gPHy4t8dAAAAAAAAAAAAAAAAAACYMLhpDAAAAAAAAAAAAAAAAAAqyEjvFfWULz/fLunrKcuLzKww&#10;TyTrz9pY6in9LYKZ+JY7hq0ubkmH1elNnrqFJpGTzjlVk8hjzzytSaS2xSrhTjn2KE0i73rjIZoi&#10;s3N2ZFdcdoEmkXtu/psmkcP3tBrBA15lNYKTG62ibfWKZzUFXD1kKJWzGcrWWNVcKWPlin4abrl5&#10;oSaRV+xqx1HravLaB+IVmFlXYVeqsdpCv++aBquF9PV7Tz5h+3vgIZvzULc1aMpZ59j8bL/dmzSJ&#10;tA1YB+aSZ2xc82Zsr0kkZ02jcs8D92qKPNlhtX6v2G93TSI7zbHX+3JJX4xXFauqdN/J+8UXSFkt&#10;aMyLVE/5la98RVO8vrG1tVVTPB988MGaRLbYwtb3WA0N2QT77Cssb731Vk0ijz/+uKbIbrvtpklk&#10;33331RSvofSVib6G8sYbb9QUXB8HHKBJ5KabbtIUOeywwzTFqyA9X9nZ12dryVdErlq1SpPIpEmT&#10;NEUGBqxq1Vd5+kpJn5NqFsf648dXfv7zn//UJLL11ltrio8xl0tYhwF/7Pl8XlOw9rMJ1arjaHDQ&#10;LvSkGsqkeXspqkMBAAAAAAAAAAAAAJWBf4EGAAAAAAAAAAAAAAAAgArCTWMAAAAAAAAAAAAAAAAA&#10;UEFGeq+op3z5WUGaiGspfB4rwBulntI3T6bWX085nPF7FLnpXqt7e2jRU5pEjj7+eE0i/33R+ZpE&#10;+ov2+kLJ9vHm1x+tSeRte79WUySVt6q7v1xzpSaRziUPawqe0/2MJpEVTz+qSaTZGiF11UZmzLFK&#10;yVDPgFVgNk2eqkmkdeo0TSKT/eOutnDV8mWaRIbSNqEPL7YqzlC2vkGTSF+vzcOSRVbr2d1l1X2N&#10;DVaZV99k+8unfdmoyJ4H2nw1TbJKwgNf9QZNIZuItd1WYTjcaeNYt7hNk8g1v/u9pkhHtR3XUcdb&#10;7eXBrzpQU7yesliw+sWGjFVuZkfrkSwm3YvqHk94SsltNl6gGjc8ZFfJj6/6kSaRV7/61ZpE5s2b&#10;p0nkT3/6kyaRp5+28zk87MtgRWprrf6zo6NDk8isWbM0iaxebee5ocHWws4776wpWDMP25pub2/X&#10;FDn55JM1ifzmN7/RFK+39OP60Ic+pEnkkksu0SSy9957axK58MILNUVOOukkTSLbbLONpnj15J57&#10;7qkpuOYfekhT/Dl//vOfNQUrz9WyhtasWaNJZKutttIksnTpUk3BaXZ1ir4W9Mgjj9QUd++98TrV&#10;3//e1q/flq/NPPbYYzXFqx9vu+02TfEa0dC5556rKV5R+lLUP/oq0KTqyaSccTW7AAAAAAAAAAAA&#10;AAC8EC/+v5ADAAAAAAAAAAAAAAAAACYMbhoDAAAAAAAAAAAAAAAAgApCPeUE4csi1/T3aBJpqrX6&#10;u1BpoF+TSE3Rqs2yOasOjNUF+nrKlFUT9mbj5X9//PuNmkSu/j+rzNv7EKstnL/91ppEqmptf7m0&#10;VabtMPUVmkQWr7KaxNDqZxdpEln06D2aRG77yy80heWLXZpEVix6RJNIc7NV9+WqrUBx2twtNUXS&#10;1VatV9syWVPw+slTNIUVkc2agnnL2rZSRZufvKvvvP2JeGVe0XUotlZZ7eXyp9dqEulYZfWCVVnb&#10;X8+g7aN2kj0e2ufgfTSJ7PTK7TQFCrYe3rTfEZrCNWP1lFnXsvjnX/9FUzC3t1vtaGhxb6cmkQs/&#10;+2lNIrvM3lFTML/6NeSrKqvdPaY5V09ZHIxX/2Wybi3GuHtU7eWxPNZ6ypUrlmsS+cdtf9cUrNH5&#10;8zXFKyV/8pOfaIpXUC5cuFBT5H//9381xasRb7nlFk0i559vNa333Xefpnjtpa9D3Hpru25CXV22&#10;xv3622WXXTTF6zR91eSll16qSeQb3/iGJpFPfvKTmiLvf//7NcUrG7/zne9oErn44os1idx0002a&#10;4mP3jx/vqmpDzc22fn2dZlOTVcb+/e92bvyPGX9Mfnw33HCDpkhVlVW4vva1Vt/6/e9/X1NwHeTt&#10;Wl271q7Bc845R5PIrbfeqinyzDNWg/u+971PU7Cuc7b6161bp0lk0iSrmPU6O+168vMRKhTsWn/k&#10;EXsvu/rqqzXF19/pp5+uSeSoo47SFK+n7O7u1hRpbGzUFLyn99r7ga8SLRbtSkqq3/Tnr7wC07/G&#10;n0NfremPNalCs7wi1L/ez/tYtjVWfp8DA1YZ7Neo5+fBP9/PZ9IcjmZDz4F/Xwj5ufKSzjkAAAAA&#10;AAAAAAAAjMWG/+snAAAAAAAAAAAAAAAAAGCTxU1jAAAAAAAAAAAAAAAAAFBBuGkMAAAAAAAAAAAA&#10;AAAAACpIKvyfUmDkT3jZ5PVraEi/rk+pv0+TSH1VnaZAQb+G+uw50lijIXhtRkNgdalXU+SqP1yj&#10;SeQX1/5Bk8hhR71Ok8j0WdM1idx/z72aRHbbcWdNIm98zUmaRN7+4f/VFEmlGjWJ1KUHNYksX/ig&#10;JpFZrbWaRPp71mgSmTpjkiaRXK0d94LlqzRFim5OSlXVmoLHM3bw+bzNdn7IxpH2k5izS6Jl/kxN&#10;kbVr1mkKpre/SpPI8Grb7qTsbE0ikyfP1SSytK1Hk0hPIX6mu8W2O312TlMwV7m1mkQuuvD9mkS2&#10;bZqiKVgL0aU84rq/XatJ5P/+coOmyLStbSxveOMbNYlkU3b/aF0qq0lk++lbaRKpFZvDare/VN4v&#10;vkDKxh7n7lG1l8dyyeWifl0ff7fr5y++WJPIypUrNQXrcrfdNAXjrba1sM8++2gS+e1vf6sp8t73&#10;vleTyMKFCzWJfPvb39Yk8rrX2TVRKNix19ba2l23zs5lc3OzpsjTTz+tSaS3167DI444QpPIHXfc&#10;oUnklFNO0STy0Y9+VJPI5Zdfrknkc5/7nKbIBz7wAU0ibW1tmkSuv/56TSIf+9jHNIn89Kc/1RSc&#10;/zq7hu6//35NImeddZamyOTJkzXF52eXXXbRJHLLLbdoEmltbdUk8sEPflBT/JxdddVVmiL777+/&#10;JpE999xTk8h3vvMdTSIZd20/8sgjmkQOPfRQTcF76lD8Wps1a5YmkYMPPlhT3IoVKzSJzJwZfw94&#10;TrFoq3Tx4sWaIv5YfvGLX2iKn/9Uyha8P2df+MIXNMWPr/w40mm7Evzz/LgGB+09Lpeza9Nn/56Y&#10;zdr1X87/p4Ife9Lj3sDAgKaI34/Pw8PDmpKPz4/X788/J+TnwV+r/tj9nPpx+H175f+5lPR6P5b+&#10;/n5Nzx/jc/z4yufQv38lzS8AAAAAAAAAAAAAbKj1/6soAAAAAAAAAAAAAAAAAGCzxE1jAAAAAAAA&#10;AAAAAAAAAFBBRnqOqKd8+fmCPyvn0hPkDHd1axJpqLO6R9/lV+jq0iSSaa3XJDKYsa2ti+1F5LaF&#10;VkP3if+5SFM4LlsaU5qaNInUpq2G6/3/9S5NIq/c8TWaRE78zJ80RZZ1uPq0ITuOwkCnJpHtXH1i&#10;wdU3rlhrVZVLnnxKk0jz9laFFypV2/HmU64ebMjqwUr9VhEZDERDWC2mIZCpstcOlvckDtjczc5a&#10;lV96lVUNNgzbuWltnqNJpG3AtluoszrDUH/GakULKavGy5SsJvHLl5ytSWSnqXasfkvLupdoEnno&#10;4Qc0RR541P48aVKLJpFnHn1Ck8j0FqsCPf0tVo04d7LVk9aV3GQN+XLVYCzVDZrKuXtU/cJ2eaz1&#10;lMuW2jH+4Xe/1ySy6667ahLZb7/9NMXrIn1l3Y9//GNNkfPOO09TMHcPPaRJ5IYbrObzwAMP1BSc&#10;/9lWQ+or8+68805NIttuu62miH+7/etf/6pJ5PWvf70mkSeesPNx/PHHaxK56CK7Nn1V5SWXXKIp&#10;cvTRR2uKV+b5msRjjz1Wk8hvfvMbTfH6ziVLbJ79OEINDXae/VhOO+00TfEqxqVLl2oS+chHPqJJ&#10;pKbGKnR9fWbotttu0yRy6qmnaoofx5ZbbqlJZM0ae5/wx+GfE5o6daqmeB2iP6Ykf//73zWJXHON&#10;1fred999miIPPmi1u77C0O9v552t2vfEE0/UJHL++edrGl2fqyL2taIvlqQaSr/2/fXlqxiTahlf&#10;KL+/pErJcmOtt1wff/5C/vX+WnshRqvA9GMcr/0BAAAAAAAAAAAAqEx80hgAAAAAAAAAAAAAAAAA&#10;VBBuGgMAAAAAAAAAAAAAAACACjLSq0Q95cvPnwBfflV+V1++y6oVa2pdlZrfQNHKLkvVGgKPrLaq&#10;uaFJ7huB6txkTSLnXm4VfT09tr861xf4xoMO0yRy0iHHaBLpFatIO+KC6zRFnlxjR5NJ2YDnzZ2l&#10;SWTvva1ucqY1Vcpqa9yUex6yqsHHH35Sk8r543KTMjygITSoXwNZm6valFWW5cUqwIbzZZV1JZuI&#10;XeqtmizXtlyTSH2fncX6hhmaRJb3WxVfvr5VU8QdogyX7BhrM1brd96H3qpJpGP1vzQFa6HaqjE7&#10;e9ZqCqSs1iy0/NlnNAWz0GMVoXf/4w5NIltOsfFe+smLNQWPN9vjNW5lPq8grZBwL2rJPe6fYlM4&#10;5nrK/LAd14KnrALRV/TNmzdPU1xHR4em51cKHnrooZribrrpJk3xysbGRqshnTXL1vHatXYO9t9/&#10;f02RqqoqTfF6w+23315TsN5Xr9YkcsABB2iK1ze+8Y1v1CTyox/9SFPE1y8eeeSRmuL7mzPHalP9&#10;eHfZxa5B//j8+fM1RaZNm6YpXsfZ5epx/fz4MbW22tqfPt1qT329ZMjXd/rz5ist3/CGN2gSeeop&#10;q671laSFgi8AFtlpp500icyda280vu7Pv8ZXlV522WWaRG688UZNwfU06N5XAgMD9p4zZcoUTSLv&#10;e9/7NInssccemuLn39dp9vbatV1fb5W0IT9GX83oKxOTjLXW0Vc5+vnxlYm5XE5TfExjrX70+/Bj&#10;SfpPk6Rt+WMKJR3XaHP6HH98PldXx392+mP3+vutErm2Nl5FvKF8JaafK79vqioBAAAAAAAAAAAA&#10;bKjkfykGAAAAAAAAAAAAAAAAAGx2uGkMAAAAAAAAAAAAAAAAACrISHcU9ZQvP38CBoatfqo2V1Y5&#10;NWDfk3RCHZW7FbAnZRVpP7nuD5pEFg21a4ocfKxVvF37txs0iRx24Gs0BdtatExT8PhWe2kSaXSj&#10;XzVstXFHffL/NEWe7raax2zGXtPQYI+3rbVxlbKu9ivlKsF6XQ3cVKtMHOGqI2WoT0Mgb1Vh2Vqr&#10;T2uttlzqWaUpGEe7zXPV3IM1RYZWWg3l3NRjmkRmFhdpEtlxhs3DFDfGuxba+XiyLV4h15WeqUmk&#10;mLXjndlqc3Xm/ztKk8gN139fk8iSVfdqEuksWLVhU0O8Om3/nXbXJFLnKjgfvttqGlurrOLxqxdd&#10;qkmkWWxM9e61z1uFY6mn9IfuHvb1lHZmns+X0/lNPfmk1ZVut912muJ81Vt5fV1SxZ+vp/PP2ZhK&#10;uO5uqwX19Y2ef0v24xhLVWA5/3pfN+srIj1fL+nr78p/TPgqUG/RIrsOZs60Ne1rOZcts/cSf/03&#10;Nzdr2jh+u7Nnz9b0fH6+/Lh8paSvwPR1hmeffbYmkV//+teaRHbf3a6t0Dvf+U5NIm9/+9s1ifT1&#10;2ftS0hz6ikdfxegrD0O+9tBXM/rX+3Pon+Ovg/LKRS9pvElj9OvEz2d5RaN/vT8fSVWOfltJ4/Xn&#10;KeTXlpd0HY2npPpPf6x+rvx5Kn9fKq/dfE758wAAAAAAAAAAAABgQ/AvjgAAAAAAAAAAAAAAAABQ&#10;QbhpDAAAAAAAAAAAAAAAAAAqyEhvWam8dwwvq0LBTkfGVcuN8J19/qy5qjGpsZqr9pLVdf3PVVdo&#10;EvntnTdpirz9A2dqElmxeqUmkW1mz9Uk0r9wqSaRD7ze6tYa3b7XFawO7IRLrA4zdN8ae56vOdt6&#10;G6sRfOzJZzSJDBRcLZ+rTCxmrDaukLZquRElV9M3aFV89WK1bvNb7V7J2Q02oYX2JZpEnl5h21nb&#10;eJCmyECfVWju22K1kFvXPaJJZNc5VunWMtVqAO9YaCft8bWTNUW6Mq/UJLKyzereajM2D6ec8jpN&#10;In/485c1iazqeVCTSF/tGk0i1fF2StmhYZ4mkQN33VdTcIxLV2gKXr96nSaRL37kIk3BWszbnDSl&#10;bN6rfe1kIOO+F1uj/h5Vv6zdw2Otp+zttgrF5sYmTfHKPV/35iVVE4bWrbNj97V1TU22D2/t2rWa&#10;4jWQvjauvr5eUyRpXGOpLfT1hP5Yk8a3MZ599llNIvPm2Xop19nZqSleT5hUCZhU1+f5ysJQe7td&#10;ax0dHZritZe+ztD/KEuqTAz5uS4/P+vjx/XUU09pih9HeR2qPz++NrGlpUWTSFtbmyaRKVOmaEqu&#10;yfTbDPm15Mfoj9evY1+N6p/vx1RuLGNJqsAcHLQq4aTayZCfn6Tz4c9/0nh9/WrIH7sf+1jW4lj5&#10;+fH8/sbCvy+V11H69ykqKQEAAAAAAAAAAACMF/71EQAAAAAAAAAAAAAAAAAqCDeNAQAAAAAAAAAA&#10;AAAAAEAFGelTo55ygvHNVOVnxre3+e/1ulquFquH603bxr597S80iXz11z/SFNlhn901iQwXrHZs&#10;8aNPahLZd9ZWmkQu//CFmkSmpqxOrCTVmkTectEPNEX+/rRVIE6ZNlWTyBGvf6MmkQcefkKTyLI1&#10;Vn+3fJ3Vlw0U7F7HYqznUKQ6a5NSU7Aqthax+dmu1eZkm1Z7fa53uSaRJ1dbtd3jdUdpilQ12Ovf&#10;uN3dmkR2br1dk8i2M63CrmGK1bLdtdzm6tneXTRFbn/CqkAffcrq3gZ7LB9/gqunvOErmkSG6q06&#10;VGZYdWPaVUqGtgn+7znnnPwBTSKZYTumh++wYzr7+HdrCuZTv4Zq3LyXFYQGa9Tdixpbv+5xf9r8&#10;093j8aLCODs7Ilf/5Cea4nV/vuJt0qRJmkSOO+44TSLNzc2aIr5Or7ra1nISX/fX2NioKe63v/2t&#10;psiSJVaD6l/j6y19LeTBBx+sKV4J6GvqfBXjaP76179qCtbYo49qSrbffvtpEtlrr700RZLqNP0c&#10;+vrO6dOna4qP18/P3/72N00Rf978XPtz66sKd9ttN00ir3jFKzSJzJ8/X9Pz+TF2ddm148eSz+c1&#10;xbOv6EyqFA35mkRfNejrN32tpz8+P29HHHGEpoivJb3//vs1Be+jDzygKV6TuGaNVdf67R5zzDGa&#10;nl+rmFTnmnT+/dh9BWZ5Lasfy80336wpfp79vPlq1oMOssrgnXbaSVPw/lH2nzK+OtLXYyZVa/pr&#10;4qGHHtIUr88srwj14/LXpD83r371qzWJbL311pqSr1t/DYWS3os29P0KAAAAAAAAAAAAADx3uwYA&#10;AAAAAAAAAAAAAAAAYHPHTWMAAAAAAAAAAAAAAAAAUEFG+tCop5wA/BnwedCq0EZk/H1+Lnd0aAg0&#10;WQ1XX43VX/39mQc1iVzx83g95T8euFeTyJY7bKtJpNp1BF70rnM0iew/1yrBsp1WUyb1Vvd39Pu/&#10;qCnybI/VnO396ldpEnnL24/WJHLNn/6uSeSuf1k15qrVNpC61jmaRLpcVVyotsYq/pryqzWJTOu1&#10;+sbdUzZXOzfYmOqG7fmPdlmN5O8L+2uKrChahd1+c+/QJLLnvMc0iRy4p9WGTZ9r9Xk3PmA1mXc/&#10;bY+HHltqdZVL1lh1XHX1DE0iJ5z0Jk0iP//D/2oKznP1Qk0iwy3LNIkMdVr9XeiwLaze7ovv/B9N&#10;wbyJVbT94fprNImcesRJmsLaUjvPkzJWpVcajp+DupyrSSuO4b5UX1XpucfL36B+9ctfagrGeOrb&#10;NQXjapmsKThPq1ZqEpkzewtNIl/9utV67r/fAZoiU6dP0RQcr7v2Mjk7jnTKKvN6em0t1FTZdffA&#10;Q//SFIzv7adpiqxYZTWoHe1Wb9jSatfOnrtbFeRvf/8bTeEVb9dzbb3VCPqxhgol+7N/zVFHH6lJ&#10;5J677JrvG7D6veZGW5dTptl8/uJnNueh3V5l9Y9Scuc5ZfWE/vGb/3ajJpHPf+4STSIPPuyqFN0c&#10;hlautkrbbNrWaN+AVQI21ttabG61SsCBPrsGz/nQ2ZoiF17wSU0BN95f/cLW/rkf+bAmkaVL7Jqa&#10;PMUqMwuu1tXPech/L1dta6azw9bMtOlW0+vH29ltz2lttvNxk5vD0M472nvGV772ZU0iF5xv9cF+&#10;nfT3Wl3j/gdaZeLnPnuxJpFXH2CVpCE/rpo6u7YH++29s7rWldS6cz6ct9fmsvH6xN/+7teagp8t&#10;n/mcJpH7H7BrJ5u2tds62ebho/99niaRD37Yfi5lM/Gy3KK/Dtx1W3Llt309tpYuu/xSTSLf/Pq3&#10;NAU/f9bYz4b62ngNaTprb1Ql9/PSV3mee+65mkSOPNKuwd332ENTXMlVfIZSrvbS6+75z/W4AAAA&#10;AAAAAAAAAJBk/f8SCQAAAAAAAAAAAAAAAADYLHHTGAAAAAAAAAAAAAAAAABUEOopJyBfNZfLWaXW&#10;CFfZN9Bu1YM1Wasgkyp7zf0LrOpr+52tTm7JogWaIp+4+CJNIm969+maRHbccUdNIjvXW8Vfut9q&#10;znJVVtfVbm1Zcsb5P9AUWdxhVXyHHrWzJpGD33igJpFVg1YV9vHPfE2TSLFnniaR7KTtNYl0NllV&#10;XKi3c4kmkfmTrHJv17WPahI5tb9NUzBV91vd2/ypVn+3araN7/JhV8MXeLjKKtOaa6zy8+D9rCZv&#10;7kyroZw53WrViimrmvzKN6/VFOkY2EFTcIz122kSWd1lVWXvPNvOzY3/tIrRhStv0SSSr7ZzO8PV&#10;k4a27J2tSeS0I63W8eC9DtEUrKuindvSsIbA5Gqb64yrPKx21ZahrLsX1e89NpKkOtbYO1G8os37&#10;/e+ssvEdp79DU9g0aBdI3lXT1braw3ed9S5NIpdcEq9QTapWLBZtItKuJjHv6veyrn7v2WftHBx5&#10;uNXRhZausKrUmpyrDhyytT9nllWwPv70E5pECr4y01Ueura9iJ9sdxz77be3puC94Z77NQXjcBWG&#10;Va7iL+PW+p//+GdNkVftaRWzRVfF6Pf9za99U5PI17/1dU3B9bV8lab4cVeXVRjWN1lNbFe7VTZO&#10;drWZy5ZYheWcLW19Dw/YOevssfee0Fe+ZBWl73z3GZpEvvEVG+OHXT2ln9/ps6w6dtBVN8YXePBe&#10;2Gbvz/44/Fpcs87eiyY1t2oKW4ltuz1dVgt7z313aYq88hV2DnwF549/+GNN8evAH4c/t9+74nua&#10;RN584gmalK8ejS00e32hYFWVGbd+kq6b0J133q5J5PBDD9cUXIKu7tGvh7Z2qxU+/R323nXlj+zn&#10;TIeb81DLFJtTfxwlNyf+PB10yEGaRJ5+4mlNIk2u9rSv29UxB/oG7di323orTSLPPPOMJpGt52+j&#10;SeSaa6wCdadXxH+2/Jv7OR8qDLn5dbWXwYFoCKTKXvSchIdHk/QfhBuxKQAAAAAAAAAAAAATmP/X&#10;YAAAAAAAAAAAAAAAAADAZo6bxgAAAAAAAAAAAAAAAACggnDTGAAAAAAAAAAAAAAAAABUkFT4P6XA&#10;yJ8wMRT1a2C4UNAUKeQymkSq3RNT/cOaRIYGujSJ/Ojv12oS2Wrn7TSJNA7ET/nv/++PmkSOff+Z&#10;moL95W0fLR02lhm1LZpEmidP1iSyfK2GwHs+/gNNkW79GjrtnQdqEtljv200Ba8fGtQkcunXfq5J&#10;5JFHRpbqiM70bE0ivVOmalLtCzSI1PU8oEnkIztP0iSy7103ahKZ+ez9moJj7VuqKZifQ9+sSeSy&#10;wm6aInfk7NizrXZUu+w+U5NIf98STcHpHBjQJDJ3yraaRB69z54TWrkqpylQY8fVlbZjf89H36lJ&#10;ZCBt47366ks0BeepYY0mkVMOP0xTpGapncM9579Kk8gUN4+9PXYOauoaNYm01ttzimLrp1pqNEXS&#10;7l5Uf1eqrdx4dpsKNuwWf0z88T/98feaRN5x6qmawpfb8wru2qmurtYkcuaZtr4vvsTmbUTK5jrG&#10;X4cZG31x2K67dM7O35Jnn9UkcsQRR2iKLFu2TJNIVVWVJpHBQZv32bNtjT/+1FOagmEMDWkKhuFe&#10;+7x5S6//fuADX/1qTSL33Xefpvj8pN1ra2rs3P7pT3/SFNlt9901xf386qs1iXzxi1/UJPLkk09q&#10;EqmtrdUUP+7BQTu+kD8sN+0yffp0TcF8Ll+lKVkuGz+v3//+9zWJnHzKKZpEfurG/sEPflBTfIzZ&#10;bFZT8F7U1atJpKmxTlNkyJ2r4eG8pnDs0zQF74nd9v7h53pNW7um4H1l5x00ifzwhz/UFNlpp500&#10;iVzi1vJXvvIVTfFrwme/9r7zne9oEjn+LW/RtB7+PxXctVLK2/Gl3PwkXTehu//5T00ihx1m71MZ&#10;9zyfu7p6NIm8/e0naxK58qqrNAXz2dGhKdLYYu/VSdfqX6+7TpPI6aefril+bjx/bYZWrlypKb42&#10;enttbUxtsXPuz82bkua67G1ouL9fU7CW6+zaiV0gCdd8+bbGIuk/CDdiUwAAAAAAAAAAAAAmsIR/&#10;ZQQAAAAAAAAAAAAAAAAAbI64aQwAAAAAAAAAAAAAAAAAKshI2xD1lBNArKJPv4bijV6yNu+qA7NW&#10;sZUWq95a0mV1bV+/+XeaRB58+jFNIoe9Yi9Nke4+q9Ja5wawbMEiTSJfftdHNYls1zhDk0ih3yrI&#10;iq4+87j3fVNTpNRgtVofOucETSJbzLYKxDVtVi/2hxvv1STyi9sWahJZOuAmpSleCbfDLKvZ27nj&#10;QU0iB5cWaxKZ9dBNmkT2brZ562632sAlDfM0idw5/zRNkT912D7WNtjrp+64pSaRZ1ZYdWTbUqsv&#10;e9UMq5Ory7uascDKxes0iQymbUEM1Nr5OPcz79cksvsMe/2FX/pvTSJb1lot3qXvscdDw2usurI1&#10;a/Pe1W3Vb30DVjXX3GLVo3X1zZqC9Za1Oaitrtf0nP98L2rSM1JlNZQm/vhf/vh/mkTe8Y53aBLJ&#10;u5o8X0/pq//e/e53axK5+POf16SSKt4SavaSavmWLrLrZrR6ypyryXvR6ind2/shr3mNJpH777dq&#10;Vl9J6TU0NGgSufZaq7oN7bTrrpqC69ZV9J111lmagmv4D1Zp2eCu/wFX2ernYLfd4lWw22+/vSaR&#10;SZOsYtbnJUus5nXFihWaRB599FFNwfvVdlbNG/rCF76gSWRHV/F4lat//PCHP6wpPj++4tHXUx5/&#10;3DGaIjvsYLWS7e1WN+nPv68FnTJliiaRRW79+PV95JFHaor4mk9fBXrppZdqio/X/6hPqqc87gR7&#10;b36el7ie0vPHcYIb4/fdORt26yqUc9f9kKt4rHLzduH552sSueyyyzSJtLhqy3Xr7PydcopVY4ae&#10;ctfnP/95t6bgvbPZrp2Sa139f//v/2kK1qHbX+yaLeuBHOrr0xSMvd79zBtlfv+NekoAAAAAAAAA&#10;AAAACRLukAAAAAAAAAAAAAAAAAAAbI64aQwAAAAAAAAAAAAAAAAAKgj1lBOFOwNDfVZ5mKu36rbQ&#10;uoR6ytSwVW8VclYPdvXDN2sSufjLVl+24xSrvwvVuMqrB5ZZ3dvUBqvouuHSn2gSaXH3Gy5bbJVw&#10;k+bO1CRy1hd/qylSqLF9vOe/XqcpOPReqxTrWGL1icv7bVK+c7tV6a0oWhXaisfv0xQ5cBsb78nN&#10;3ZpE+m/9sSaR3Vo6NYnMabB9Nzdavdf1D1ldY2bfCzRFfva07f8esdw/2+opOwbdeeuwWrVJ2ama&#10;RCYPx+vEWnJW/tU/3KZJpLva8ucutyq1rV0L3J9vvEaTyJZFm7czDj9KU2TNgic0Bee8ZPtb7Crz&#10;MlmrdGuZPE1T/PEpM2ZpEknXldVTptZfs+aK1BLrz4oJ9ZTpssdvuPYvmkROPekUTSLDw3bt+HpK&#10;X+N35plnahK56HOf07Qevi5uA+sply22OtTyesrly5drCjdl23rR6ind9w5/7Ws1idx3n107fq5S&#10;rnbQV/SV11Nu72odf/HTn2oSOe+88zSJrF69WpNIa2urJpFVq9dqEtn/1ftoEvngBz+oKXLQQQdp&#10;EmlstDpVXxfZ22sVkW1tdq3cddddmuLVj6HDy2oen/Pdb39bk8i5556rKV5v6msS/fm7/PLLNUVO&#10;PtlqDDs6rHa3ZbJVvibp7erSJFLf1KTp+fq67T3uE5/4hCaRK6+8UtPIz3dNcUn1lMe++c2a1sOv&#10;M3cOXqx6Sl8368/BcccdpykY+/e+pyng1u4It3+/Lf8+ceKJJ2oK3kf/cr2m4BqcNV1TsF5XWeXz&#10;FVdcoSny+OOPaxL530ttDUybahWqvR1WL7nPPrbef/Ob32gSaXCVq+U9kAX33pCpsUrT0eb338q2&#10;NRZJ788bsSkAAAAAAAAAAAAAE5i7swAAAAAAAAAAAAAAAAAAsLnjpjEAAAAAAAAAAAAAAAAAqCAj&#10;bUPUU778/Ano6bcKuupaV0EXGCxYxVZD2sqiUmutTlEarcarY8iqGH/xe6sw/Nsv/6Ap0jDZauh2&#10;eYPV6e21336aRPaetb2mwJCrs6uyKsYlNjw5/INWhxnqz1qN4QkHW+3c0Eqr/upZYPWU1bOsAvEH&#10;Tz2gSaSQtWOdXm21X6E9hq1a84xGq27bou9hTSJb7mw1Xl0DViPY0mD1mavbmzUFx9RudWKhW9dY&#10;xeRNVVYpdn92hqbgmHJWVSlVczWI1HbbXDV3WwVdaHrWKuyG889qEmlPLdAk8q0rLtIkMsmVhWV7&#10;rZZvrp1ymZ2zWsZQ57LHNAXno2udJpG77r5Hk0jTJDu+rbfbUZNIXZPVC07eZjtNAV9HF/L1lC6W&#10;XLZyuLCS0hTcn/zjmbJ6yluvv06TyKlvsxpAX/HoawTr6uzcnnXWWZpEPnORzecI/1Y4hnrKpMeX&#10;L7F1+LrXWRVryNdT+irIF62e0o3xSFfLeO+992qK79vXA06bZvWkf/zjHzVF5s+fryle5XjFFVZ1&#10;WHDD8tV2M2fadi+55BJNIqeceqqm/8Cfp/JKQtXtKiH9PIcamu36Lrqqwp+6ms3yqsznDAxYpW11&#10;tVUF/vCHP9QUeeOxx2oq485Vj6uX9Gs0nbP3CX8cDQ0NmiK+CvLLl12mKVjXn/mMpmR+7L6e8hhX&#10;/fg8L3E9pV+Xvp70za5C85uuUvR5a8GvE5cf+Ne/NIm8853v1BQ8/uAjmuL1kr6+9brr7L0ntMRd&#10;66eddpomkZw7h/l+e/306VZ76dfbK/feW1OgfEnH3pfcNxPOR8z6L49Rub3FbMSmAAAAAAAAAAAA&#10;AExgCf/KCAAAAAAAAAAAAAAAAADYHHHTGAAAAAAAAAAAAAAAAABUkJG2IeopX37+BPjqvvITM1Sy&#10;mqtGX8W1tldDIGePrxls1yQyZeoUTSJf/sRnNUX2fc2BmkRqd9lGk0hNc5Mmkbk5q7DMFu1+w7Sr&#10;yVuoX0NHfupKTZGerL1+7y2t6rK538bb+eRKTSINc63u8bo2qw2T7GoNIjsMLtIUOTxn39tv5V2a&#10;RPacY7O6vMkqKWfuZFVhbaus4nF4nR334rvilXBra/fUJHLn3L00iVyz1uo320quvnHyrhoC7TZv&#10;k4pWNRhKr35QU3Buq5ZqCuZk2Ko1v/nNCzUF56lg53z3SXM0iUzttFXT/6wda6ipzure1qy0ufvd&#10;762udMo0qwXdd78DNAWHMd0er5k7T1Mg7yroQq72TlwjXVI9pWs0DbLVrfm1ny6rp/z7X6/XJHLq&#10;W96mKV5n59/WfK3fe97zHk0inyyv8fNvhe762tD6vRVL7fyNVk/pvWj1lO57rz/qKE0id999tyaR&#10;vj6rea2psXpbP45f/epXmiKTJ0/WJHLMMcdoEnngAauS9dvq7LL1+pqD9tckcvXVV2sSmeH2Fxp0&#10;46p29Y3r1liNra91rKm3a9Dz5y/kz6Hfx89+9jNN8crNvHu9ryr06+rzn/+8pshb3vIWTfHKxTpX&#10;sxhbV/6cuezrM8t/VPs18FE33u9+97ua4nxNpz83vp7yDW96k6b1eInrKYfceq+ttardU045RZPI&#10;V77+dU1j99XLL9ck8qUvfUmTyNJl7udPvc3PTjvtpEnk97//vaZIb6+t6ze5uVu0yN5fq1L2nujn&#10;/eMf/7gmkbM+8AFNAV9BWc5/K+H9KmaUTSWJrzKzEZsCAAAAAAAAAAAAMIG5f6UGAAAAAAAAAAAA&#10;AAAAAGzuuGkMAAAAAAAAAAAAAAAAACrISNsQ9ZQvP38CfNFcz3C8wrCYs+ovVwIodQWrB1u61urv&#10;fnb3zZpE9j5oP00id/3pr5oiB7/W6sF+eot9L5u2/V143JmaROrd/YZtazs0iQxOtgrKXT/5Y02R&#10;7rTVYzYPW63bdq1WdbjiqWWaguNrsuq1RcVnNYlMS1n1354dD2mKvLZ6iSaRLZfepklk9lSroFs6&#10;TUNg61dP0hTse/E6TSJ9T2gIND2uQaWadtck8uC2Nm9XtTVrErkvs4umwBSrs5RVriavwerWQi39&#10;doyzG9dqEin0WW3lZ84/XZPINjNsDodWrdIk0thhlXDNZZd2VaZHk0itqzG96SZbJ1MmWy3oTjta&#10;tWauxqr/GmbP1RToG9Cg6l2dp2+kc7eo+lXtZiRWT+lLL7Nl9ZS33XCdJpF3nHCipnjFo9fcbOfG&#10;11Ne+KlPaRrdhtbvrVxm63i0ekr/1vui1VO6fbz+yCM1idx5552a4vWUja4+ce5cO88/+tGPNEWq&#10;3P4PP/xwTSIDA7Ye6l1d5JIldt2+4x1v1yTyrW99S1O4xqy6L+SrGdO5nKayefDnwx/3KGLbdeft&#10;224s559/viaRYff8ale/6rOv6Axts43V/PpqxbY2q8EtuvPmazZ33HFHTcF2jztO0+jO++//1hSv&#10;m/TSbn6S6imPLjuOmJe4ntJfH75a84wzztAkcqmrmhyVG/sbjj5ak8jtt9+uKX4NZt1xnHrqqZri&#10;dZahnLsO3uoqSa+/3ip00wU7Jr8WDjroIE3Bz4+rrtIUXFuN7j20XGn95yAR9ZQAAAAAAAAAAAAA&#10;EoztX9gBAAAAAAAAAAAAAAAAAJsFbhoDAAAAAAAAAAAAAAAAgApCPeUEkXQCusrqKQuuoi3lCvys&#10;BE5kad9qTSKnfPYjmkQaprdqEpld06RJueqv6++/R5PIsUe9UZPIZ459ryaRJne/YX+v1dF11lvl&#10;2Ssv/qWmSEfe6illYb8GkblbW93j4oVWLykZe0591RpNIrukFmkSOWuGPSc0/I8faBLZod6eN3db&#10;qwfb4g1WHfnYantOXdbmZFaPzWjbLx/WFOkbnqpJ5KEtrF7slz3TNYncO9UeXzVtD00iPc92aQo0&#10;W5XniL4VGkS2arQ5zXU+oEnkvSdZjdvB+26vSeRXP7F6uWKfVVDut8crNUVyJZuvA/baW5PIkkU2&#10;75Ob7DzVVts8dK3t1hTMzzyr3pN8WTVi1tUm+j4zd4tqvJLSFBLqKTNl9ZS3XnetpmCNv2X99ZS+&#10;zs7XU77vfe/TJPLxT3xC0+gS6/cS6vpWuQrK0eopfT3hi1ZP6Rzt6il9LV9fn62L1lZbl1tuuaUm&#10;ke9///uaIn7sJ510kiaRtWutWrWnx9biwKDN4cfP/6gmkc9efLGm4L3EPT9U22A1fUlVlV7i/JTJ&#10;+xpCVzF51ZVXahK54IILNIl0d9va9+uqx733TXHVvCF/7L7qMOffw922htzYt9hiC00id999t6aR&#10;n9WaInWuSvTiz35Wk8ill16qKc7XU/qaxCuuuELTf6inTKibfLHqKf14fUXoWWedpUnki5ddpil+&#10;/kN+W3k3xnnzrBK5vb1dU7xu1L/205/+tKbg/ePsszU937kf/KAmkR//2OqZ+zrt+vL1r9OmWVfy&#10;LbfcokmkZbrrUC5TzP/n6yDGvwePEfWUAAAAAAAAAAAAQGVY/50FAAAAAAAAAAAAAAAAAIDNEjeN&#10;AQAAAAAAAAAAAAAAAEAFGWkbop7y5Zd0Atb29WqK5OqsLrAgVlOVzVvdWilrlVXfvP13mkS+8r1v&#10;ahKZWWW1b6Hevj5NItN32VGTyNvfYrVzx8zfR5PIJLHqN3/n4Sr9Gtr74qs1RVbkXeXWSnt9Sqyu&#10;qzTJKjSlY6kGkdlrHtIkckjJHn9Xq1XhhXIL/qxJZMpcqx3b9mCrI+utsWP954PPaBKpcd1b+2+/&#10;l6bA7Qs0RFY9uE5T8PrULE0igwe8XZPId1db9dvDk3bWFBx2aZKmQHVZRag/B7W2Iqa0Pa1J5JyT&#10;D9ckstuOVrn4rR/9jyaRB5ffr0lk8gw3n4HX7L6vJpHXHfRaTSJ1VVYrmu+1GrdnHrJqxH1eaXWW&#10;U+smawrOWVk9ZTbjagH9wnbzW3LZ11COtZ7y+v/7oyaRtxx7vKZ4vVyDqzYcGLAawS9+8YuaRM54&#10;97s1ja67o0OTSGOL1RD2udpCXxW4drVVxB5TVvd3//12fnxt5po2W68772TVo/75vo7OVzn6GsfR&#10;HHP00ZpErr32ek0iTU32+v5+q9J71atepen59ZSr3TGedtppmoLjWGNVsv58dHTaeC/5/EWaRD7y&#10;sY9pCpT/KHL1jV5iVaWrQ1y3zq7TSZPcdRfyVYnuNVe6espzzjlHU7xS0q+luro6TfF60XK+ZrHF&#10;rZ8VK+wdM5OxY/XjXbZypSaRYbfvUK7GrtuPfPjDmkS+9rWvaQreAybbtdrZ2akp/rivUjzokEM0&#10;rUdCHetAr/2cqqn3ZcnGn7OQX9e+ntJXefpKSr+WTj31VE0il37pS5oCCesl9P3vWIXvhRdeqCm+&#10;vxUrXQ3yzjtoErn6avtZNn/+fE0Rf93fc+edmoJ5PMgqiqtSNvak47v11ls1ieyw806aItV+Tv0h&#10;+usl6diTpyRR0n+PbMSmAAAAAAAAAAAAAExgfNIYAAAAAAAAAAAAAAAAAFQQbhoDAAAAAAAAAAAA&#10;AAAAgArCTWMAAAAAAAAAAAAAAAAAUEFS4f+UAiN/wsvGn4Cifg31DA9piqRzVZrC5w1qEqkfyGsK&#10;TmpNVpPI39c8rUlk4fJFmkT+fNXPNUVmbzlXk8j+bz1Ok8jOM3fWFDxHbN/1CfcbPj2gIXDMxVdo&#10;iiwbbNUkMrSmTlNwHFX2eHFGiyaRyYUOTSJHDq7UJPK2mrWaRKqu/aamSH33A5pEZh7QqElkqwO2&#10;0iRy94P2nF9coyGwzWwNgbP+az9NgQef1RBZ868VmkT+1VurSSS/z5s0ifyq347poRm7ahK5p26m&#10;pkD9DA1qTb8GkZq8rYK90sOaRL54zpGaRKZO1RD42JfO1hSc87Y7NAW7mNmgKXLEfq/TJDKlxjbQ&#10;t65Lk8jA2l5NwbrstDV2+pvfrklkhylbawrOQdla8H9O+YXt88g7T6TkctGt/oJ+DaVjV4XI3278&#10;qyaRk054q6a4VMo23Ntrx/SFL3xBk8i73/1uTZGhIbveGpqbNQVjzLvrK23HN9Dvzll9vaZAwUa/&#10;zz77aIo8+OCDmuJjrKmp0SSyxRZbaBK58847NcWfn83adZ6trtYUGXLjKhZt7o480tbPggULNAVL&#10;b80aTcE6dhO/807baxK57bbbNEUWLlyoSeTEE0/UJLJypV2rtbV2fRTcnJxyyimaRD7/+c9rih9f&#10;qLbO3ieG3bnJ+eMte82YuDkJfgBqELnyyis1iXzkIx/RJJLJZDQF8+PWQr+b59mz3RtIIJfLaRLp&#10;6enRFH99nTu+lhZ779txxx01ifz4xz/WJDI4aNdjyK+Z8847T5PIV7/6VU0izW4dd3XZdT5lyhRN&#10;8eM+5JBDNEUybp0V3NgzVfbzoN8dX22DvecU3Dkr/88Mfx0cdthhmuLrxL/Gz9UJJ5ygSeQb3/62&#10;pkDZPopuvOeee64mkR/+8IeaRLp77Bxm7TTHxnTFFfazbMaM+Pu2v/b++Y9/aBJ5//vfrym4Vp54&#10;RlP8+Py1+bnPfU6TyPvO/oCmSNadZ//eGVvH7n0pZiMuj/gsmo3YFAAAAAAAAAAAAIAJLOFfGQEA&#10;AAAAAAAAAAAAAAAAmyNuGgMAAAAAAAAAAAAAAACACjLSNkQ95cvPnwArIxTpL6unrHL1lDUlq7lK&#10;9bstpOzxruFOTSKNTVbX+McfXq0pMmv+lppEtn3NwZpEnu1Yrklkfs1kTcG+0zaOtKspe6LDqr7O&#10;+mK8OnL1gO2/r8/qG7vTVuvXmbX6tUzHEk0ix3dYtebxaavS22XNvZoiQ52PahIZtGZNmbbrHE0i&#10;yxbYdu+4RUNgmrW4yXGHztMk0jJk9Wyhpx9dpimYn2479tJO+2sSua5kG/tno1V//iNrcyjVrqoy&#10;VGuVhLKoTYPIDgWrIPvqeVbFuK07vh/d+ANNIn9Ze4OmYN9P3KUpcsRBVuu26DE7jqF13ZqCee+1&#10;/W0/xcZ+0Ycu1BTMlTRpCuZHXHVaoMbdi5rxC3ssnWcpV7cWE3/8t7/5jSaRM07/L00j72Wa4tKu&#10;uu1rX/uaJpGT3/EOTWPnqx+rXP1iktcccICmyFNPPaVJZO3adZpEGhrsOvAVeI88amu65OroUq42&#10;cFSuDm/77a1u0lcrrl1rla++Ps/XJN7v6gRDS5612lZfT/nQQw9pCt7Lhu3dzNck+u3+xp3LSb5z&#10;NTDY16cpuFxcPaGXd5WNvr7R1xkODLje3IA/Rl9DevWPfqRJ5JxzztEU1jpa/WJ1tdVO+trKyy67&#10;TFPkzW9+s6bgvbfR3vva29s1idS7SlNfHVntKg9bJrv3jDI9nfb+/uUvf1mTyCWXXKIpXmGZVKfp&#10;6ykPPNje/1+wUeoTH7jvPk0iB7t99vW566vK5tofh5/bb3/3u5riayG0bp1dX8ccc4ymeDWmv9b6&#10;3Hrz1ap+fOVrqcr9/PM1uHfdZe+9Q712Hfh6Ur8O99prL00if/jT/2mK+H2kqy37aztYjBrKUE8J&#10;AAAAAAAAAAAAIAGfNAYAAAAAAAAAAAAAAAAAFYSbxgAAAAAAAAAAAAAAAACgglBPOUH4E+CL+AZL&#10;8Vq+TMru86v2z+y3XGxfrUnk2oesIqtlhtWc1Xb7EkyRnmGr3Ho6bxVdt95+uyaRD534Tk0iW82y&#10;OstaV3u5csCO5L/Ov1hTZFmf1YsN5qwabbjBxrUqbfveqmg1bv+VtXq4N1ZbleLgPb/XFBkcXqxJ&#10;5Kl6qwobqreas0lZG291ySq98gO270KfzU9V0dWBBbo67HvZWqvTa9xxX00ijzdZ9eRtKatyvCll&#10;VXjrasrqKYtTNATbXW1j32XA6szOfutrNYnsvJvVE7Y3LNQk8mjVI5pELv3F1zVFanJWxbbw3qc1&#10;iTTXW13oFnU2joN22EOTyAePPEuTiJXqiTSJzW2o1t2LmvXLdyzvMr6ecpTayt/+6hpNImeeeaam&#10;eHXcwIBVu+Zydp4vv/xyTSLvfKet6ZCvsfRVh7UNDZqSlVzt3NCQ7fuII47QFLnP1fK1tLRoildE&#10;zpxpa+Pvf/+7puDxLVyFqdPpavhCWVdd6Wv9prr6x+5uW+9Tp07SFDYK2lzvt99+moI5/8MfNEV8&#10;NeLb3/52TcF7xq23aopvy8+nr9v75S9/qUnkda9/vabn6+7o0BQ/vrGcm1G5ij9f03j++edritcW&#10;+nPW4cZ0zTW2JkOjHcvGKrq6z5Cf069/3a71r3zlK5riz/H1iVu4teRfe8ghh2iK5Nz68efAn9vm&#10;Vnv/KLrrwNeTlteL3n/PPZpEjjrqKE3x8fp9+CrHd7/73ZpEvuSONfiPGQ2RW26+WZPI8ccfryle&#10;0+krQv2+fY2kr1bt6bGfRSF/jLEaSfdeUpWyulF/Pfr9+UrSW/5+m6bI/G231RTOr+0vnYu/964X&#10;9ZQAAAAAAAAAAAAAEvBJYwAAAAAAAAAAAAAAAABQQbhpDAAAAAAAAAAAAAAAAAAqCPWUE4U/Ay6X&#10;ym7rs1KtsJHSVaalrRbrsVVWVfiZn39Xk8jDzzyhSeSwV+ylKbK2w6ogH129UpNI92qrvfvzl3+g&#10;SWRejdXZ1WStVqvXjf2dF35DU+Rfq6yKa1XWKinzDVZtNlyw6q/dm60M6//Nq9UkckCLVRDW9i/S&#10;FKlrtNe01dpr2gdcTdqwjbe5zp6TTdtz+gZtH/WNNtZQf5/VlqUL9vruotWvPTJgJ+7Xj1ll5g3t&#10;VlvYl7HjHpG3mrSqoo1xD1frduyBO2oSKYidz+7qZzQFr32lzcEvb/udpsjSNbb/7gV2nqfMmqdJ&#10;ZH6zVSO+eqtXaBJ578Gna4rXU7aU1VPWuXtRY62SPvv17tf4GOspf/6TqzWJnH322ZridW++Hs7X&#10;y1100UWaRN72trdpivgqvrEouBrKjKum8zV573vPezRFrvjO9zUFc9ds1Yodnbb2p06xteFrEt/1&#10;rndpGr2Wsd9V6P3ud7YGzjrLKkZ7+2yuprl6Sl9h+N///d+aRD7x6U9riuTdXH/2s5/VJPK9731P&#10;U7yur73d3mP8vo84/FBNIp///Oc1RV7xClt/vopv0NVF+tpDX5npaz132GEHTZF5W2+tSWTAHe9P&#10;fvITTSIXXHCBpvi68mvJV4pefbWtydAb3vAGTfHaVF+56GsSp7lK0iH3uJ9DyVjNashXop5zzjma&#10;RH72s59pCq7zbqvz9bbffntNIl/+8pc1iRxy2GGaVMouRL+/WC2je6+NVUS615b75z/+oUnk8MMP&#10;1xSvofRVjr5O9YILPqZJ5NOf+YymgLvmQ/9zsVUk++s+4+ZxcNCu4WzWHvfn2Y+pnD+H/j3H15i2&#10;rbB14rfra2y9b33nCk2RE9z7VF+Pnc+6RqtaTpR8ChL5t2dvIzYFAAAAAAAAAAAAYAKL/wsrAAAA&#10;AAAAAAAAAAAAAGCzxk1jAAAAAAAAAAAAAAAAAFBBRtqGqKecAPwZcE18xbI+KNd6KL15q6BrzlqN&#10;V79YldYXbrTKtBvvuFWTyNCyNk2RghvA1O231SSyx867aRI5//DTNIWVhDaQ4oANuFBtj5/xmZ9r&#10;ity4yKrjVjRO1RQswkarxiutWqFJZIuS1dnt3dyhSaR+4FlNInlZrSnS1WdVYcMpq/irq52uKRjj&#10;oNXc9XTZPjI5q5BrmuJqA10VXihdsrq45ozVgxVcaWPDLJvD+1fYcS/JujqxVqujCw0P2tz1L1mq&#10;SWTrJtvfmW87QlMwrvZ7NYncdJfNdXoLO477VjyqKVKaZPM+2G31co3VNq7mgq2l7ZtnaRL57HvP&#10;0yQyJ2vnbKpYPWCoxneq+la3sXSepd3id5uJXRSBH37PKh59LZ+vzKuvt/Ph82mn2Tref//9NUV8&#10;dVyPq3j0NYR+W+vWWX3rPvvso0lkux2tRvS311yjKXLmmWdqilcHFgo2QU1Ntv58zd373/9+TSIH&#10;HXSQpvi4Q3fddZemeHWkPw5fjefrF+tc3aOvXDzy6KM1KVfZ99BDD2kSOf10qzF94MFHNIm45j+Z&#10;PNkqX1evtjG96U1W6RjafffdNcWrRO+55x5N8XNwxx13aBK54YYbNIkce+yxmiK+qnDytGmaRK66&#10;8kpNIueee64mkT73HuArE/OurvEzviYx4CsXs9mspng14pIlSzSJzJpl19rixVZpW11tVbWvOdSq&#10;PMu9162rX/7yl5qC98QuW8fV1fbeN9PVYb73ve/VJLLLLrtoirS22vuon2u/fmbPnq0pPJ/2nuwr&#10;MLfcaitNkVtvvlmTyFFHHaUpea56enw9pVW2fvzjH9cUr4oMnXLKKZridaUpX7np/vNnzpw5mkQO&#10;czWdvlLUn/+QnwdfY+lrRX98pdWe+veVnKtc9WM69b/sGgp95RtW9dzfa68fraL238r+G2IsxvJW&#10;DQAAAAAAAAAAAGDTF7stAwAAAAAAAAAAAAAAAACweeOmMQAAAAAAAAAAAAAAAACoICNtQ9RTTjCu&#10;ia+nrBqxqsGq41IFq8XKFdz9fxmryFqct1rHxxc9rUnkgb/epiny5AL73p7HWg3dwQceokmkrs1V&#10;P7ZZrd5W222nSaTbDePMy27XFPn1k2s0iQxNcdWMM6zarHmZVZvNStvYJzUu0ySypO1+TcEcTLPq&#10;ttDKlfaa7DqrwJvSOF9T8HiN1a11DnRpEukv2viqaqx2TlJWeThiyL5XV7TzURywKrXddj1Ak8gz&#10;S6zSrWPYCr4yta6qMjC51WoIVy56QpPI/ClW1/aJ/36TpmBYRTsHv7rm65pEegs2V0+2P6Mp8uSg&#10;vaau1ean0N6rKRhXhx3vpGGrWLvgXR/SJHLEK63WcZqr5Qxli24R+HrKJP7WVV9PGetCi9dT/vxn&#10;P9Mk8r6z3qMprH6z48jlbN4GBu2cTZ9mx11bW6sp4qvxGlz1m6/l88/xFXS77rqrJpHvfve7mkTa&#10;2uJVsGeddZYmkQcffFBTeRWfVdB199h1N2WyrZH5821N++eHli61elP/+mlTrVbUW7PGju/EE0/Q&#10;JHLZZZdpCl7rahxDKTcP3v/+z/9oEvniF7+oSaS9w9bezBlWk+orM8s1Nto14qv8fF2gf7yry65n&#10;f9yv2HUnTZHzzrOq1RNPPlmTyHe+9S1NIh/72Mc0xc+zryD08z51qh1TyP9YbW+3GtwZM2Zoiq8N&#10;XwPp+XrKP/3pT5oiW7v33k9deKEmkauuukpTfIy+ArGz072HbzVPU7ziNeSP3R+Hf56v1vSVq76K&#10;9cMf/rCmiK8SPfHEEzXFz7mvuvTXh69AvfzLX9YUbPP2+M+ck046SVN8XP4c9vVZne9xx9n765Wu&#10;qrS+qUnT2HW694yT32I1mX+9+a+agnPeZOe8o8t+du29z76aItddd52m4D2r3tUBuzlJtBGdktRT&#10;AgAAAAAAAAAAAJWBTxoDAAAAAAAAAAAAAAAAgArCTWMAAAAAAAAAAAAAAAAAUEFG2oaop5xg3Nno&#10;6baKtVB9k9Xppdzz+hYt0SRSN22KJpFCnd0XmHcVf9khq7YMfeO7V2gS2eFQqx7cYcedNYl894tW&#10;AzZzslXVnXHGuzWJrBarrPvpPwY1Rb55/b80iSz2x1VVoyGw3Cq6Zk2xWraZW1kF3aLehZpE2tZZ&#10;Dd+IZqu9rO+3GrjBdjcPKdtWrtmq11JVNqahQauqTGXic1UatOPK5G2MaVdPefC+h2sSWfiUjbFt&#10;pVXxDQ3Gz21/j1W/bTm7WZPIvq/aUpPIB/5rD03BOFyL3LV/+rGm4LhrbLvr8rbN0JU3WL3dVrvY&#10;ue1daVVqmS47vlyX1bh94OQzNImc8BqrMG0Qm89QyldSxlslje8587euuscLKf/i+IauuvKHmkTO&#10;/sD7NAUvL9oGWqdY9Vt7m81DTb2tt35XYRhKZe31eVdpWfRjccfXPMnOU7pkB7Jwka3Rurp4DekP&#10;f/h9TSLnvP8cTfF9FIctT5lu1/Ngn50b//x1bXbdhLaYa3WBXe1W2ZipsjVaGLIDyZfsWH/1819p&#10;Ennd0UdqCt6LXL1kqKHFHZeb94FBq9T9yIc/oknkF9f8QlN8vFOnW11ox9r4cfjzUZWxa3XaTHv/&#10;8a/p6LZck7Pz7I8v9La3vE2TyPfd+bjyu1ZJ+P5z3q8pvq3+IVszTfVWWzhcLKt1dONN52xtDPRa&#10;HaIfVy5t11FTq2136eLlmkQeffxhTZEZU+097mMXWJ3md7/9PU3hHGoITGm1tbTKVWM21lnlYVdv&#10;vBJ5UvP6j9GvUX9Nta/t1CTyoXNtff/PxVZbGrrplps0iRxz9DGagp9N1TZgv0ZbXDXrEYcdoSm4&#10;nn5iVZw//sGPNEXOeLe9Z9XXWI3ukKt2njnNfmYcfYy9r33lK1b5G7yxaAjOf3d8fvwarXH78D59&#10;wSc1BfPg6lvnzp2rSeSZRVYlPH/+VpoiN954oyaROfOsSnSg39ZiTVnV7r/Z8MaMekoAAAAAAAAA&#10;AACgMvjbNQAAAAAAAAAAAAAAAAAAmzluGgMAAAAAAAAAAAAAAACACjLSNkQ95QTgz8AoZ6NQcBV2&#10;RVdtVuU6yFyV1uL2VZpEHnjCV5vZc0I7vtKqCq+//VZNIguXPKtJ5OYbrU7sgx88W5PIfrtbnWVK&#10;pmoSuXeZBvWFb/xOk8hjq6wusHX6HE0itakGTSILHnxIk8j0XXfQJLKqxyro0g3xOrBin1W/Sd7q&#10;4XK19ryS6/XM97vKvbRVltU02HyWUm6bgcH+Xk2Bgj2vOmtjzxSsai7fb+cpLVYP2FBtOTSp3l7T&#10;tvRxTSIffd87NInsv4cdxy9++BNNIvNm2b7f8XqrWFs5FD8J7zv/fE0ir9xzL00ip731ZE3Bef7T&#10;tZpEBtba/NTmrZzsQ++y6r5M+Xr1SytpLSdWUmoI+JbL8vX6j1tsjf7XaadqCta7q2mdv5XVuK1Z&#10;ZVV8/a4+caqrWQ2tWrNSU7AumydpCtaPq8xbu8aqPPPuGtzjVVYdeve9d2kKRp6PT0LKnfavf/Ub&#10;mkRuuPF6TSK3/u02TSKd3VYv2Vjv1pirPCzFJyuYLXtgwFValtx7w5672/l/91nv0iTy1hNO1CRS&#10;32i1heLqN0PDeVdjmrWaVv/+s3zpCk0iv/39bzSJXOVqBO++9x5NsaUwYuYsq1/059CPK+tqHXv6&#10;3HqttuccdPCBmiLve4+t38Nf91pNIj/6odW8fvLTn9AUX1d19a4G0NVy+rkN1bmqwvZOWzONrtIy&#10;7+oe/fNXt1k97qwZVp/481/+TFPkwANeo0nkS5dfqknkElcF6feR95Wk7vHY+knH12vG9Vv6tevH&#10;O+AqO3u67f3xzLOsuvjyy6zeOHTXPXdqEnn/ez+gSeSRx+zn1JzZVt+4aMliTSIf++h5moL3x49Z&#10;BeqV3/uBpsjHL7T3u+Ehu1YnTbbq2qYGq5j95rftejzyda/XFPDntuw68N8b7LefIdU1Vtl53bX2&#10;nvqxj1mN6AMPPqBJpCpnP6922mknTZFPfMLW4nHHH69JpKPTfha2tFh9JwAAAAAAAAAAAACMBZ80&#10;BgAAAAAAAAAAAAAAAAAVhJvGAAAAAAAAAAAAAAAAAKCCcNMYAAAAAAAAAAAAAAAAAFSQVPg/pcDI&#10;n/Dy8WegoF9Do9zWVwz+7znFtD2xv9inSeTxhU9rEnnwiYc0ifzxhj9riqRrsppEBkrDmkQ6+7s1&#10;iUyeMUWTyDFvfpMmkZ2231lTOPRmTSI9XdM0RX7+q79rErn19vs1iazuHNAkUjN5C00iXUMZTSJb&#10;77KXJpGnFq/UFCzgbJWmSCrn/2zzk8/bPqQ4qCE47pRNdqk4pCnIQ/2aRHKN1Zoiwz09mgJ5O3GZ&#10;xlZNIo019ZrCbeU1iQz19moKH3fbCdSK7TOb79Qk8oVPfUCTyNqlj2sKx7FYk8jbX3eEJpG23oWa&#10;gvnM2XkN/eLXf9QksuUWW2kSeeOBR2kK1s9Ql6bg8HpsTF2r2jSJ7LajnfOhHltvoaraOk1lRt5t&#10;lMsll/3S99m/NLTkGTvGL3/pck0ijzzyiKZgDrN27MuWLdMUnHN3rUybFl+ja9eu1RSc91xOUzBG&#10;9xZZW1urSaS62tbGTjvtpEnkq1/9qqZgPvttDkP+9fm8rY1bbrlFk8h1112nSeSxxx7TJLJq1SpN&#10;IuvWrdMUrIVhu2ZDfuz77ruvJpFddtlFk8jhhx+uSWSPPfbQFNfr1msmY9djqKamRlOwBobs2qmq&#10;il+Tz/FzeN9992kSufHGGzWJ3HbbbZoiCxYs0BS8n7jrzp/DKVPsfWn33XfXJHLooYdqEtl77701&#10;RWbPnq0pPt4lS5ZoEvnGN76hSeRf//qXpvjz/Xrx5zLU0tKiKb4GBgbsvahQsFXe2mrvH36u5syZ&#10;o0nkIx/5iKaIP5///Oc/NYl88pOf1BTfhx+jf3y0/wTwc+1zW5u9H0yaNEmTyNSpUzWJnHTSSZpE&#10;3vKWt2iKPP64vZd94Qtf0CTy5JNPaorvz4/97LPP1hTfx9/+9jdNke9///uaRBYvtvdLv66PO+44&#10;TSJnnHGGJpEZM2ZoEunrs/e4urqE97fA4KD9bPHvDV1d9p76ta99TVPwc/DWWzXFX+vnMHT66adr&#10;Ejn66KM1AQAAAAAAAAAAAMALY/8iCwAAAAAAAAAAAAAAAADY7HHTGAAAAAAAAAAAAAAAAABUEOop&#10;Jwp3BopD9od0rryYz3G3/PlitIL706puq09bvMqq1/5y8/WaItf/7a+aRKobrD5vxVqrw/vcFy7W&#10;JLL31lYX2SFWYfmb627WJHLy66xSK3TtPWs0iVzzB9v/00vt8frJczWJ9OStBm6LbXfVFOyv32on&#10;Fz1u9ZsjWqziTTJugno7NARS9vqqRqsaS7lazsEuq4esmTZdU2Sgz1VduolvbmnSFAyjweopZdhq&#10;x3rWrdYUbKfLajZDmbyN8e0nvE6TyIwptgYGOhZpEtl/nx00iWxdZ8c9IDafDWIVgqGeYVdV122D&#10;nz1ppiaROrFaR180WCrY/NRmrP5Q8jafI1IJ96L6pexyUj1l2VZj3N5l0NX9+ZpGX6foq/gaGxs1&#10;PV+xaHv11Xj+LTKVsgH72kH/2vp6O/++VjHU0NCgKZnfn69+9DV53d123fmxhvw+fDWer73zNZlJ&#10;fJWir7wMlddVPsefA18p6F/vq0P9vHV22nUX8n/2VaL+fPpxjFYdmMTPo18ba9bYdeTPua/DHGt9&#10;Z9K68ufW78Mfn39OU5O9x4zGrx+/b7/dpHpKP46Q/7PPvqbTn3M/n83NVlfsz/nGSKp+9MorQv31&#10;4q9Jfw6WL1+uKV5b6vlraLRz4K8Xf/49vy0/jrG8L5Qb7bwBAAAAAAAAAAAAwH8Sv9MAAAAAAAAA&#10;AAAAAAAAALBZ46YxAAAAAAAAAAAAAAAAAKggI31GJd9xhJeHPwNjPBvDrl5Mcnb/X9FtoOBK/vLu&#10;8VUDVr0WemaZ1R5uufU8TSI/+vlPNInstd/emkRqGq3a7trrr9Mk8teb7tYk8tWv/VZTZKBo9W1/&#10;+PNdmkT+ctM/NIl0DNhzSjWTNIm0zNxKk0hbl9WU9VsrWiTrChX9PA5ajWA4K/9W5e6b9LdQFtyL&#10;U2U1filX05e18Va7drpsySrlSkNWsVccsJwaWqcpssVMqzN765tfq0nkztv+qEmkr9cqRreaZ5WU&#10;jz1q81lXa2PfYYttNUU+ecpFmsLDtQPu67dKuWm1Nu+D7vHWWqvuS+dtDtPpeC1f4vr17Wkub0w9&#10;ZW+nVXm2Nrdo2nDlb32+CtBXzfmaxLlzrUJ1LJV5vgYw5GsMly5dqin++pYWO6byWsjnvNBqOj92&#10;X7PoKx6TKvZC/jW++i/JCx2vr/Xz+/Pz6WsSfS1oeX2nr030ks7/WGshkyTVaW6o9vZ2TRFfx+iP&#10;yVdHvpx8Naavigz5dZ107YyFXxfl18pYKliT+PXqr5XRrglfV+vrOP3r/dod63Xg59Ffd36ML3SN&#10;AgAAAAAAAAAAAKg88X9JBwAAAAAAAAAAAAAAAABs1rhpDAAAAAAAAAAAAAAAAAAqyEg3Usl3HOHl&#10;4c/AGM/GoKtiGypaztRYLVY6ZfcFDrsNF8vK/1YNtWkSqa6yqrDrb79JUzAs16TVO2hVY3/6y581&#10;idQ2TNUk8oFzPqcpMrPJ1Smutf1/+wc/0yRy5wMLNIk0TrMawOrm2ZpEFi9Ypklku30O1BRZ0Wa1&#10;hb19Vi/n69ryBXs832XPl4zNVf2k6ZqC7XTGT0iuxY6xqcbq0Ib61moS6WmzGklfQ9naYMc9pSl+&#10;DvbZc2tNYZ3ZKk3BvBft3Pzz7us1BcPN2XHU1Nm2Fix8TJPIoXserClyxqHv1CTy6u1erSmYX7E1&#10;U+XuJe3vs+q3SXVWf1YcsLq1qoy9dkR5XeVzfBOby2Oppyy/u9XvwW/W1xP6SjhfU+drB/3zQ74W&#10;0vP1cL7q0G/L19b5x31NXch/r6GhQVMy//bs6xN9NWF5HaGv6Vu71tbl5MmTNSVLOtZyvopvQ2sA&#10;/XH481Re1+erHF9I1WA5P3d+DYxlH/75/lyWVyz6c5JUe+mrCv2Y/JrZmDpLvy3Pr6WkPNbKRH9M&#10;41U1GfL1i36uk67NsfLz7o/Rj9evfb9vf3yjXRP+Nf68jfaa5/jxjVaBCQAAAAAAAAAAAADj5T//&#10;SyYAAAAAAAAAAAAAAAAAYLPBTWMAAAAAAAAAAAAAAAAAUEFGOppKvpsKLw9/Bnwv32hNYe6Wv7zb&#10;wHDwp+cUY49b+d+SVVbxGLryxz/QJPKXG6/TJJKttVqumbNnaRJpnmRVYctWLNckcvI7rP7w9Qe+&#10;RVPESvJE7rzfKhTzGato+9sdD2oSueP+JzSJ9JWsNq5x0hxNIrPmbacp8szSlZpEBgbteFunWC2f&#10;ryZbt86qH+trraZs1pxtNIk8+NgKTZHWqTM0BfNQY9vqbV+qSaR79bOagu1mezSJbDXLjnWLmWUV&#10;ZCWbod4+m9OFi21OVqxZqCk4jmqrQpsyy85HTb1V23U8a9WYobe94jhNIu878SxNItPqbH58GV5n&#10;p41perM9p+ir27K2RkYkvZskrGVfT+mX/mhvSn6MBVfF56sOffXfxvDbKhRsLdXV1WkSaWuz9TNl&#10;yhRNG8dX4yVVRI6l5q6cP46xVAf6ij1fk1heW5g0Rj9XPT229v2PGV8DOdY6w87OTk3xfSdVWPpK&#10;wdEk1WP6Y/L788prQceLr34cbR/+eX7sYz32F4M//75ysbwys7m5WdOGS6o3LZ8rPxa/lpPm1J9n&#10;v15HWwtJa8br7u7WFK+kTaoFLb/WPF/f6Y/phdaCAgAAAAAAAAAAAKg8G34HAgAAAAAAAAAAAAAA&#10;AABgk8VNYwAAAAAAAAAAAAAAAABQQUY6kKinnADcGSgOWaXW8+quMq62yn3Ln8CCK/nzRVp596dC&#10;WfnfgpULNIlcf+NfNYn0DFoVVoerh1vdvkaTyIwZVtd43nsv1BTWYVp1VuiSr39Zk8gjTy7SJHLh&#10;RV/UJLJ4pdXZfe9H12gKnr/AaidnbLm9pkC2UUOkrbtfUzgnVlvX3GLVgVlXTTY4ZM/39V4tk+2Y&#10;7rvncU3K1YvVpa3Kr9hnVY61YnM1e7Ltb6vZVp83pVWD2msPq9rM1Vrl2je+e7mmYH+TbIztfVY9&#10;+eiTD2kSeeUB+2oSefBv92mKnLD9EZpEPnraOZpEtpu7raZAyY6pt8tq1aY0uwHnXe1bJn6eE3sl&#10;ExrXxlJPWf7SYsGq7koFe9VY6gJ9tV1fX5+miK+emzRpkqY4/3bpt+XXT3+/rStfmRjyr/H781Vz&#10;Pm8MXwtYU1NWg6p8rZ8fk5/D0SrvfN3gCx3vc/yYQr7ecvJkq0cdC1+zWV6N6I/R11uOp66uLk1x&#10;G1qbOtbx+bXk81hqD/3jo/3ngP/eeM6bP+/+mvTXjv9ZOJbrPOTH66sq/eMbWuVZ/p7hx/JCrgM/&#10;vvLzlFR7CQAAAAAAAAAAAAAvBP8SCQAAAAAAAAAAAAAAAAAVhJvGAAAAAAAAAAAAAAAAAKCCjHQg&#10;lUbro8JLw5+BUc5GKe8qyHyDVdrVcLnHU+62wKLbcE/B6vNCVRmrsOstWv1WT5/VE+bq7DkPP/aw&#10;JpG1a62Wcfr06ZqCbebqNEWu+Pb3NIksX2P1jZd/3R5vqLc6socWWjXmn2++S5PIbXf8S1MwH1VN&#10;miLFlFWNFVNWFVYoWZWanwe/9H0eKtnEpepaNEX8nGaGbH7qUlYJOHeqzdWO863mcI57vCpnxxc6&#10;4pBXaxK55+HbNYk88Lgdb8eQVd6t6LJ6ykcWWIVmut72cfgeB2uKrLr5UU0iHz39/ZpE9nrFnpqC&#10;Y9KvoaQ86OsPq21/YxZvX/s3OwPheUrm73ZN2FTsfPpKuQ2tBwz5uj9f5ZhU/ejrKcufk1QR6MXW&#10;otuff+1YK/p8VaXna/nGUjXo6/NCfoz+e0mVln4O/fx4o52bpGvVZ89X+o0250nH4eekvDbzOf7c&#10;lldgekm1hX5d+m0l1RH6OQy9nLWFvv4zqeIxaT7L+XOQdK6StuVfW34Oksa1oevHK7+e/Hr3Y0+q&#10;2fRrKen9o3xMSXMylhpaAAAAAAAAAAAAAEjy8v2LMwAAAAAAAAAAAAAAAADgJcdNYwAAAAAAAAAA&#10;AAAAAABQQUY6j0pJ/Ux46fgzEG+Bi0tq+HLtVX5TA3mrr+p3ubYmXh1ZcvcP+tev62/XJPLs4kWa&#10;JFZb2dHRoSl4zjPPaBJpro3X1D2zcIkmkR12eaUmkV1fsa8mkb681bhNmrGFpuCw3ab+dsdSTSJ/&#10;vfmfmiKr1ll9Y3u31YOVxLbra8eGizbZ/vGMr53Lxid9TdtKTSJbzZ6iSeQNrz1Ak8i8qTa/65Y/&#10;pUmkPmdVg7vsOE9TpKHJqtSamxs0BedQrHLt9gfv0STy8z/8UZPIghXLNYm85ojXaRI5402naIrM&#10;FTuuhiE702lXf5bL2FzVpG1M/g7TWFnaxrx7rL9tLbapF1pPCQAAAAAAAAAAAAAAgPXz914AAAAA&#10;AAAAAAAAAAAAADZz3DQGAAAAAAAAAAAAAAAAABWEm8YAAAAAAAAAAAAAAAAAoIKkwv8pBUb+hImh&#10;oF9D5Wcm7R5IjZy+5ym5Fw0M9WsSGcwPaxJpW7tWUyRVZfcP1tc3ahLp7e/RJLJ42VJNwbaGBzWJ&#10;5LJVmkSGB3o1iWwzZ5amyPIlyzSJNLZM0yTSMtme12eblamzZmgSyWY1BPrc/Kxo06AWLe3TJLLw&#10;mSWaRJatWqVJZO3adk0inT3dmsLptPmsrq/WJJKpy2mKHHnUYZpE5s9q0CTy+L8e1CTSsfJZTSI7&#10;b7uFJpGt5kzXJFIctrkNDQzan3O1NZqCU15Xqyk4bz02v48ueEaTyMoOO45ZW22jSWSfXV+hKZJb&#10;bee9drioKZjflJ3/qio7nw01tu/qnD2eTtvzU2VrNJuLz9d6rX/pPm+5J0l4OQAAAAAAAAAAAAAA&#10;AMaATxoDAAAAAAAAAAAAAAAAgArCTWMAAAAAAAAAAAAAAAAAUEGop5yI/NkY7dQk1FMWitbfODQ0&#10;pCmslLTc1ROvRhzKWy9kVZVVI67rXKdJ5KFHHtYUVjyu0STS2NisKci1Vuu463ZbaYqkCq5XMmv7&#10;KBQymoIxDrljylg1YlXdJE3BlGTstfPm23NC7V0aAmts6NLZZbWOvQNW2Vl089vYaLWcjS22D6mK&#10;n4OWZhvjQLfN25KnH9cUGLZ9bDGjVVOwKbFKyLbVKzRFGpqbNImkszYnmRqrwOx3U7h4lXVzLlpu&#10;9ZuFlL12arOdm9Ahr9xFUzAWt04yGXtNXY0de11tnaaXphJyrG9EL8VYAAAAAAAAAAAAAAAANld8&#10;0hgAAAAAAAAAAAAAAAAAVBBuGgMAAAAAAAAAAAAAAACACjLS8kY95QTjz0b5qfF/TqqndDWQvp5y&#10;KD+sSSSbzWqKtHd2aApe7/bR1WV9j/968AFNIkuXLtYk0tBgtYqtjVZnuOduO2uKtDZazWJHt9Vj&#10;trdbdWQpZfWWnV1W8djba2NvbJ2iSWTBMzaOUCptx5XKWB52VYyDbk78XGWqcppEqmusrnFooFNT&#10;ZDjfp0lk2iSrntxi5kxNwT56bd7WrFyqSWTKJKvZ3G3X+Pys67DX1DXYXGWr6zUFc9Vt+378qQWa&#10;RJ5dalWXmZzVS06favsLHbjHbppEcrL+esrqajsHdXV2Pv3j5evnxTDamxL1lAAAAAAAAAAAAAAA&#10;ABuPTxoDAAAAAAAAAAAAAAAAgArCTWMAAAAAAAAAAAAAAAAAUEGop5yIRjsbxaKGQEI9pX/O8LDV&#10;Og7l85rCx62aMNTRZRWMvoawqqpKk8jq1as1hXWR3ZpEGptaNInU19nzu7vXaorUuvrHp59eqElk&#10;ybKVmoJtNVjd4+CgjbF/YFCTyOzZczSJzJhpOVRbb1WO9S6nMnZ/5FBh/fWUpZLltNgc9nRbbWQo&#10;40+Qe01fn1VHtq1ZpUlkzZo1mkQGBgY0BftIx+/Z3GuvvTSJNDVZ5WdDo81J3p3DtrXtmoL56bft&#10;Nrfa82e7ysxQd5e9JlWyY0y5tZTLuZpOtxb845JOLoisqbF6TAAAAAAAAAAAAAAAAEw8fNIYAAAA&#10;AAAAAAAAAAAAAFQQbhoDAAAAAAAAAAAAAAAAgApCPeVEtDH1lAlVlSVXZ+irDTNpVzUY6Ort0STS&#10;UFunSSRb456XdwPL+H3r15DLJbH9Rez13a7esre7V5PI5ElTNYkMDdnru7psfL66ceFCq7kM1dbW&#10;ahKprrWqTF8FWVWV1SRSU29Vir6KM+MONVfMaIqsW7NOk0h7u9U95mqsynH2nC00Bdty2/Xzs2qV&#10;1VaGMhnbj6+LrMra4776MZez45CUWxejXs3uPtGUy/4tIKn21BvDUwAAAAAAAAAAAAAAADAx8Ulj&#10;AAAAAAAAAAAAAAAAAFBBuGkMAAAAAAAAAAAAAAAAACrISMkc9ZQTTMlVDZbz33KVi4n8mY29Vr+u&#10;j3+NqyEsDdk3UlXr7yccGBrSJDIU/J9X7aoV/avTbjBJrYcD/QOaguekbBy1NVZHGbGDTLkDKcTG&#10;Ys9Jx/Zoj+eHC5pEcgUb94iCq+x0VZd+U4MDw5pE2rtdtWZzs6ZgPuqST4L/Tn54UFMwFt+UGauk&#10;tPFK0Y41323zFso2TdMUKLm9+LeAtDuQpDXmnlL0lamB1FjWpZN0zket2Ux8EQAAAAAAAAAAAAAA&#10;AP6TDbu7AwAAAAAAAAAAAAAAAACwSeOmMQAAAAAAAAAAAAAAAACoICMlb9RTbjp8E+CYWgATzuzQ&#10;oKszDORc72Eqofqvx1UdNjSWVTaqYTe+omtuDPmhFFwF59Cwbde3LOZcTWJVle0v4waYL1h1YyiX&#10;ccfh6iYLRauLTMcmzlcr2gj7+/o1BcdaPVWTSpjTYl5DIOUaLIuuUtK/tL0rXt/Z2lSlKc43UhaL&#10;drwZP1lpt2X/eOzVIV/nmbCA/Pl3OeGwY82WoVLC+knCnasAAABAnP9byqaM/9YHAAAAAAAAXjrx&#10;f6ofx98yljbwN31jvGfA32oQe0nSzQkv1Abey1AJ+B0uAAAAAAAAAAAAAAAAAFQQbhoDAAAAAAAA&#10;AAAAAAAAgArCTWMAAAAAAAAAAAAAAAAAUEFGGjtLgZE/bfLGsZP1JWf37xX0a2hTOzH+DLzQsb+c&#10;dbL+bsqxjiPpeJNWZfnzx7KfpLs8/Wv9c0a7Ijb0/GzKVxcAAACwKdnU/h6YpPzvOPx/rQEAAAAA&#10;AADjK+legZTkNQXcLUHFYXs8nctpWo+hYQ2BbLWGgL+9yO88IZfKfitYct/z9yD4Z6XdNwqDQ5pE&#10;MpmMpkA2q0G57Q7192sSqaqt1TRG/jjGKOn3uRuxqZccv7MFAAAAAAAAAAAAAAAAgArCTWMAAAAA&#10;AAAAAAAAAAAAUEFGPg2NesqJwO7f25TrKQEAAAAAG87/bXZz+Xug+7D45/Efze6Pd0MfD43XtthH&#10;ZCLuIzRe22IfkQ19PDRe22IfkQ19PDRe22IfkYm4j9B4bYt9RDb08dB4bYt9RCbiPkLjtS32EdnQ&#10;x0PjtS32EdnQx0PjtS32EZmI+wiN17bYR2RDHw+N17bYR2Qi7iM0XtvamH14+eEBTSLplP3GsZi3&#10;u1AyKXt1tsrVTob8TgruD+lYeaR+LeMHFXtK/Pl+F0n1lCn/pLx7Vmwc5exFwwM2D7k6q6csDLmq&#10;y6oqTWWSJncUfrjeRmzqJTfajAIAAAAAAAAAAAAAAAAANjPcNAYAAAAAAAAAAAAAAAAAFWTk09A2&#10;n3pKAAAAAAA2beV/Qfcf0z7RJX6MPAAAAAAAAIDxF+tAzOvXkP/lnHuSe7gwOKgpksnmNAVSCZ9B&#10;5V5Tcpstut8Mxh6PjS/+Z5/Tblw1OauUHPMvR8v2829JjyfZ0OcHkn4NuhGbesnxSWMAAAAAAAAA&#10;AAAAAAAAUEG4aQwAAAAAAAAAAAAAAAAAKsjIp6FRTzkRuM/UK/nP1+PUAAAAAEBlKfvg8qSPgp+I&#10;/F9h+essAAAAAAAA8OJK2f0lhVJBUyBlv2PMuN8vdrS3axL5zS9/pSky1D+gSaSuxioi83mrvayr&#10;q9MksRpKKdk+Cu7XmeX1lLFfH7rvpdw3hnpsHIWhYU1x2WxWU+SVe+yuSWTPPffUVDZGJ1X2+n9L&#10;eP5okn4NuhGbesnxSWMAAAAAAAAAAAAAAAAAUEG4aQwAAAAAAAAAAAAAAAAAKsjIp6FRTzkR+HpK&#10;9/F6RV9VCQAAAADYLPnPKt+U6ihHw28aAAAAAAAAgBeX+13icMFqJP2v5vyvHh956GFNImecdrqm&#10;yKrlKzSJ1FbXaBIZHBzUJNLX16cp2EdC/2LBPf68ekr359gYXb1la32zpnhlZjptz2lqatIUOfO9&#10;79Ek8p73WE5nM5pEqqqqNAUy9nhMwjGNhnpKAAAAAAAAAAAAAAAAAMAmgZvGAAAAAAAAAAAAAAAA&#10;AKCCjHwaGvWUEwH1lAAAAABQsWKfVV72/9+1KXyO+frwmwYAAAAAAADgxeXqKSVlv0gsuN8x+t82&#10;LljwpCaRfffYS1Oks7NHk0hzfa0mkb7efk0i9XX2uOdrJ30lZfmvCGPfS/i9Z9rdMjPYb9WYJbe1&#10;TCpeL/mpz35Gk8hHP/5xTYGEfSTa0OcHqKcEAAAAAAAAAAAAAAAAAGwSuGkMAAAAAAAAAAAAAAAA&#10;ACrIyKehbS71lJvyQcQ+ls7XU/raSgAAAADAZsr//3RtCh9cDgAAAAAAAOBl536VOJQvaBIZHLbc&#10;UFunSeTZZxZoEtllhx01RQrDeU0iW8ycpUmkfd06TeH9RbZdr5SyO3ZGq6D0d8D477mXS31Vvabg&#10;cbcxf2tTV3eXpsgnPvUpTSIf/+QnNYkM9PVqEqmpt+0mKhvvWCTdq7QRm3rJ8UljAAAAAAAAAAAA&#10;AAAAAFBBuGkMAAAAAAAAAAAAAAAAACrIyKehUU85scQ/oo56SgAAAADY/Nn/T9fm8ndbAAAAAAAA&#10;AC+uWN2jfg3li1Y1mUtnNYmsWL5Mk8g287bSFMm6j53aYvpMTSLLli7VJFJXV6OpnO3d1076qspQ&#10;KWUjjn2vZDsf6h3SFFZrNmgSqa2t1STS1tamKfKJT1s95XkXXKAp2NZAvyaRKvf6RGXjHYuk3+du&#10;xKZecnzSGAAAAAAAAAAAAAAAAABUEG4aAwAAAAAAAAAAAAAAAIAKwk1jAAAAAAAAAAAAAAAAAFBB&#10;Rio0S4GRP23i8gU7jEJZO6g/xHTavpdJuG2u6Gak4Laby774raO+c9ZnAAAAAEDl2Sz+wg4AAAAA&#10;AABg3CXdweIf97fFLFjwtCaR/ffZV1Okr6tbk0hzXZ0mkYH+fk0i2WzSZ1PZbzFLabvTpfyel1Iq&#10;6S4Y226qmNMUPD/v7tfJ2eOFQkFT5CMfO0+TyMcuvFBTsP/8sKZgD+71iTbilqCk39+++HcXvXB8&#10;0hgAAAAAAAAAAAAAAAAAVBBuGgMAAAAAAAAAAAAAAACACjLyaWibcj2lH/hLUeVYGONOUhv4OXOx&#10;43CvfSmOCQAAAADw8hrtL+Vj+Xuhf31idn9IbwqfjQ4AAAAAAABgVP6Tonz5ov/1n88Ln16gSeQ1&#10;+x+gKdLf3aVJpL62RlPweE+vJpGqjNtjyn7hGK+dtFwq+z2kvx8mpuTqKQtZTcHz3Wappxx/fNIY&#10;AAAAAAAAAAAAAAAAAFQQbhoDAAAAAAAAAAAAAAAAgAoy8mlom0s95ZD79Ll0RoPyH/uWd88bGrKP&#10;ovPT4D/Wriq34R8a58c1llf7D+rL69dQ/AP1AAAAAACbo9H+Uu6/l/S8ifhR52Op1QQAAAAAAACw&#10;8fytMbHbZNwvEovuJpkFTz2hSeS1rzlEU2Sgt0eTSH11lSaR7o5OTSINrrbS11P63wbGqyrj/Pfi&#10;VZUJ9ZQFe5x6yvHHJ40BAAAAAAAAAAAAAAAAQAXhpjEAAAAAAAAAAAAAAAAAqCAjn4a2udRT+g+4&#10;Kz+g/gErfVy5cqUmkaVLl2oSWbt2rSaR4WH3EXVpu7cun7ftFIvxj9Tzf/ZT6l+fydgHAvqPzpNs&#10;tQaR7v5BTWE9pX3sHgAAAABg81ff2KQpki/Y3zX931X9R7D7v4/6v4Mm5fK/z74Y4h8vDwAAAAAA&#10;AGC8pcV+R1ibtd/5Zd3jdbW1mkQ62+y+mFNPOllTpDpn96dMnzxJk0h/r9VTSt79XjEVr4g0/jnx&#10;30OWXKVlyf/+sGT30pSK1FO+VGx2AQAAAAAAAAAAAAAAAACbPW4aAwAAAAAAAAAAAAAAAIAKslnV&#10;U1pxZOzD7kYMDNgj69at0ySyevVqTSLd3d2aRuZEk0g2ax99V19frynYx0bUU/pt+exrK2fNmacJ&#10;AAAAAFAJiin7sPJh/xHvgaGhIU0i/f39muJ5cHBQU7zCMunvqVVVVZrGl6+k3GR/0QAAAAAAAABs&#10;IlLu7pjB/h5N4eN2B011xu5NWbVihSaRt77pOE2Rqozd2zKpqVGTSG93u6ZwW67i0dVTpt0vA4u+&#10;knKUekqv5MocS0X73SX1lC8uPmkMAAAAAAAAAAAAAAAAACoIN40BAAAAAAAAAAAAAAAAQAUZ+TS0&#10;zaWesn/Y/pTOxj/oLf0SfO5bMWEWXcvImD5+bsg+HS94QXyj6ZJtoei+90IeD43XtthHZEMfD43X&#10;tthHZEMfD43XtthHZCLuIzRe22IfkQ19PDRe22IfkYm4j9B4bYt9RDb08dB4bYt9RDb08dB4bYt9&#10;RCbiPkLjtS3/Ie1j+ZT0cv71SX/D39C/m24Mv+v4B8/Hv+f3/0IeD43XtthHZCLuIzRe22IfkQ19&#10;PDRe22IfkQ19PDRe22IfkYm4j9B4bYt9RDb08dB4bYt9RCbiPkLjtS32EdnQx0PjtS32EdnQx0Pj&#10;tS32EZmI+wiN17bYR2RDHw+N17bYR2Qi7iM0Xtsaz3347D9NasGCZzWJHLr/AZoivV2dmkRqshlN&#10;It3d9nhzba2mgK+njP020LL/fWi5WFVlyUZZLFFP+VLhk8YAAAAAAAAAAAAAAAAAoIJw0xgAAAAA&#10;AAAAAAAAAAAAVJCRT0PbXOop/YfPlddgJBnOawgMD9sW/EfZ+elpaqzWNL783Xv2IX/P5z++zh/7&#10;C3k8NF7bYh+RDX08NF7bYh+RDX08NF7bYh+RibiP0Hhti31ENvTx0Hhti31EJuI+QuO1LfYR2dDH&#10;Q+O1LfYR2dDHQ+O1LfYRmYj7CI3XtvzjPT19miKltP0tMZ22vz1mMvZ4NmuPp8sH+TKJf0D8izNX&#10;ofHaFvuITMR9hMZrW+wjsqGPh8ZrW+wjsqGPh8ZrW+wjMhH3ERqvbbGPyIY+HhqvbbGPyETcR2i8&#10;tsU+Ihv6eGi8tsU+Ihv6eGi8tsU+IhNxH6Hx2hb7iGzo46Hx2hb7iEzEfYTGa1svdB9re/o1xX+P&#10;mHO/X3x2wdOaRA57zWs0RfID9vpJDQ2aRAZ6ezQFCu4mG+opRyQd4UZs6iVnswsAAAAAAAAAAAAA&#10;AAAA2Oxx0xgAAAAAAAAAAAAAAAAAVJCRT0PbLOspRzmiF1LV4Tf7Qj9KLjZGlzMlO5LUmIs2AQAA&#10;AACbg3RmDB+TvhH8X/1TqRfnw9H9X3P52ywAAAAAAADw4hrL7+P8p0ktXLBYk8ir995bU6Snu1OT&#10;SFNdrSaRwb5eTSJVOau6TCXuPfk3g6XYryXteaWUjbJQdPWUblOj1VN+1NVTnu/rKYeppxwNnzQG&#10;AAAAAAAAAAAAAAAAABWEm8YAAAAAAAAAAAAAAAAAoIJw0xgAAAAAAAAAAAAAAAAAVJCRCs1SYORP&#10;m7jN4iACm0KvKQAAAAAAo9lc/o4OAAAAAAAATFSx+0vcL+QG+gc1idTUVGsSWb5kmSaR+fPmaYpk&#10;Mra1ObNmaxJZsWKFJpFcLqNptHtbivr1+UoJLyq6x/v6hzWJNLW0aAqPo0ZTfEyhT3ziE5pEPvXp&#10;T2sS6enu1iRS11CvSSSd5jO2QswCAAAAAAAAAAAAAAAAAFQQbhoDAAAAAAAAAAAAAAAAgAoy8gFv&#10;m0s9JQAAAAAAAAAAAAAAAFAR/N0+SdlZtWSJJpF58+P1lEVXK9na1KpJpL2rXZNIY12jpvHl6ym7&#10;+/s0ieSqqzSF9ZlWjdnT06Mp8tnPflZTvKoSo+OTxgAAAAAAAAAAAAAAAACggnDTGAAAAAAAAAAA&#10;AAAAAABUEOopAQAAAAAAAAAAAAAAgE2Nu9tnsKdXk0h1NqcpUGUVj4ufflqTyH777acp0t5uNZQz&#10;Z87UJDI0NKRJpLu7W9P48vWUzZMnaQqOadj27ccxMDCgKXLBBRdoitdTDg4OahJJpWwnVW5OKhmf&#10;NAYAAAAAAAAAAAAAAAAAFYSbxgAAAAAAAAAAAAAAAACgglBPCQAAAAAAAAAAAAAAAGxq/N0+SblY&#10;1CDywL33ahI58cQTNUWeXfysJpGqrNU3Duat4nFSs1VHjidfT9nWYTWZRXcguZxVbjY2NmqKnHPO&#10;OZpEzj33XE0iNTU1mkQymYwmPIdPGgMAAAAAAAAAAAAAAACACsJNYwAAAAAAAAAAAAAAAABQQain&#10;BAAAAAAAAAAAAAAAADY1SXf7JDy+YskSTSLf+973NEXa2to0iaRS1hc5PDysSaRQKGgaXyVXT1ly&#10;+05nrVKyurpak0htba2myEEHHaRJ5PDDD9cUr7TE8/FJYwAAAAAAAAAAAAAAAABQQbhpDAAAAAAA&#10;AAAAAAAAAAAqCPWUAAAAAAAAAAAAAAAAwKbG3e0z1N+vSSSXyWoSSSVUNPZ0dGiKVFVVaQpyTY2m&#10;QPol+DwqV08Z4x731Zh9fX2aImk3xvr6ek1x/W5+yustKxWfNAYAAAAAAAAAAAAAAAAAFYSbxgAA&#10;AAAAAAAAAAAAAACgglBPCQAAAAAAAAAAAAAAAGxq3N0+xeFhTSLpTEZTIOmWIP+ccv41qaTuyJfA&#10;GHc97I7d3wLlKzfz+bwmkWzW6jsrGZ80BgAAAAAAAAAAAAAAAAAVhJvGAAAAAAAAAAAAAAAAAKCC&#10;UE8JAAAAAAAAAAAAAAAAbMKK+YKmsnrKgj0eq2isrtak3POGhoY0iVTV1GgKvARVlSXXuenH6+Vy&#10;OU2RgYEBTfHXNDQ0aKKecn34pDEAAAAAAAAAAAAAAAAAqCDcNAYAAAAAAAAAAAAAAAAAFYSbxgAA&#10;AAAAAAAAAAAAAACggoyUjZYCI38CAAAAAAAAAAAAAAAAsGnZXO78GbmTCS8FPmkMAAAAAAAAAAAA&#10;AAAAACoIN40BAAAAAAAAAAAAAAAAQAXhpjEAAAAAAAAAAAAAAAAAqCDcNAYAAAAAAAAAAAAAAAAA&#10;FYSbxgAAAAAAAAAAAAAAAACggqTC/ykFRv4EAAAAAAAAAAAAAAAAANis8UljAAAAAAAAAAAAAAAA&#10;AFBBuGkMAAAAAAAAAAAAAAAAACoIN40BAAAAAAAAAAAAAAAAQAXhpjEAAAAAAAAAAAAAAAAAqCDc&#10;NAYAAAAAAAAAAAAAAAAAFYSbxgAAAAAAAAAAAAAAAACggnDTGAAAAAAAAAAAAAAAAABUEG4aAwAA&#10;AAAAAAAAAAAAAIAKwk1jAAAAAAAAAAAAAAAAAFBBuGkMAAAAAAAAAAAAAAAAACoIN40BAAAAAAAA&#10;AAAAAAAAQAVJhf9TCoz8CQAAAAAAAAAAAAAAAMAmZXO58WfkRia8JPikMQAAAAAAAAAAAAAAAACo&#10;INw0BgAAAAAAAAAAAAAAAAAVhJvGAAAAAAAAAAAAAAAAAKCCcNMYAAAAAAAAAAAAAAAAAFQQbhoD&#10;AAAAAAAAAAAAAAAAgArCTWMAAAAAAAAAAAD4/+zcwQ0AIAzEMLH/0FAYg9iPk7pDVAAAIGTd2eNd&#10;AAAAAAAAAAAAfM2n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AAgRjQEAAAAAAAAAAISIxgAAAAAAAAAAAEJE&#10;YwAAAAAAAAAAACGiMQAAAAAAAAAAgBDRGAAAAAAAAAAAQIhoDAAAAAAAAAAAIEQ0BgAAAAAAAAAA&#10;ECIaAwAAAAAAAAAACBGNAQAAAAAAAAAAhIjGAAAAAAAAAAAAQkRjAAAAAAAAAAAAIaIxAAAAAAAA&#10;AACAENEYAAAAAAAAAABAiGgMAAAAAAAAAAAgRDQGAAAAAAAAAAAQIhoDAAAAAAAAAAAIEY0BAAAA&#10;AAAAAACEiMYAAAAAAAAAAABCRGMAAAAAAAAAAAAhojEAAAAAAAAAAIAQ0RgAAAAAAAAAAECIaAwA&#10;AAAAAAAAACBENAYAAAAAAAAAABAiGgMAAAAAAAAAOOzagQAAAACAIH/rQS6OAEakMQAAAAAAAAAA&#10;gBFpDAAAAAAAAAAAYEQaAwAAAAAAAAAAGJHGAAAAAAAAAAAARqQxAAAAAAAAAACAEWkMAAAAAAAA&#10;AABgRBoDAAAAAAAAAAAYkcYAAAAAAAAAAABGpDEAAAAAAAAAAIARaQwAAAAAAAAAAGBEGgMAAAAA&#10;AAAAABiRxgAAAAAAAAAAAEakMQAAAAAAAAAAgBFpDAAAAAAAAAAAYEQaAwAAAAAAAAAAGJHGAAAA&#10;AAAAAAAARqQxAAAAAAAAAACAEWkMAAAAAAAAAABgRBoDAAAAAAAAAAAYkcYAAAAAAAAAAABGpDEA&#10;AAAAAAAAAIARaQwAAAAAAAAAAGBEGgMAAAAAAAAAABiRxgAAAAAAAAAAAEakMQAAAAAAAAAAgBFp&#10;DAAAAAAAAAAAYEQaAwAAAAAAAAAAGJHGAAAAAAAAAAAARqQxAAAAAAAAAACAEWkMAAAAAAAAAABg&#10;RBoDAAAAAAAAAAAYkcYAAAAAAAAAAABGpDEAAAAAAAAAAIARaQwAAAAAAAAAAGBEGgMAAAAAAAAA&#10;ABiRxgAAAAAAAAAAAEakMQAAAAAAAAAAgBFpDAAAAAAAAAAAYEQaAwAAAAAAAAAAGJHGAAAAAAAA&#10;AAAARqQxAAAAAAAAAACAEWkMAAAAAAAAAABgRBoDAAAAAAAAAAAYkcYAAAAAAAAAAABGpDEAAAAA&#10;AAAAAIARaQwAAAAAAAAAAGBEGgMAAAAAAAAAABiRxgAAAAAAAAAAAEakMQAAAAAAAAAAgBFpDAAA&#10;AAAAAAAAYEQaAwAAAAAAAAAAGJHGAAAAAAAAAAAARqQxAAAAAAAAAACAEWkMAAAAAAAAAABgRBoD&#10;AAAAAAAAAAAYkcYAAAAAAAAAAABGpDEAAAAAAAAAAIARaQwAAAAAAAAAAGBEGgMAAAAAAAAAABiR&#10;xgAAAAAAAAAAAEakMQAAAAAAAAAAgBFpDAAAAAAAAAAAYEQaAwAAAAAAAAAAGJHGAAAAAAAAAAAA&#10;RqQxAAAAAAAAAACAEWkMAAAAAAAAAABgRBoDAAAAAAAAAAAYkcYAAAAAAAAAAABGpDEAAAAAAAAA&#10;AIARaQwAAAAAAAAAAGBEGgMAAAAAAAAAABiRxgAAAAAAAAAAAEakMQAAAAAAAAAAgBFpDAAAAAAA&#10;AAAAYEQaAwAAAAAAAAAAGJHGAAAAAAAAAAAARqQxAAAAAAAAAACAEWkMAAAAAAAAAABgRBoDAAAA&#10;AAAAAAAYkcYAAAAAAAAAAABGpDEAAAAAAAAAAIARaQwAAAAAAAAAAGBEGgMAAAAAAAAAABiRxgAA&#10;AAAAAAAAAEakMQAAAAAAAAAAgBFpDAAAAAAAAAAAYEQaAwAAAAAAAAAAGJHGAAAAAAAAAAAARqQx&#10;AAAAAAAAAACAEWkMAAAAAAAAAABgRBoDAAAAAAAAAAAYkcYAAAAAAAAAAABGpDEAAAAAAAAAAIAR&#10;aQwAAAAAAAAAAGBEGgMAAAAAAAAAABiRxgAAAAAAAAAAAEakMQAAAAAAAAAAgBFpDAAAAAAAAAAA&#10;YEQaAwAAAAAAAAAAGJHGAAAAAAAAAAAARqQxAAAAAAAAAACAEWkMAAAAAAAAAABgRBoDAAAAAAAA&#10;AAAYkcYAAAAAAAAAAABGpDEAAAAAAAAAAIARaQwAAAAAAAAAAGBEGgMAAAAAAAAAABiRxgAAAAAA&#10;AAAAAEakMQAAAAAAAAAAgBFpDAAAAAAAAAAAYEQaAwAAAAAAAAAAGJHGAAAAAAAAAAAARqQxAAAA&#10;AAAAAACAEWkMAAAAAAAAAABgRBoDAAAAAAAAAAAYkcYAAAAAAAAAAABGpDEAAAAAAAAAAIARaQwA&#10;AAAAAAAAAGBEGgMAAAAAAAAAABiRxgAAAAAAAAAAAEakMQAAAAAAAAAAgBFpDAAAAAAAAAAAYEQa&#10;AwAAAAAAAAAAGJHGAAAAAAAAAAAARqQxAAAAAAAAAACAEWkMAAAAAAAAAABgRBoDAAAAAAAAAAAY&#10;kcYAAAAAAAAAAABGpDEAAAAAAAAAAIARaQwAAAAAAAAAAGBEGgMAAAAAAAAAABiRxgAAAAAAAAAA&#10;AEakMQAAAAAAAAAAgBFpDAAAAAAAAAAAYEQaAwAAAAAAAAAAGJHGAAAAAAAAAAAARqQxAAAAAAAA&#10;AACAEWkMAAAAAAAAAABgRBoDAAAAAAAAAAAYkcYAAAAAAAAAAABGpDEAAAAAAAAAAIARaQwAAAAA&#10;AAAAAGBEGgMAAAAAAAAAABiRxgAAAAAAAAAAAEakMQAAAAAAAAAAgBFpDAAAAAAAAAAAYEQaAwAA&#10;AAAAAAAAGJHGAAAAAAAAAAAARqQxAAAAAAAAAACAEWkMAAAAAAAAAABgRBoDAAAAAAAAAAAYkcYA&#10;AAAAAAAAAABGpDEAAAAAAAAAAIARaQwAAAAAAAAAAGBEGgMAAAAAAAAAABiRxgAAAAAAAAAAAEak&#10;MQAAAAAAAAAAgBFpDAAAAAAAAAAAYEQaAwAAAAAAAAAAGJHGAAAAAAAAAAAARqQxAAAAAAAAAACA&#10;EWkMAAAAAAAAAABgRBoDAAAAAAAAAAAYkcYAAAAAAAAAAABGpDEAAAAAAAAAAIARaQwAAAAAAAAA&#10;AGBEGgMAAAAAAAAAABiRxgAAAAAAAAAAAEakMQAAAAAAAAAAgBFpDAAAAAAAAAAAYEQaAwAAAAAA&#10;AAAAGJHGAAAAAAAAAAAARqQxAAAAAAAAAACAEWkMAAAAAAAAAABgRBoDAAAAAAAAAAAYkcYAAAAA&#10;AAAAAABGpDEAAAAAAAAAAIARaQwAAAAAAAAAAGBEGgMAAAAAAAAAABiRxgAAAAAAAAAAAEakMQAA&#10;AAAAAAAAgBFpDAAAAAAAAAAAYEQaAwAAAAAAAAAAGJHGAAAAAAAAAAAARqQxAAAAAAAAAACAEWkM&#10;AAAAAAAAAABgRBoDAAAAAAAAAAAYkcYAAAAAAAAAAABGpDEAAAAAAAAAAIARaQwAAAAAAAAAAGBE&#10;GgMAAAAAAAAAABiRxgAAAAAAAAAAAEakMQAAAAAAAAAAgBFpDAAAAAAAAAAAYEQaAwAAAAAAAAAA&#10;GJHGAAAAAAAAAAAARqQxAAAAAAAAAACAEWkMAAAAAAAAAABgRBoDAAAAAAAAAAAYkcYAAAAAAAAA&#10;AABGpDEAAAAAAAAAAIARaQwAAAAAAAAAAGBEGgMAAAAAAAAAABiRxgAAAAAAAAAAAEakMQAAAAAA&#10;AAAAgBFpDAAAAAAAAAAAYEQaAwAAAAAAAAAAGJHGAAAAAAAAAAAARqQxAAAAAAAAAACAEWkMAAAA&#10;AAAAAABgRBoDAAAAAAAAAAAYkcYAAAAAAAAAAABGpDEAAAAAAAAAAIARaQwAAAAAAAAAAGBEGgMA&#10;AAAAAAAAABiRxgAAAAAAAAAAAEakMQAAAAAAAAAAgBFpDAAAAAAAAAAAYEQaAwAAAAAAAAAAGJHG&#10;AAAAAAAAAAAARqQxAAAAAAAAAACAEWkMAAAAAAAAAABgRBoDAAAAAAAAAAAYkcYAAAAAAAAAAABG&#10;pDEAAAAAAAAAAIARaQwAAAAAAAAAAGBEGgMAAAAAAAAAABiRxgAAAAAAAAAAAEakMQAAAAAAAAAA&#10;gBFpDAAAAAAAAAAAYEQaAwAAAAAAAAAAGJHGAAAAAAAAAAAARqQxAAAAAAAAAACAEWkMAAAAAAAA&#10;AABgRBoDAAAAAAAAAAAYkcYAAAAAAAAAAABGpDEAAAAAAAAAAIARaQwAAAAAAAAAAGBEGgMAAAAA&#10;AAAAABiRxgAAAAAAAAAAAEakMQAAAAAAAAAAgBFpDAAAAAAAAAAAYEQaAwAAAAAAAAAAGJHGAAAA&#10;AAAAAAAARqQxAAAAAAAAAACAEWkMAAAAAAAAAABgRBoDAAAAAAAAAAAYkcYAAAAAAAAAAABGpDEA&#10;AAAAAAAAAIARaQwAAAAAAAAAAGBEGgMAAAAAAAAAABiRxgAAAAAAAAAAAEakMQAAAAAAAAAAgBFp&#10;DAAAAAAAAAAAYEQaAwAAAAAAAAAAGJHGAAAAAAAAAAAARqQxAAAAAAAAAACAEWkMAAAAAAAAAABg&#10;RBoDAAAAAAAAAAAYkcYAAAAAAAAAAABGpDEAAAAAAAAAAIARaQwAAAAAAAAAAGBEGgMAAAAAAAAA&#10;ABiRxgAAAAAAAAAAAEakMQAAAAAAAAAAgBFpDAAAAAAAAAAAYEQaAwAAAAAAAAAAGJHGAAAAAAAA&#10;AAAARqQxAAAAAAAAAACAEWkMAAAAAAAAAABgRBoDAAAAAAAAAAAYkcYAAAAAAAAAAABGpDEAAAAA&#10;AAAAAIARaQwAAAAAAAAAAGBEGgMAAAAAAAAAABiRxgAAAAAAAAAAAEakMQAAAAAAAAAAgBFpDAAA&#10;AAAAAAAAYEQaAwAAAAAAAAAAGJHGAAAAAAAAAAAARqQxAAAAAAAAAACAEWkMAAAAAAAAAABgRBoD&#10;AAAAAAAAAAAYkcYAAAAAAAAAAABGpDEAAAAAAAAAAIARaQwAAAAAAAAAAGBEGgMAAAAAAAAAABiR&#10;xgAAAAAAAAAAAEakMQAAAAAAAAAAgBFpDAAAAAAAAAAAYEQaAwAAAAAAAAAAGJHGAAAAAAAAAAAA&#10;RqQxAAAAAAAAAACAEWkMAAAAAAAAAABgRBoDAAAAAAAAAAAYkcYAAAAAAAAAAABGpDEAAAAAAAAA&#10;AIARaQwAAAAAAAAAAGBEGgMAAAAAAAAAABiRxgAAAAAAAAAAAEakMQAAAAAAAAAAgBFpDAAAAAAA&#10;AAAAYEQaAwAAAAAAAAAAGJHGAAAAAAAAAAAARqQxAAAAAAAAAACAEWkMAAAAAAAAAABgRBoDAAAA&#10;AAAAAAAYkcYAAAAAAAAAAABGpDEAAAAAAAAAAIARaQwAAAAAAAAAAGBEGgMAAAAAAAAAABiRxgAA&#10;AAAAAAAAAEakMQAAAAAAAAAAgBFpDAAAAAAAAAAAYEQaAwAAAAAAAAAAGJHGAAAAAAAAAAAARqQx&#10;AAAAAAAAAACAEWkMAAAAAAAAAABgRBoDAAAAAAAAAAAYkcYAAAAAAAAAAABGpDEAAAAAAAAAAIAR&#10;aQwAAAAAAAAAAGBEGgMAAAAAAAAAABiRxgAAAAAAAAAAAEakMQAAAAAAAAAAgBFpDAAAAAAAAAAA&#10;YEQaAwAAAAAAAAAAGJHGAAAAAAAAAAAARqQxAAAAAAAAAACAEWkMAAAAAAAAAABgRBoDAAAAAAAA&#10;AAAYkcYAAAAAAAAAAABGpDEAAAAAAAAAAIARaQwAAAAAAAAAAGBEGgMAAAAAAAAAABiRxgAAAAAA&#10;AAAAAEakMQAAAAAAAAAAgBFpDAAAAAAAAAAAYEQaAwAAAAAAAAAAGJHGAAAAAAAAAAAARqQxAAAA&#10;AAAAAACAEWkMAAAAAAAAAABgRBoDAAAAAAAAAAAYkcYAAAAAAAAAAABGpDEAAAAAAAAAAIARaQwA&#10;AAAAAAAAAGBEGgMAAAAAAAAAABiRxgAAAAAAAAAAAEakMQAAAAAAAAAAgBFpDAAAAAAAAAAAYEQa&#10;AwAAAAAAAAAAGJHGAAAAAAAAAAAARqQxAAAAAAAAAACAEWkMAAAAAAAAAABgRBoDAAAAAAAAAAAY&#10;kcYAAAAAAAAAAABGpDEAAAAAAAAAAIARaQwAAAAAAAAAAGBEGgMAAAAAAAAAABiRxgAAAAAAAAAA&#10;AEakMQAAAAAAAAAAgBFpDAAAAAAAAAAAYEQaAwAAAAAAAAAAGJHGAAAAAAAAAAAARqQxAAAAAAAA&#10;AACAEWkMAAAAAAAAAABgRBoDAAAAAAAAAAAYkcYAAAAAAAAAAABGpDEAAAAAAAAAAIARaQwAAAAA&#10;AAAAAGBEGgMAAAAAAAAAABiRxgAAAAAAAAAAAEakMQAAAAAAAAAAgBFpDAAAAAAAAAAAYEQaAwAA&#10;AAAAAAAAGJHGAAAAAAAAAAAARqQxAAAAAAAAAACAEWkMAAAAAAAAAABgRBoDAAAAAAAAAAAYkcYA&#10;AAAAAAAAAABGpDEAAAAAAAAAAIARaQwAAAAAAAAAAGBEGgMAAAAAAAAAABiRxgAAAAAAAAAAAEak&#10;MQAAAAAAAAAAgBFpDAAAAAAAAAAAYEQaAwAAAAAAAAAAGJHGAAAAAAAAAAAARqQxAAAAAAAAAACA&#10;EWkMAAAAAAAAAABgRBoDAAAAAAAAAAAYkcYAAAAAAAAAAABGpDEAAAAAAAAAAIARaQwAAAAAAAAA&#10;AGBEGgMAAAAAAAAAABiRxgAAAAAAAAAAAEakMQAAAAAAAAAAgBFpDAAAAAAAAAAAYEQaAwAAAAAA&#10;AAAAGJHGAAAAAAAAAAAARqQxAAAAAAAAAACAEWkMAAAAAAAAAABgRBoDAAAAAAAAAAAYkcYAAAAA&#10;AAAAAABGpDEAAAAAAAAAAIARaQwAAAAAAAAAAGBEGgMAAAAAAAAAABiRxgAAAAAAAAAAAEakMQAA&#10;AAAAAAAAgBFpDAAAAAAAAAAAYEQaAwAAAAAAAAAAGJHGAAAAAAAAAAAARqQxAAAAAAAAAACAEWkM&#10;AAAAAAAAAABgRBoDAAAAAAAAAAAYkcYAAAAAAAAAAABGpDEAAAAAAAAAAIARaQwAAAAAAAAAAGBE&#10;GgMAAAAAAAAAABiRxgAAAAAAAAAAAEakMQAAAAAAAAAAgBFpDAAAAAAAAAAAYEQaAwAAAAAAAAAA&#10;GJHGAAAAAAAAAAAARqQxAAAAAAAAAACAEWkMAAAAAAAAAABgRBoDAAAAAAAAAAAYkcYAAAAAAAAA&#10;AABGpDEAAAAAAAAAAIARaQwAAAAAAAAAAGBEGgMAAAAAAAAAABiRxgAAAAAAAAAAAEakMQAAAAAA&#10;AAAAgBFpDAAAAAAAAAAAYEQaAwAAAAAAAAAAGJHGAAAAAAAAAAAARqQxAAAAAAAAAACAEWkMAAAA&#10;AAAAAABgRBoDAAAAAAAAAAAYkcYAAAAAAAAAAABGpDEAAAAAAAAAAIARaQwAAAAAAAAAAGBEGgMA&#10;AAAAAAAAABiRxgAAAAAAAAAAAEakMQAAAAAAAAAAgBFpDAAAAAAAAAAAYEQaAwAAAAAAAAAAGJHG&#10;AAAAAAAAAAAARqQxAAAAAAAAAACAEWkMAAAAAAAAAABgRBoDAAAAAAAAAAAYkcYAAAAAAAAAAABG&#10;pDEAAAAAAAAAAIARaQwAAAAAAAAAAGBEGgMAAAAAAAAAABiRxgAAAAAAAAAAAEakMQAAAAAAAAAA&#10;gBFpDAAAAAAAAAAAYEQaAwAAAAAAAAAAGJHGAAAAAAAAAAAARqQxAAAAAAAAAACAEWkMAAAAAAAA&#10;AABgRBoDAAAAAAAAAAAYkcYAAAAAAAAAAABGpDEAAAAAAAAAAIARaQwAAAAAAAAAAGBEGgMAAAAA&#10;AAAAABiRxgAAAAAAAAAAAEakMQAAAAAAAAAAgBFpDAAAAAAAAAAAYEQaAwAAAAAAAAAAGJHGAAAA&#10;AAAAAAAARqQxAAAAAAAAAACAEWkMAAAAAAAAAABgRBoDAAAAAAAAAAAYkcYAAAAAAAAAAABGpDEA&#10;AAAAAAAAAIARaQwAAAAAAAAAAGBEGgMAAAAAAAAAABiRxgAAAAAAAAAAAEakMQAAAAAAAAAAgBFp&#10;DAAAAAAAAAAAYEQaAwAAAAAAAAAAGJHGAAAAAAAAAAAARqQxAAAAAAAAAACAEWkMAAAAAAAAAABg&#10;RBoDAAAAAAAAAAAYkcYAAAAAAAAAAABGpDEAAAAAAAAAAIARaQwAAAAAAAAAAGBEGgMAAAAAAAAA&#10;ABiRxgAAAAAAAAAAAEakMQAAAAAAAAAAgBFpDAAAAAAAAAAAYEQaAwAAAAAAAAAAGJHGAAAAAAAA&#10;AAAARqQxAAAAAAAAAACAEWkMAAAAAAAAAABgRBoDAAAAAAAAAAAYkcYAAAAAAAAAAABGpDEAAAAA&#10;AAAAAIARaQwAAAAAAAAAAGBEGgMAAAAAAAAAABiRxgAAAAAAAAAAAEakMQAAAAAAAAAAgBFpDAAA&#10;AAAAAAAAYEQaAwAAAAAAAAAAGJHGAAAAAAAAAAAARqQxAAAAAAAAAACAEWkMAAAAAAAAAABgRBoD&#10;AAAAAAAAAAAYkcYAAAAAAAAAAABGpDEAAAAAAAAAAIARaQwAAAAAAAAAAGBEGgMAAAAAAAAAABiR&#10;xgAAAAAAAAAAAEakMQAAAAAAAAAAgBFpDAAAAAAAAAAAYEQaAwAAAAAAAAAAGJHGAAAAAAAAAAAA&#10;RqQxAAAAAAAAAACAEWkMAAAAAAAAAABgRBoDAAAAAAAAAAAYkcYAAAAAAAAAAABGpDEAAAAAAAAA&#10;AIARaQwAAAAAAAAAAGBEGgMAAAAAAAAAABiRxgAAAAAAAAAAAEakMQAAAAAAAAAAgBFpDAAAAAAA&#10;AAAAYEQaAwAAAAAAAAAAGJHGAAAAAAAAAAAARqQxAAAAAAAAAACAEWkMAAAAAAAAAABgRBoDAAAA&#10;AAAAAAAYkcYAAAAAAAAAAABGpDEAAAAAAAAAAIARaQwAAAAAAAAAAGBEGgMAAAAAAAAAABiRxgAA&#10;AAAAAAAAAEakMQAAAAAAAAAAgBFpDAAAAAAAAAAAYEQaAwAAAAAAAAAAGJHGAAAAAAAAAAAARqQx&#10;AAAAAAAAAACAEWkMAAAAAAAAAABgRBoDAAAAAAAAAAAYkcYAAAAAAAAAAABGpDEAAAAAAAAAAIAR&#10;aQwAAAAAAAAAAGBEGgMAAAAAAAAAABiRxgAAAAAAAAAAAEakMQAAAAAAAAAAgBFpDAAAAAAAAAAA&#10;YEQaAwAAAAAAAAAAGJHGAAAAAAAAAAAARqQxAAAAAAAAAACAEWkMAAAAAAAAAABgRBoDAAAAAAAA&#10;AAAYkcYAAAAAAAAAAABGpDEAAAAAAAAAAIARaQwAAAAAAAAAAGBEGgMAAAAAAAAAABiRxgAAAAAA&#10;AAAAAEakMQAAAAAAAAAAgBFpDAAAAAAAAAAAYEQaAwAAAAAAAAAAGJHGAAAAAAAAAAAARqQxAAAA&#10;AAAAAACAEWkMAAAAAAAAAABgRBoDAAAAAAAAAAAYkcYAAAAAAAAAAABGpDEAAAAAAAAAAIARaQwA&#10;AAAAAAAAAGBEGgMAAAAAAAAAABiRxgAAAAAAAAAAAEakMQAAAAAAAAAAgBFpDAAAAAAAAAAAYEQa&#10;AwAAAAAAAAAAGJHGAAAAAAAAAAAARqQxAAAAAAAAAACAEWkMAAAAAAAAAABgRBoDAAAAAAAAAAAY&#10;kcYAAAAAAAAAAABGpDEAAAAAAAAAAIARaQwAAAAAAAAAAGBEGgMAAAAAAAAAABiRxgAAAAAAAAAA&#10;AEakMQAAAAAAAAAAgBFpDAAAAAAAAAAAYEQaAwAAAAAAAAAAGJHGAAAAAAAAAAAARqQxAAAAAAAA&#10;AACAEWkMAAAAAAAAAABgRBoDAAAAAAAAAAAYkcYAAAAAAAAAAABGpDEAAAAAAAAAAIARaQwAAAAA&#10;AAAAAGBEGgMAAAAAAAAAABiRxgAAAAAAAAAAAEakMQAAAAAAAAAAgBFpDAAAAAAAAAAAYEQaAwAA&#10;AAAAAAAAGJHGAAAAAAAAAAAARqQxAAAAAAAAAACAEWkMAAAAAAAAAABgRBoDAAAAAAAAAAAYkcYA&#10;AAAAAAAAAABGpDEAAAAAAAAAAIARaQwAAAAAAAAAAGBEGgMAAAAAAAAAABiRxgAAAAAAAAAAAEak&#10;MQAAAAAAAAAAgBFpDAAAAAAAAAAAYEQaAwAAAAAAAAAAGJHGAAAAAAAAAAAARqQxAAAAAAAAAACA&#10;EWkMAAAAAAAAAABgRBoDAAAAAAAAAAAYkcYAAAAAAAAAAABGpDEAAAAAAAAAAIARaQwAAAAAAAAA&#10;AGBEGgMAAAAAAAAAABiRxgAAAAAAAAAAAEakMQAAAAAAAAAAgBFpDAAAAAAAAAAAYEQaAwAAAAAA&#10;AAAAGJHGAAAAAAAAAAAARqQxAAAAAAAAAACAEWkMAAAAAAAAAABgRBoDAAAAAAAAAAAYkcYAAAAA&#10;AAAAAABGpDEAAAAAAAAAAIARaQwAAAAAAAAAAGBEGgMAAAAAAAAAABiRxgAAAAAAAAAAAEakMQAA&#10;AAAAAAAAgBFpDAAAAAAAAAAAYEQaAwAAAAAAAAAAGJHGAAAAAAAAAAAARqQxAAAAAAAAAACAEWkM&#10;AAAAAAAAAABgRBoDAAAAAAAAAAAYkcYAAAAAAAAAAABGpDEAAAAAAAAAAIARaQwAAAAAAAAAAGBE&#10;GgMAAAAAAAAAABiRxgAAAAAAAAAAAEakMQAAAAAAAAAAgBFpDAAAAAAAAAAAYEQaAwAAAAAAAAAA&#10;GJHGAAAAAAAAAAAARqQxAAAAAAAAAACAEWkMAAAAAAAAAABgRBoDAAAAAAAAAAAYkcYAAAAAAAAA&#10;AABGpDEAAAAAAAAAAIARaQwAAAAAAAAAAGBEGgMAAAAAAAAAABiRxgAAAAAAAAAAAEakMQAAAAAA&#10;AAAAgBFpDAAAAAAAAAAAYEQaAwAAAAAAAAAAGJHGAAAAAAAAAAAARqQxAAAAAAAAAACAEWkMAAAA&#10;AAAAAABgRBoDAAAAAAAAAAAYkcYAAAAAAAAAAABGpDEAAAAAAAAAAIARaQwAAAAAAAAAAGBEGgMA&#10;AAAAAAAAABiRxgAAAAAAAAAAAEakMQAAAAAAAAAAgBFpDAAAAAAAAAAAYEQaAwAAAAAAAAAAGJHG&#10;AAAAAAAAAAAARqQxAAAAAAAAAACAEWkMAAAAAAAAAABgRBoDAAAAAAAAAAAYkcYAAAAAAAAAAABG&#10;pDEAAAAAAAAAAIARaQwAAAAAAAAAAGBEGgMAAAAAAAAAABiRxgAAAAAAAAAAAEakMQAAAAAAAAAA&#10;gBFpDAAAAAAAAAAAYEQaAwAAAAAAAAAAGJHGAAAAAAAAAAAARqQxAAAAAAAAAACAEWkMAAAAAAAA&#10;AABgRBoDAAAAAAAAAAAYkcYAAAAAAAAAAABGpDEAAAAAAAAAAIARaQwAAAAAAAAAAGBEGgMAAAAA&#10;AAAAABiRxgAAAAAAAAAAAEakMQAAAAAAAAAAgBFpDAAAAAAAAAAAYEQaAwAAAAAAAAAAGJHGAAAA&#10;AAAAAAAARqQxAAAAAAAAAACAEWkMAAAAAAAAAABgRBoDAAAAAAAAAAAYkcYAAAAAAAAAAABGpDEA&#10;AAAAAAAAAIARaQwAAAAAAAAAAGBEGgMAAAAAAAAAABiRxgAAAAAAAAAAAEakMQAAAAAAAAAAgBFp&#10;DAAAAAAAAAAAYEQaAwAAAAAAAAAAGJHGAAAAAAAAAAAARqQxAAAAAAAAAACAEWkMAAAAAAAAAABg&#10;RBoDAAAAAAAAAAAYkcYAAAAAAAAAAABGpDEAAAAAAAAAAIARaQwAAAAAAAAAAGBEGgMAAAAAAAAA&#10;ABiRxgAAAAAAAAAAAEakMQAAAAAAAAAAgBFpDAAAAAAAAAAAYEQaAwAAAAAAAAAAGJHGAAAAAAAA&#10;AAAARqQxAAAAAAAAAACAEWkMAAAAAAAAAABgRBoDAAAAAAAAAAAYkcYAAAAAAAAAAABGpDEAAAAA&#10;AAAAAIARaQwAAAAAAAAAAGBEGgMAAAAAAAAAABiRxgAAAAAAAAAAAEakMQAAAAAAAAAAgBFpDAAA&#10;AAAAAAAAYEQaAwAAAAAAAAAAGJHGAAAAAAAAAAAARqQxAAAAAAAAAACAEWkMAAAAAAAAAABgRBoD&#10;AAAAAAAAAAAYkcYAAAAAAAAAAABGpDEAAAAAAAAAAIARaQwAAAAAAAAAAGBEGgMAAAAAAAAAABiR&#10;xgAAAAAAAAAAAEakMQAAAAAAAAAAgBFpDAAAAAAAAAAAYEQaAwAAAAAAAAAAGJHGAAAAAAAAAAAA&#10;RqQxAAAAAAAAAACAEWkMAAAAAAAAAABgRBoDAAAAAAAAAAAYkcYAAAAAAAAAAABGpDEAAAAAAAAA&#10;AIARaQwAAAAAAAAAAGBEGgMAAAAAAAAAABiRxgAAAAAAAAAAAEakMQAAAAAAAAAAgBFpDAAAAAAA&#10;AAAAYEQaAwAAAAAAAAAAGJHGAAAAAAAAAAAARqQxAAAAAAAAAACAEWkMAAAAAAAAAABgRBoDAAAA&#10;AAAAAAAYkcYAAAAAAAAAAABGpDEAAAAAAAAAAIARaQwAAAAAAAAAAGBEGgMAAAAAAAAAABiRxgAA&#10;AAAAAAAAAEakMQAAAAAAAAAAgBFpDAAAAAAAAAAAYEQaAwAAAAAAAAAAGJHGAAAAAAAAAAAARqQx&#10;AAAAAAAAAACAEWkMAAAAAAAAAABgRBoDAAAAAAAAAAAYkcYAAAAAAAAAAABGpDEAAAAAAAAAAIAR&#10;aQwAAAAAAAAAAGBEGgMAAAAAAAAAABiRxgAAAAAAAAAAAEakMQAAAAAAAAAAgBFpDAAAAAAAAAAA&#10;YEQaAwAAAAAAAAAAGJHGAAAAAAAAAAAARqQxAAAAAAAAAACAEWkMAAAAAAAAAABgRBoDAAAAAAAA&#10;AAAYkcYAAAAAAAAAAABGpDEAAAAAAAAAAIARaQwAAAAAAAAAAGBEGgMAAAAAAAAAABiRxgAAAAAA&#10;AAAAAEakMQAAAAAAAAAAgBFpDAAAAAAAAAAAYEQaAwAAAAAAAAAAGJHGAAAAAAAAAAAARqQxAAAA&#10;AAAAAACAEWkMAAAAAAAAAABgRBoDAAAAAAAAAAAYkcYAAAAAAAAAAABGpDEAAAAAAAAAAIARaQwA&#10;AAAAAAAAAGBEGgMAAAAAAAAAABiRxgAAAAAAAAAAAEakMQAAAAAAAAAAgBFpDAAAAAAAAAAAYEQa&#10;AwAAAAAAAAAAGJHGAAAAAAAAAAAARqQxAAAAAAAAAACAEWkMAAAAAAAAAABgRBoDAAAAAAAAAAAY&#10;kcYAAAAAAAAAAABGpDEAAAAAAAAAAIARaQwAAAAAAAAAAGBEGgMAAAAAAAAAABiRxgAAAAAAAAAA&#10;AEakMQAAAAAAAAAAgBFpDAAAAAAAAAAAYEQaAwAAAAAAAAAAGJHGAAAAAAAAAAAARqQxAAAAAAAA&#10;AACAEWkMAAAAAAAAAABgRBoDAAAAAAAAAAAYkcYAAAAAAAAAAABGpDEAAAAAAAAAAIARaQwAAAAA&#10;AAAAAGBEGgMAAAAAAAAAABiRxgAAAAAAAAAAAEakMQAAAAAAAAAAgBFpDAAAAAAAAAAAYEQaAwAA&#10;AAAAAAAAGJHGAAAAAAAAAAAARqQxAAAAAAAAAACAEWkMAAAAAAAAAABgRBoDAAAAAAAAAAAYkcYA&#10;AAAAAAAAAABGpDEAAAAAAAAAAIARaQwAAAAAAAAAAGBEGgMAAAAAAAAAABiRxgAAAAAAAAAAAEak&#10;MQAAAAAAAAAAgBFpDAAAAAAAAAAAYEQaAwAAAAAAAAAAGJHGAAAAAAAAAAAARqQxAAAAAAAAAACA&#10;EWkMAAAAAAAAAABgRBoDAAAAAAAAAAAYkcYAAAAAAAAAAABGpDEAAAAAAAAAAIARaQwAAAAAAAAA&#10;AGBEGgMAAAAAAAAAABiRxgAAAAAAAAAAAEakMQAAAAAAAAAAgBFpDAAAAAAAAAAAYEQaAwAAAAAA&#10;AAAAGJHGAAAAAAAAAAAARqQxAAAAAAAAAACAEWkMAAAAAAAAAABgRBoDAAAAAAAAAAAYkcYAAAAA&#10;AAAAAABGpDEAAAAAAAAAAIARaQwAAAAAAAAAAGBEGgOA2LUDAQAAAABB/taDXBwBAAAAAAAAwIg0&#10;BgAAAAAAAAAAMCKNAQAAAAAAAAAAjEhjAAAAAAAAAAAAI9IYAAAAAAAAAADAiDQGAAAAAAAAAAAw&#10;Io0BAAAAAAAAAACMSGMAAAAAAAAAAAAj0hgAAAAAAAAAAMCINAYAAAAAAAAAADAijQEAAAAAAAAA&#10;AIxIYwAAAAAAAAAAACPSGAAAAAAAAAAAwIg0BgAAAAAAAAAAMCKNAQAAAAAAAAAAjEhjAAAAAAAA&#10;AAAAI9IYAAAAAAAAAADAiDQGAAAAAAAAAAAwIo0BAAAAAAAAAACMSGMAAAAAAAAAAAAj0hgAAAAA&#10;AAAAAMCINAYAAAAAAAAAADAijQEAAAAAAAAAAIxIYwAAAAAAAAAAACPSGAAAAAAAAAAAwIg0BgAA&#10;AAAAAAAAMCKNAQAAAAAAAAAAjEhjAAAAAAAAAAAAI9IYAAAAAAAAAADAiDQGAAAAAAAAAAAwIo0B&#10;AAAAAAAAAACMSGMAAAAAAAAAAAAj0hgAAAAAAAAAAMCINAYAAAAAAAAAADAijQEAAAAAAAAAAIxI&#10;YwAAAAAAAAAAACPSGAAAAAAAAAAAwIg0BgAAAAAAAAAAMCKNAQAAAAAAAAAAjEhjAAAAAAAAAAAA&#10;I9IYAAAAAAAAAADAiDQGAAAAAAAAAAAwIo0BAAAAAAAAAACMSGMAAAAAAAAAAAAj0hgAAAAAAAAA&#10;AMCINAYAAAAAAAAAADAijQEAAAAAAAAAAIxIYwAAAAAAAAAAACPSGAAAAAAAAAAAwIg0BgAAAAAA&#10;AAAAMCKNAQAAAAAAAAAAjEhjAAAAAAAAAAAAI9IYAAAAAAAAAADAiDQGAAAAAAAAAAAwIo0BAAAA&#10;AAAAAACMSGMAAAAAAAAAAAAj0hgAAAAAAAAAAMCINAYAAAAAAAAAADAijQEAAAAAAAAAAIxIYwAA&#10;AAAAAAAAACPSGAAAAAAAAAAAwIg0BgAAAAAAAAAAMCKNAQAAAAAAAAAAjEhjAAAAAAAAAAAAI9IY&#10;AAAAAAAAAADAiDQGAAAAAAAAAAAwIo0BAAAAAAAAAACMSGMAAAAAAAAAAAAj0hgAAAAAAAAAAMCI&#10;NAYAAAAAAAAAADAijQEAAAAAAAAAAIxIYwAAAAAAAAAAACPSGAAAAAAAAAAAwIg0BgAAAAAAAAAA&#10;MCKNAQAAAAAAAAAAjEhjAAAAAAAAAAAAI9IYAAAAAAAAAADAiDQGAAAAAAAAAAAwIo0BAAAAAAAA&#10;AACMSGMAAAAAAAAAAAAj0hgAAAAAAAAAAMCINAYAAAAAAAAAADAijQEAAAAAAAAAAIxIYwAAAAAA&#10;AAAAACPSGAAAAAAAAAAAwIg0BgAAAAAAAAAAMCKNAQAAAAAAAAAAjEhjAAAAAAAAAAAAI9IYAAAA&#10;AAAAAADAiDQGAAAAAAAAAAAwIo0BAAAAAAAAAACMSGMAAAAAAAAAAAAj0hgAAAAAAAAAAMCINAYA&#10;AAAAAAAAADAijQEAAAAAAAAAAIxIYwAAAAAAAAAAACPSGAAAAAAAAAAAwIg0BgAAAAAAAAAAMCKN&#10;AQAAAAAAAAAAjEhjAAAAAAAAAAAAI9IYAAAAAAAAAADAiDQGAAAAAAAAAAAwIo0BAAAAAAAAAACM&#10;SGMAAAAAAAAAAAAj0hgAAAAAAAAAAMCINAYAAAAAAAAAADAijQEAAAAAAAAAAIxIYwAAAAAAAAAA&#10;ACPSGAAAAAAAAAAAwIg0BgAAAAAAAAAAMCKNAQAAAAAAAAAAjEhjAAAAAAAAAAAAI9IYAAAAAAAA&#10;AADAiDQGAAAAAAAAAAAwIo0BAAAAAAAAAACMSGMAAAAAAAAAAAAj0hgAAAAAAAAAAMCINAYAAAAA&#10;AAAAADAijQEAAAAAAAAAAIxIYwAAAAAAAAAAACPSGAAAAAAAAAAAwIg0BgAAAAAAAAAAMCKNAQAA&#10;AAAAAAAAjEhjAAAAAAAAAAAAI9IYAAAAAAAAAADAiDQGAAAAAAAAAAAwIo0BAAAAAAAAAACMSGMA&#10;AAAAAAAAAAAj0hgAAAAAAAAAAMCINAYAAAAAAAAAADAijQEAAAAAAAAAAIxIYwAAAAAAAAAAACPS&#10;GAAAAAAAAAAAwIg0BgAAAAAAAAAAMCKNAQAAAAAAAAAAjEhjAAAAAAAAAAAAI9IYAAAAAAAAAADA&#10;iDQGAAAAAAAAAAAwIo0BAAAAAAAAAACMSGMAAAAAAAAAAAAj0hgAAAAAAAAAAMCINAYAAAAAAAAA&#10;ADAijQEAAAAAAAAAAIxIYwAAAAAAAAAAACPSGAAAAAAAAAAAwIg0BgAAAAAAAAAAMCKNAQAAAAAA&#10;AAAAjEhjAAAAAAAAAAAAI9IYAAAAAAAAAADAiDQGAAAAAAAAAAAwIo0BAAAAAAAAAACMSGMAAAAA&#10;AAAAAAAj0hgAAAAAAAAAAMCINAYAAAAAAAAAADAijQEAAAAAAAAAAIxIYwAAAAAAAAAAACPSGAAA&#10;AAAAAAAAwIg0BgAAAAAAAAAAMCKNAQAAAAAAAAAAjEhjAAAAAAAAAAAAI9IYAAAAAAAAAADAiDQG&#10;AAAAAAAAAAAwIo0BAAAAAAAAAACMSGMAAAAAAAAAAAAj0hgAAAAAAAAAAMCINAYAAAAAAAAAADAi&#10;jQEAAAAAAAAAAIxIYwAAAAAAAAAAACPSGAAAAAAAAAAAwIg0BgAAAAAAAAAAMCKNAQAAAAAAAAAA&#10;jEhjAAAAAAAAAAAAI9IYAAAAAAAAAADAiDQGAAAAAAAAAAAwIo0BAAAAAAAAAACMSGMAAAAAAAAA&#10;AAAj0hgAAAAAAAAAAMCINAYAAAAAAAAAADAijQEAAAAAAAAAAIxIYwAAAAAAAAAAACPSGAAAAAAA&#10;AAAAwIg0BgAAAAAAAAAAMCKNAQAAAAAAAAAAjEhjAAAAAAAAAAAAI9IYAAAAAAAAAADAiDQGAAAA&#10;AAAAAAAwIo0BAAAAAAAAAACMSGMAAAAAAAAAAAAj0hgAAAAAAAAAAMCINAYAAAAAAAAAADAijQEA&#10;AAAAAAAAAIxIYwAAAAAAAAAAACPSGAAAAAAAAAAAwIg0BgAAAAAAAAAAMCKNAQAAAAAAAAAAjEhj&#10;AAAAAAAAAAAAI9IYAAAAAAAAAADAiDQGAAAAAAAAAAAwIo0BAAAAAAAAAACMSGMAAAAAAAAAAAAj&#10;0hgAAAAAAAAAAMCINAYAAAAAAAAAADAijQEAAAAAAAAAAIxIYwAAAAAAAAAAACPSGAAAAAAAAAAA&#10;wIg0BgAAAAAAAAAAMCKNAQAAAAAAAAAAjEhjAAAAAAAAAAAAI9IYAAAAAAAAAADAiDQGAAAAAAAA&#10;AAAwIo0BAAAAAAAAAACMSGMAAAAAAAAAAAAj0hgAAAAAAAAAAMCINAYAAAAAAAAAADAijQEAAAAA&#10;AAAAAIxIYwAAAAAAAAAAACPSGAAAAAAAAAAAwIg0BgAAAAAAAAAAMCKNAQAAAAAAAAAAjEhjAAAA&#10;AAAAAAAAI9IYAAAAAAAAAADAiDQGAAAAAAAAAAAwIo0BAAAAAAAAAACMSGMAAAAAAAAAAAAj0hgA&#10;AAAAAAAAAMCINAYAAAAAAAAAADAijQEAAAAAAAAAAIxIYwAAAAAAAAAAACPSGAAAAAAAAAAAwIg0&#10;BgAAAAAAAAAAMCKNAQAAAAAAAAAAjEhjAAAAAAAAAAAAI9IYAAAAAAAAAADAiDQGAAAAAAAAAAAw&#10;Io0BAAAAAAAAAACMSGMAAAAAAAAAAAAj0hgAAAAAAAAAAMCINAYAAAAAAAAAADAijQEAAAAAAAAA&#10;AIxIYwAAAAAAAAAAACPSGAAAAAAAAAAAwIg0BgAAAAAAAAAAMCKNAQAAAAAAAAAAjEhjAAAAAAAA&#10;AAAAI9IYAAAAAAAAAADAiDQGAAAAAAAAAAAwIo0BAAAAAAAAAACMSGMAAAAAAAAAAAAj0hgAAAAA&#10;AAAAAMCINAYAAAAAAAAAADAijQEAAAAAAAAAAIxIYwAAAAAAAAAAACPSGAAAAAAAAAAAwIg0BgAA&#10;AAAAAAAAMCKNAQAAAAAAAAAAjEhjAAAAAAAAAAAAI9IYAAAAAAAAAADAiDQGAAAAAAAAAAAwIo0B&#10;AAAAAAAAAACMSGMAAAAAAAAAAAAj0hgAAAAAAAAAAMCINAYAAAAAAAAAADAijQEAAAAAAAAAAIxI&#10;YwAAAAAAAAAAACPSGAAAAAAAAAAAwIg0BgAAAAAAAAAAMCKNAQAAAAAAAAAAjEhjAAAAAAAAAAAA&#10;I9IYAAAAAAAAAADAiDQGAAAAAAAAAAAwIo0BAAAAAAAAAACMSGMAAAAAAAAAAAAj0hgAAAAAAAAA&#10;AMCINAYAAAAAAAAAADAijQEAAAAAAAAAAIxIYwAAAAAAAAAAACPSGAAAAAAAAAAAwIg0BgAAAAAA&#10;AAAAMCKNAQAAAAAAAAAAjEhjAAAAAAAAAAAAI9IYAAAAAAAAAADAiDQGAAAAAAAAAAAwIo0BAAAA&#10;AAAAAACMSGMAAAAAAAAAAAAj0hgAAAAAAAAAAMCINAYAAAAAAAAAADAijQEAAAAAAAAAAIxIYwAA&#10;AAAAAAAAACPSGAAAAAAAAAAAwIg0BgAAAAAAAAAAMCKNAQAAAAAAAAAAjEhjAAAAAAAAAAAAI9IY&#10;AAAAAAAAAADAiDQGAAAAAAAAAAAwIo0BAAAAAAAAAACMSGMAAAAAAAAAAAAj0hgAAAAAAAAAAMCI&#10;NAYAAAAAAAAAADAijQEAAAAAAAAAAIxIYwAAAAAAAAAAACPSGAAAAAAAAAAAwIg0BgAAAAAAAAAA&#10;MCKNAQAAAAAAAAAAjEhjAAAAAAAAAAAAI9IYAAAAAAAAAADAiDQGAAAAAAAAAAAwIo0BAAAAAAAA&#10;AACMSGMAAAAAAAAAAAAj0hgAAAAAAAAAAMCINAYAAAAAAAAAADAijQEAAAAAAAAAAIxIYwAAAAAA&#10;AAAAACPSGAAAAAAAAAAAwIg0BgAAAAAAAAAAMCKNAQAAAAAAAAAAjEhjAAAAAAAAAAAAI9IYAAAA&#10;AAAAAADAiDQGAAAAAAAAAAAwIo0BAAAAAAAAAACMSGMAAAAAAAAAAAAj0hgAAAAAAAAAAMCINAYA&#10;AAAAAAAAADAijQEAAAAAAAAAAIxIYwAAAAAAAAAAACPSGAAAAAAAAAAAwIg0BgAAAAAAAAAAMCKN&#10;AQAAAAAAAAAAjEhjAAAAAAAAAAAAI9IYAAAAAAAAAADAiDQGAAAAAAAAAAAwIo0BAAAAAAAAAACM&#10;SGMAAAAAAAAAAAAj0hgAAAAAAAAAAMCINAYAAAAAAAAAADAijQEAAAAAAAAAAIxIYwAAAAAAAAAA&#10;ACPSGAAAAAAAAAAAwIg0BgAAAAAAAAAAMCKNAQAAAAAAAAAAjEhjAAAAAAAAAAAAI9IYAAAAAAAA&#10;AADAiDQGAAAAAAAAAAAwIo0BAAAAAAAAAACMSGMAAAAAAAAAAAAj0hgAAAAAAAAAAMCINAYAAAAA&#10;AAAAADAijQEAAAAAAAAAAIxIYwAAAAAAAAAAACPSGAAAAAAAAAAAwIg0BgAAAAAAAAAAMCKNAQAA&#10;AAAAAAAAjEhjAAAAAAAAAAAAI9IYAAAAAAAAAADAiDQGAAAAAAAAAAAwIo0BAAAAAAAAAACMSGMA&#10;AAAAAAAAAAAj0hgAAAAAAAAAAMCINAYAAAAAAAAAADAijQEAAAAAAAAAAIxIYwAAAAAAAAAAACPS&#10;GAAAAAAAAAAAwIg0BgAAAAAAAAAAMCKNAQAAAAAAAAAAjEhjAAAAAAAAAAAAI9IYAAAAAAAAAADA&#10;iDQGAAAAAAAAAAAwIo0BAAAAAAAAAACMSGMAAAAAAAAAAAAj0hgAAAAAAAAAAMCINAYAAAAAAAAA&#10;ADAijQEAAAAAAAAAAIxIYwAAAAAAAAAAACPSGAAAAAAAAAAAwIg0BgAAAAAAAAAAMCKNAQAAAAAA&#10;AAAAjEhjAAAAAAAAAAAAI9IYAAAAAAAAAADAiDQGAAAAAAAAAAAwIo0BAAAAAAAAAACMSGMAAAAA&#10;AAAAAAAj0hgAAAAAAAAAAMCINAYAAAAAAAAAADAijQEAAAAAAAAAAIxIYwAAAAAAAAAAACPSGAAA&#10;AAAAAAAAwIg0BgAAAAAAAAAAMCKNAQAAAAAAAAAAjEhjAAAAAAAAAAAAI9IYAAAAAAAAAADAiDQG&#10;AAAAAAAAAAAwIo0BAAAAAAAAAACMSGMAAAAAAAAAAAAj0hgAAAAAAAAAAMCINAYAAAAAAAAAADAi&#10;jQEAAAAAAAAAAIxIYwAAAAAAAAAAACPSGAAAAAAAAAAAwIg0BgAAAAAAAAAAMCKNAQAAAAAAAAAA&#10;jEhjAAAAAAAAAAAAI9IYAAAAAAAAAADAiDQGAAAAAAAAAAAwIo0BAAAAAAAAAACMSGMAAAAAAAAA&#10;AAAj0hgAAAAAAAAAAMCINAYAAAAAAAAAADAijQEAAAAAAAAAAIxIYwAAAAAAAAAAACPSGAAAAAAA&#10;AAAAwIg0BgAAAAAAAAAAMCKNAQAAAAAAAAAAjEhjAAAAAAAAAAAAI9IYAAAAAAAAAADAiDQGAAAA&#10;AAAAAAAwIo0BAAAAAAAAAACMSGMAAAAAAAAAAAAj0hgAAAAAAAAAAMCINAYAAAAAAAAAADAijQEA&#10;AAAAAAAAAIxIYwAAAAAAAAAAACPSGAAAAAAAAAAAwIg0BgAAAAAAAAAAMCKNAQAAAAAAAAAAjEhj&#10;AAAAAAAAAAAAI9IYAAAAAAAAAADAiDQGAAAAAAAAAAAwIo0BAAAAAAAAAACMSGMAAAAAAAAAAAAj&#10;0hgAAAAAAAAAAMCINAYAAAAAAAAAADAijQEAAAAAAAAAAIxIYwAAAAAAAAAAACPSGAAAAAAAAAAA&#10;wIg0BgAAAAAAAAAAMCKNAQAAAAAAAAAAjEhjAAAAAAAAAAAAI9IYAAAAAAAAAADAiDQGAAAAAAAA&#10;AAAwIo0BAAAAAAAAAACMSGMAAAAAAAAAAAAj0hgAAAAAAAAAAMCINAYAAAAAAAAAADAijQEAAAAA&#10;AAAAAIxIYwAAAAAAAAAAACPSGAAAAAAAAAAAwIg0BgAAAAAAAAAAMCKNAQAAAAAAAAAAjEhjAAAA&#10;AAAAAAAAI9IYAAAAAAAAAADAiDQGAAAAAAAAAAAwIo0BAAAAAAAAAACMSGMAAAAAAAAAAAAj0hgA&#10;AAAAAAAAAMCINAYAAAAAAAAAADAijQEAAAAAAAAAAIxIYwAAAAAAAAAAACPSGAAAAAAAAAAAwIg0&#10;BgAAAAAAAAAAMCKNAQAAAAAAAAAAjEhjAAAAAAAAAAAAI9IYAAAAAAAAAADAiDQGAAAAAAAAAAAw&#10;Io0BAAAAAAAAAACMSGMAAAAAAAAAAAAj0hgAAAAAAAAAAMCINAYAAAAAAAAAADAijQEAAAAAAAAA&#10;AIxIYwAAAAAAAAAAACPSGAAAAAAAAAAAwIg0BgAAAAAAAAAAMCKNAQAAAAAAAAAAjEhjAAAAAAAA&#10;AAAAI9IYAAAAAAAAAADAiDQGAAAAAAAAAAAwIo0BAAAAAAAAAACMSGMAAAAAAAAAAAAj0hgAAAAA&#10;AAAAAMCINAYAAAAAAAAAADAijQEAAAAAAAAAAIxIYwAAAAAAAAAAACPSGAAAAAAAAAAAwIg0BgAA&#10;AAAAAAAAMCKNAQAAAAAAAAAAjEhjAAAAAAAAAAAAI9IYAAAAAAAAAADAiDQGAAAAAAAAAAAwIo0B&#10;AAAAAAAAAACMSGMAAAAAAAAAAAAj0hgAAAAAAAAAAMCINAYAAAAAAAAAADAijQEAAAAAAAAAAIxI&#10;YwAAAAAAAAAAACPSGAAAAAAAAAAAwIg0BgAAAAAAAAAAMCKNAQAAAAAAAAAAjEhjAAAAAAAAAAAA&#10;I9IYAAAAAAAAAADAiDQGAAAAAAAAAAAwIo0BAAAAAAAAAACMSGMAAAAAAAAAAAAj0hgAAAAAAAAA&#10;AMCINAYAAAAAAAAAADAijQEAAAAAAAAAAIxIYwAAAAAAAAAAACPSGAAAAAAAAAAAwIg0BgAAAAAA&#10;AAAAMCKNAQAAAAAAAAAAjEhjAAAAAAAAAAAAI9IYAAAAAAAAAADAiDQGAAAAAAAAAAAwIo0BAAAA&#10;AAAAAACMSGMAAAAAAAAAAAAj0hgAAAAAAAAAAMCINAYAAAAAAAAAADAijQEAAAAAAAAAAIxIYwAA&#10;AAAAAAAAACPSGAAAAAAAAAAAwIg0BgAAAAAAAAAAMCKNAQAAAAAAAAAAjEhjAAAAAAAAAAAAI9IY&#10;AAAAAAAAAADAiDQGAAAAAAAAAAAwIo0BAAAAAAAAAACMSGMAAAAAAAAAAAAj0hgAAAAAAAAAAMCI&#10;NAYAAAAAAAAAADAijQEAAAAAAAAAAIxIYwAAAAAAAAAAACPSGAAAAAAAAAAAwIg0BgAAAAAAAAAA&#10;MCKNAQAAAAAAAAAAjEhjAAAAAAAAAAAAI9IYAAAAAAAAAADAiDQGAAAAAAAAAAAwIo0BAAAAAAAA&#10;AACMSGMAAAAAAAAAAAAj0hgAAAAAAAAAAMCINAYAAAAAAAAAADAijQEAAAAAAAAAAIxIYwAAAAAA&#10;AAAAACPSGAAAAAAAAAAAwIg0BgAAAAAAAAAAMCKNAQAAAAAAAAAAjEhjAAAAAAAAAAAAI9IYAAAA&#10;AAAAAADAiDQGAAAAAAAAAAAwIo0BAAAAAAAAAACMSGMAAAAAAAAAAAAj0hgAAAAAAAAAAMCINAYA&#10;AAAAAAAAADAijQEAAAAAAAAAAIxIYwAAAAAAAAAAACPSGAAAAAAAAAAAwIg0BgAAAAAAAAAAMCKN&#10;AQAAAAAAAAAAjEhjAAAAAAAAAAAAI9IYAAAAAAAAAADAiDQGAAAAAAAAAAAwIo0BAAAAAAAAAACM&#10;SGMAAAAAAAAAAAAj0hgAAAAAAAAAAMCINAYAAAAAAAAAADAijQEAAAAAAAAAAIxIYwAAAAAAAAAA&#10;ACPSGAAAAAAAAAAAwIg0BgAAAAAAAAAAMCKNAQAAAAAAAAAAjEhjAAAAAAAAAAAAI9IYAAAAAAAA&#10;AADAiDQGAAAAAAAAAAAwIo0BAAAAAAAAAACMSGMAAAAAAAAAAAAj0hgAAAAAAAAAAMCINAYAAAAA&#10;AAAAADAijQEAAAAAAAAAAIxIYwAAAAAAAAAAACPSGAAAAAAAAAAAwIg0BgAAAAAAAAAAMCKNAQAA&#10;AAAAAAAAjEhjAAAAAAAAAAAAI9IYAAAAAAAAAADAiDQGAAAAAAAAAAAwIo0BAAAAAAAAAACMSGMA&#10;AAAAAAAAAAAj0hgAAAAAAAAAAMCINAYAAAAAAAAAADAijQEAAAAAAAAAAIxIYwAAAAAAAAAAACPS&#10;GAAAAAAAAAAAwIg0BgAAAAAAAAAAMCKNAQAAAAAAAAAAjEhjAAAAAAAAAAAAI9IYAAAAAAAAAADA&#10;iDQGAAAAAAAAAAAwIo0BAAAAAAAAAACMSGMAAAAAAAAAAAAj0hgAAAAAAAAAAMCINAYAAAAAAAAA&#10;ADAijQEAAAAAAAAAAIxIYwAAAAAAAAAAACPSGAAAAAAAAAAAwIg0BgAAAAAAAAAAMCKNAQAAAAAA&#10;AAAAjEhjAAAAAAAAAAAAI9IYAAAAAAAAAADAiDQGAAAAAAAAAAAwIo0BAAAAAAAAAACMSGMAAAAA&#10;AAAAAAAj0hgAAAAAAAAAAMCINAYAAAAAAAAAADAijQEAAAAAAAAAAIxIYwAAAAAAAAAAACPSGAAA&#10;AAAAAAAAwIg0BgAAAAAAAAAAMCKNAQAAAAAAAAAAjEhjAAAAAAAAAAAAI9IYAAAAAAAAAADAiDQG&#10;AAAAAAAAAAAwIo0BAAAAAAAAAACMSGMAAAAAAAAAAAAj0hgAAAAAAAAAAMCINAYAAAAAAAAAADAi&#10;jQEAAAAAAAAAAIxIYwAAAAAAAAAAACPSGAAAAAAAAAAAwIg0BgAAAAAAAAAAMCKNAQAAAAAAAAAA&#10;jEhjAAAAAAAAAAAAI9IYAAAAAAAAAADAiDQGAAAAAAAAAAAwIo0BAAAAAAAAAACMSGMAAAAAAAAA&#10;AAAj0hgAAAAAAAAAAMCINAYAAAAAAAAAADAijQEAAAAAAAAAAIxIYwAAAAAAAAAAACPSGAAAAAAA&#10;AAAAwIg0BgAAAAAAAAAAMCKNAQAAAAAAAAAAjEhjAAAAAAAAAAAAI9IYAAAAAAAAAADAiDQGAAAA&#10;AAAAAAAwIo0BAAAAAAAAAACMSGMAAAAAAAAAAAAj0hgAAAAAAAAAAMCINAYAAAAAAAAAADAijQEA&#10;AAAAAAAAAIxIYwAAAAAAAAAAACPSGAAAAAAAAAAAwIg0BgAAAAAAAAAAMCKNAQAAAAAAAAAAjEhj&#10;AAAAAAAAAAAAI9IYAAAAAAAAAADAiDQGAAAAAAAAAAAwIo0BAAAAAAAAAACMSGMAAAAAAAAAAAAj&#10;0hgAAAAAAAAAAMCINAYAAAAAAAAAADAijQEAAAAAAAAAAIxIYwAAAAAAAAAAACPSGAAAAAAAAAAA&#10;wIg0BgAAAAAAAAAAMCKNAQAAAAAAAAAAjEhjAAAAAAAAAAAAI9IYAAAAAAAAAADAiDQGAAAAAAAA&#10;AAAwIo0BAAAAAAAAAACMSGMAAAAAAAAAAAAj0hgAAAAAAAAAAMCINAYAAAAAAAAAADAijQEAAAAA&#10;AAAAAIxIYwAAAAAAAAAAACPSGAAAAAAAAAAAwIg0BgAAAAAAAAAAMCKNAQAAAAAAAAAAjEhjAAAA&#10;AAAAAAAAI9IYAAAAAAAAAADAiDQGAAAAAAAAAAAwIo0BAAAAAAAAAACMSGMAAAAAAAAAAAAj0hgA&#10;AAAAAAAAAMCINAYAAAAAAAAAADAijQEAAAAAAAAAAIxIYwAAAAAAAAAAACPSGAAAAAAAAAAAwIg0&#10;BgAAAAAAAAAAMCKNAQAAAAAAAAAAjEhjAAAAAAAAAAAAI9IYAAAAAAAAAADAiDQGAAAAAAAAAAAw&#10;Io0BAAAAAAAAAACMSGMAAAAAAAAAAAAj0hgAAAAAAAAAAMCINAYAAAAAAAAAADAijQEAAAAAAAAA&#10;AIxIYwAAAAAAAAAAACPSGAAAAAAAAAAAwIg0BgAAAAAAAAAAMCKNAQAAAAAAAAAAjEhjAAAAAAAA&#10;AAAAI9IYAAAAAAAAAADAiDQGAAAAAAAAAAAwIo0BAAAAAAAAAACMSGMAAAAAAAAAAAAj0hgAAAAA&#10;AAAAAMCINAYAAAAAAAAAADAijQEAAAAAAAAAAIxIYwAAAAAAAAAAACPSGAAAAAAAAAAAwIg0BgAA&#10;AAAAAAAAMCKNAQAAAAAAAAAAjEhjAAAAAAAAAAAAI9IYAAAAAAAAAADAiDQGAAAAAAAAAAAwIo0B&#10;AAAAAAAAAACMSGMAAAAAAAAAAAAj0hgAAAAAAAAAAMCINAYAAAAAAAAAADAijQEAAAAAAAAAAIxI&#10;YwAAAAAAAAAAACPSGAAAAAAAAAAAwIg0BgAAAAAAAAAAMCKNAQAAAAAAAAAAjEhjAAAAAAAAAAAA&#10;I9IYAAAAAAAAAADAiDQGAAAAAAAAAAAwIo0BAAAAAAAAAACMSGMAAAAAAAAAAAAj0hgAAAAAAAAA&#10;AMCINAYAAAAAAAAAADAijQEAAAAAAAAAAIxIYwAAAAAAAAAAACPSGAAAAAAAAAAAwIg0BgAAAAAA&#10;AAAAMCKNAQAAAAAAAAAAjEhjAAAAAAAAAAAAI9IYAAAAAAAAAADAiDQGAAAAAAAAAAAwIo0BAAAA&#10;AAAAAACMSGMAAAAAAAAAAAAj0hgAAAAAAAAAAMCINAYAAAAAAAAAADAijQEAAAAAAAAAAIxIYwAA&#10;AAAAAAAAACPSGAAAAAAAAAAAwIg0BgAAAAAAAAAAMCKNAQAAAAAAAAAAjEhjAAAAAAAAAAAAI9IY&#10;AAAAAAAAAADAiDQGAAAAAAAAAAAwIo0BAAAAAAAAAACMSGMAAAAAAAAAAAAj0hgAAAAAAAAAAMCI&#10;NAYAAAAAAAAAADAijQEAAAAAAAAAAIxIYwAAAAAAAAAAACPSGAAAAAAAAAAAwIg0BgAAAAAAAAAA&#10;MCKNAQAAAAAAAAAAjEhjAAAAAAAAAAAAI9IYAAAAAAAAAADAiDQGAAAAAAAAAAAwIo0BAAAAAAAA&#10;AACMSGMAAAAAAAAAAAAj0hgAAAAAAAAAAMCINAYAAAAAAAAAADAijQEAAAAAAAAAAIxIYwAAAAAA&#10;AAAAACPSGAAAAAAAAAAAwIg0BgAAAAAAAAAAMCKNAQAAAAAAAAAAjEhjAAAAAAAAAAAAI9IYAAAA&#10;AAAAAADAiDQGAAAAAAAAAAAwIo0BAAAAAAAAAACMSGMAAAAAAAAAAAAj0hgAAAAAAAAAAMCINAYA&#10;AAAAAAAAADAijQEAAAAAAAAAAIxIYwAAAAAAAAAAACPSGAAAAAAAAAAAwIg0BgAAAAAAAAAAMCKN&#10;AQAAAAAAAAAAjEhjAAAAAAAAAAAAI9IYAAAAAAAAAADAiDQGAAAAAAAAAAAwIo0BAAAAAAAAAACM&#10;SGMAAAAAAAAAAAAj0hgAAAAAAAAAAMCINAYAAAAAAAAAADAijQEAAAAAAAAAAIxIYwAAAAAAAAAA&#10;ACPSGAAAAAAAAAAAwIg0BgAAAAAAAAAAMCKNAQAAAAAAAAAAjEhjAAAAAAAAAAAAI9IYAAAAAAAA&#10;AADAiDQGAAAAAAAAAAAwIo0BAAAAAAAAAACMSGMAAAAAAAAAAAAj0hgAAAAAAAAAAMCINAYAAAAA&#10;AAAAADAijQEAAAAAAAAAAIxIYwAAAAAAAAAAACPSGAAAAAAAAAAAwIg0BgAAAAAAAAAAMCKNAQAA&#10;AAAAAAAAjEhjAAAAAAAAAAAAI9IYAAAAAAAAAADAiDQGAAAAAAAAAAAwIo0BAAAAAAAAAACMSGMA&#10;AAAAAAAAAAAj0hgAAAAAAAAAAMCINAYAAAAAAAAAADCPZa2EAACp2klEQVQijQEAAAAAAAAAAIxI&#10;YwAAAAAAAAAAACPSGAAAAAAAAAAAwIg0BgAAAAAAAAAAMCKNAQAAAAAAAAAAjEhjAAAAAAAAAAAA&#10;I9IYAAAAAAAAAADAiDQGAAAAAAAAAAAwIo0BAAAAAAAAAACMSGMAAAAAAAAAAAAj0hgAAAAAAAAA&#10;AMCINAYAAAAAAAAAADAijQEAAAAAAAAAAIxIYwAAAAAAAAAAACPSGAAAAAAAAAAAwIg0BgAAAAAA&#10;AAAAMCKNAQAAAAAAAAAAjEhjAAAAAAAAAAAAI9IYAAAAAAAAAADAiDQGAAAAAAAAAAAwIo0BAAAA&#10;AAAAAACMSGMAAAAAAAAAAAAj0hgAAAAAAAAAAMCINAYAAAAAAAAAADAijQEAAAAAAAAAAIxIYwAA&#10;AAAAAAAAACPSGAAAAAAAAAAAwIg0BgAAAAAAAAAAMCKNAQAAAAAAAAAAjEhjAAAAAAAAAAAAI9IY&#10;AAAAAAAAAADAiDQGAAAAAAAAAAAwIo0BAAAAAAAAAACMSGMAAAAAAAAAAAAj0hgAAAAAAAAAAMCI&#10;NAYAAAAAAAAAADAijQEAAAAAAAAAAIxIYwAAAAAAAAAAACPSGAAAAAAAAAAAwIg0BgAAAAAAAAAA&#10;MCKNAQAAAAAAAAAAjEhjAAAAAAAAAAAAI9IYAAAAAAAAAADAiDQGAAAAAAAAAAAwIo0BAAAAAAAA&#10;AACMSGMAAAAAAAAAAAAj0hgAAAAAAAAAAMCINAYAAAAAAAAAADAijQEAAABA7N11/C1VvT/+RZeB&#10;AdJgoVjYio0d6NcOsLsLUSzsRrGvLSgWtqKo2IoK1rUFUSREwhZpzvmdYb/P7/OaOcx2f+CD98h+&#10;Pv+4980+nz211qxZs53HvAAAAABgjnhoDAAAAAAAAAAAYI54aAwAAAAAAAAAAGCOeGgMAAAAAAAA&#10;AABgjnhoDAAAAAAAAAAAYI54aAwAAAAAAAAAAGCOeGgMAAAAAAAAAABgjnhoDAAAAAAAAAAAYI54&#10;aAwAAAAAAAAAAGCOeGgMAAAAAAAAAABgjnhoDAAAAAAAAAAAYI54aAwAAAAAAAAAAGCOeGgMAAAA&#10;AAAAAABgjnhoDAAAAAAAAAAAYI54aAwAAAAAAAAAAGCOeGgMAAAAAAAAAABgjnhoDAAAAAAAAAAA&#10;YI54aAwAAAAAAAAAAGCOeGgMAAAAAAAAAABgjnhoDAAAAAAAAAAAYI54aAwAAAAAAAAAAGCOeGgM&#10;AAAAAAAAAABgjnhoDAAAAAAAAAAAYI54aAwAAAAAAAAAAGCOeGgMAAAAAAAAAABgjnhoDAAAAAAA&#10;AAAAYI54aAwAAAAAAAAAAGCOeGgMAAAAAAAAAABgjnhoDAAAAAAAAAAAYI54aAwAAAAAAAAAAGCO&#10;eGgMAAAAAAAAAABgjnhoDAAAAAAAAAAAYI54aAwAAAAAAAAAAGCOeGgMAAAAAAAAAABgjnhoDAAA&#10;AAAAAAAAYI54aAwAAAAAAAAAAGCOeGgMAAAAAAAAAABgjnhoDAAAAAAAAAAAYI54aAwAAAAAAAAA&#10;AGCOeGgMAAAAAAAAAABgjnhoDAAAAAAAAAAAYI54aAwAAAAAAAAAAGCOeGgMAAAAAAAAAABgjnho&#10;DAAAAAAAAAAAYI54aAwAAAAAAAAAAGCOeGgMAAAAAAAAAABgjnhoDAAAAAAAAAAAYI54aAwAAAAA&#10;AAAAAGCOeGgMAAAAAAAAAABgjnhoDAAAAAAAAAAAYI54aAwAAAAAAAAAAGCOeGgMAAAAAAAAAABg&#10;jnhoDAAAAAAAAAAAYI54aAwAAAAAAAAAAGCOeGgMAAAAAAAAAABgjnhoDAAAAAAAAAAAYI54aAwA&#10;AAAAAAAAAGCOeGgMAAAAAAAAAABgjnhoDAAAAAAAAAAAYI54aAwAAAAAAAAAAGCOeGgMAAAAAAAA&#10;AABgjnhoDAAAAAAAAAAAYI54aAwAAAAAAAAAAGCOeGgMAAAAAAAAAABgjnhoDAAAAAAAAAAAYI54&#10;aAwAAAAAAAAAAGCOeGgMAAAAAAAAAABgjnhoDAAAAAAAAAAAYI54aAwAAAAAAAAAAGCOeGgMAAAA&#10;AAAAAABgjnhoDAAAAAAAAAAAYI54aAwAAAAAAAAAAGCOeGgMAAAAAAAAAABgjnhoDAAAAAAAAAAA&#10;YI54aAwAAAAAAAAAAGCOeGgMAAAAAAAAAABgjnhoDAAAAAAAAAAAYI54aAwAAAAAAAAAAGCOeGgM&#10;AAAAAAAAAABgjnhoDAAAAAAAAAAAYI54aAwAAAAAAAAAAGCOeGgMAAAAAAAAAABgjnhoDAAAAAAA&#10;AAAAYI54aAwAAAAAAAAAAGCOeGgMAAAAAAAAAABgjnhoDAAAAAAAAAAAYI54aAwAAAAAAAAAAGCO&#10;eGgMAAAAAAAAAABgjnhoDAAAAAAAAAAAYI54aAwAAAAAAAAAAGCOeGgMAAAAAAAAAABgjnhoDAAA&#10;AAAAAAAAYI54aAwAAAAAAAAAAGCOeGgMAAAAAAAAAABgjnhoDAAAAAAAAAAAYI54aAwAAAAAAAAA&#10;AGCOeGgMAAAAAAAAAABgjnhoDAAAAAAAAAAAYI54aAwAAAAAAAAAAGCOeGgMAAAAAAAAAABgjnho&#10;DAAAAAAAAAAAYI54aAwAAAAAAAAAAGCOeGgMAAAAAAAAAABgjnhoDAAAAAAAAAAAYI54aAwAAAAA&#10;AAAAAGCOeGgMAAAAAAAAAABgjnhoDAAAAAAAAAAAYI54aAwAAAAAAAAAAGCOeGgMAAAAAAAAAABg&#10;jnhoDAAAAAAAAAAAYI54aAwAAAAAAAAAAGCOeGgMAAAAAAAAAABgjnhoDAAAAAAAAAAAYI54aAwA&#10;AAAAAAAAAGCOeGgMAAAAAAAAAABgjnhoDAAAAAAAAAAAYI54aAwAAAAAAAAAAGCOeGgMAAAAAAAA&#10;AABgjnhoDAAAAAAAAAAAYI54aAwAAAAAAAAAAGCOeGgMAAAAAAAAAABgjnhoDAAAAAAAAAAAYI54&#10;aAwAAAAAAAAAAGCOeGgMAAAAAAAAAABgjnhoDAAAAAAAAAAAYI54aAwAAAAAAAAAAGCOeGgMAAAA&#10;AAAAAABgjnhoDAAAAAAAAAAAYI54aAwAAAAAAAAAAGCOeGgMAAAAAAAAAABgjnhoDAAAAAAAAAAA&#10;YI54aAwAAAAAAAAAAGCOeGgMAAAAAAAAAABgjnhoDAAAAAAAAAAAYI54aAwAAAAAAAAAAGCOeGgM&#10;AAAAAAAAAABgjnhoDAAAAAAAAAAAYI54aAwAAAAAAAAAAGCOeGgMAAAAAAAAAABgjnhoDAAAAAAA&#10;AAAAYI54aAwAAAAAAAAAAGCOeGgMAAAAAAAAAABgjnhoDAAAAAAAAAAAYI54aAwAAAAAAAAAAGCO&#10;eGgMAAAAAAAAAABgjnhoDAAAAAAAAAAAYI54aAwAAAAAAAAAAGCOeGgMAAAAAAAAAABgjnhoDAAA&#10;AAAAAAAAYI54aAwAAAAAAAAAAGCOeGgMAAAAAAAAAABgjnhoDAAAAAAAAAAAYI54aAwAAAAAAAAA&#10;AGCOeGgMAAAAAAAAAABgjnhoDAAAAAAAAAAAYI54aAwAAAAAAAAAAGCOeGgMAAAAAAAAAABgjnho&#10;DAAAAAAAAAAAYI54aAwAAAAAAAAAAGCOeGgMAAAAAAAAAABgjnhoDAAAAAAAAAAAYI54aAwAAAAA&#10;AAAAAGCOeGgMAAAAAAAAAABgjnhoDAAAAAAAAAAAYI54aAwAAAAAAAAAAGCOeGgMAAAAAAAAAABg&#10;jnhoDAAAAAAAAAAAYI54aAwAAAAAAAAAAGCOeGgMAAAAAAAAAABgjnhoDAAAAAAAAAAAYI54aAwA&#10;AAAAAAAAAGCOeGgMAAAAAAAAAABgjnhoDAAAAAAAAAAAYI54aAwAAAAAAAAAAGCOeGgMAAAAAAAA&#10;AABgjnhoDAAAAAAAAAAAYI54aAwAAAAAAAAAAGCOeGgMAAAAAAAAAABgjnhoDAAAAAAAAAAAYI54&#10;aAwAAAAAAAAAAGCOeGgMAAAAAAAAAABgjnhoDAAAAAAAAAAAYI54aAwAAAAAAAAAAGCOeGgMAAAA&#10;AAAAAABgjnhoDAAAAAAAAAAAYI54aAwAAAAAAAAAAGCOeGgMAAAAAAAAAABgjnhoDAAAAAAAAAAA&#10;YI54aAwAAAAAAAAAAGCOeGgMAAAAAAAAAABgjnhoDAAAAAAAAAAAYI54aAwAAAAAAAAAAGCOeGgM&#10;AAAAAAAAAABgjnhoDAAAAAAAAAAAYI54aAwAAAAAAAAAAGCOeGgMAAAAAAAAAABgjnhoDAAAAAAA&#10;AAAAYI54aAwAAAAAAAAAAGCOeGgMAAAAAAAAAABgjnhoDAAAAAAAAAAAYI54aAwAAAAAAAAAAGCO&#10;eGgMAAAAAAAAAABgjnhoDAAAAAAAAAAAYI54aAwAAAAAAAAAAGCOeGgMAAAAAAAAAABgjnhoDAAA&#10;AAAAAAAAYI54aAwAAAAAAAAAAGCOeGgMAAAAAAAAAABgjnhoDAAAAAAAAAAAYI54aAwAAAAAAAAA&#10;AGCOeGgMAAAAAAAAAABgjnhoDAAAAAAAAAAAYI54aAwAAAAAAAAAAGCOeGgMAAAAAAAAAABgjnho&#10;DAAAAAAAAAAAYI54aAwAAAAAAAAAAGCOeGgMAAAAAAAAAABgjnhoDAAAAAAAAAAAYI54aAwAAAAA&#10;AAAAAGCOeGgMAAAAAAAAAABgjnhoDAAAAAAAAAAAYI54aAwAAAAAAAAAAGCOeGgMAAAAAAAAAABg&#10;jnhoDAAAAAAAAAAAYI54aAwAAAAAAAAAAGCOeGgMAAAAAAAAAABgjnhoDAAAAAAAAAAAYI54aAwA&#10;AAAAAAAAAGCOeGgMAAAAAAAAAABgjnhoDAAAAAAAAAAAYI54aAwAAAAAAAAAAGCOeGgMAAAAAAAA&#10;AABgjnhoDAAAAAAAAAAAYI54aAwAAAAAAAAAAGCOeGgMAAAAAAAAAABgjnhoDAAAAAAAAAAAYI54&#10;aAwAAAAAAAAAAGCOeGgMAAAAAAAAAABgjnhoDAAAAAAAAAAAYI54aAwAAAAAAAAAAGCOeGgMAAAA&#10;AAAAAABgjnhoDAAAAAAAAAAAYI54aAwAAAAAAAAAAGCOeGgMAAAAAAAAAABgjnhoDAAAAAAAAAAA&#10;YI54aAwAAAAAAAAAAGCOeGgMAAAAAAAAAABgjnhoDAAAAAAAAAAAYI54aAwAAAAAAAAAAGCOeGgM&#10;AAAAAAAAAABgjnhoDAAAAAAAAAAAYI54aAwAAAAAAAAAAGCOeGgMAAAAAAAAAABgjnhoDAAAAAAA&#10;AAAAYI54aAwAAAAAAAAAAGCOeGgMAAAAAAAAAABgjnhoDAAAAAAAAAAAYI54aAwAAAAAAAAAAGCO&#10;eGgMAAAAAAAAAABgjnhoDAAAAAAAAAAAYI54aAwAAAAAAAAAAGCOeGgMAAAAAAAAAABgjqzR/Z/l&#10;K5z7XxdluYfn7nVZqs87F2RZAAAAAAAAAABwfgyfYTkv055TWWNZFf8Zy0fec7VGu7C2w3u1hhwR&#10;AAAAAAAAAACAOeKhMQAAAAAAAAAAgDly7svpLjrxlFNeUXdBoiNn+bxzQZbV41k+AAAAAAAAAACm&#10;iOdOzjmnihXWWquKFZbFozQnn3BCVa1dbYcrVzWxzroLX4qvr/j+wgLyb/IJneXxLMyyeOYlP+8s&#10;j4dmlq1x3s/GrLdsYaeWnXN2Vd0+Laz7rLPOqmpi92fsUVVre+y5Z1Urvh9/t+a661U1zeKf1xl7&#10;9Gew66slTycBAAAAAAAAAADMEQ+NAQAAAAAAAAAAzJFz34YmnrJckM87F2RZsz6/d0HWMbruFZZq&#10;WdYxsdjPO0u1LOuYWOznnaValnVMrI7r6CzVsqxjYrGfd5ZqWdYxsTquo7NUy7KOicV+3lmqZVnH&#10;xGI/7yzVsqxjYnVcR2eplmUdE4v9vLNUy7KOidVxHZ2lWpZ1TCz2885SLcs6Jhb7eWeplmUdE6vj&#10;OjpLtSzrmFjs552lWpZ1TKyO6+gs1bKsY2Kxn3eWalnWMbHYzztLtSzrmFgd19FZqmVZx8RiP+8s&#10;1bKsY2J1XEdnqZZ1ftYRzo7ExrXXqWKFSHhsJ51wfFWt7XDVK1U1sd46C8+trBHrWLb8zKpaW3PN&#10;hb9ZvsbCMzoZNZmbd84aa1c1kXGV50QI5lrLF5a1XqwjdyrjKc8+O3Zqhd33eFZVrT3ruc+tasXf&#10;nbGw7WuvF/GUI9GY4ikBAAAAAAAAAAC4yPLQGAAAAAAAAAAAwBw5921oF514yilyD8de23dBPu8s&#10;5bLGLNU68vPOUi3LOiYW+3lnqZZlHROL/byzVMuyjonVcR2dpVqWdUws9vPOUi3LOiZWx3V0lmpZ&#10;1jGx2M87S7Us65hY7OedpVqWdUysjuvoLNWyrGNisZ93lmpZ1jGxOq6js1TLso6JxX7eWaplWcfE&#10;Yj/vLNWyrGNidVxHZ6mWZR0Ti/28s1TLso6J1XEdnaValnVMLPbzzlItyzomFvt5Z6mWZR0Tq+M6&#10;Oku1LOuYWOznnaValnVMrI7r6CzVss7POsKZkdi4TsRTnr2Q0NhOPOEPVbV2te2vWNXEOgvpj23N&#10;WOE5y86oavHxlMvaeDzl8oinXGPFX660Tixg+TkL8ZRrr72wrHPOOaeqiWc8c8+qWnvOXntV1dpZ&#10;py9s+zoZT7lm7GyPeEoAAAAAAAAAAAAuojw0BgAAAAAAAAAAMEc8NAYAAAAAAAAAADBHzo3QXL7C&#10;uf/1X+4isRMrLCS1AgAAAAAAAADAdGfHwyZrxyuklp1dxQon/PEPVbV2te2vWNXE2mtVscIayxae&#10;wFm+7MyqWltnnXWq6iyscPkaCytcdu6TSBPL29pVTeTzMMvbwgrXiH9ZdubC+nLjc93LlvWfrHnG&#10;M/esqrXnvuAFVa04JmcsLGvt9daraoXY3r7Fv3tr7FmlOAyrLW8aAwAAAAAAAAAAmCMeGgMAAAAA&#10;AAAAAJgj//XxlLnh59T/vzBdWK+Py/3ov44PAAAAAAAAAADG5bMmkTTZlsc/nHT88VW1tsNV+vGU&#10;68SX1orvZDzl2msvxE1mpOTykXdWrRJP2YuuzK1cWFbGUy5bPls85R7PenZVrT37+c+vasU6zl54&#10;kmiN2HbxlBPeNAYAAAAAAAAAADBHPDQGAAAAAAAAAAAwRy5S8ZQLL6XLF9dN5NNx+W+L/fy8X443&#10;sVTrGKsBAAAAAAAAAGBoIYixtYUgx+6ZoCpWOPGPC/GUV7/KlaqaWCceYlkrMy2XLTyNs2Z+npbn&#10;EzALhvGUyzOzcXk8gbNGLndhgzOeMqMxp8VT7vm851W1YkniKada/N4CAAAAAAAAAADwX8tDYwAA&#10;AAAAAAAAAHPkIhVPeVb8xzmD97ytEf+Wr7tbqs87F2RZy+LzfGWgeEoAAAAAAAAAAKY5Jx42WS+S&#10;H88+e+HJk5NPHI+nXH/NhQdX1s6ncSKeco1l+UTLgjVH4imXDeIpeyKecnnEU66x1sJ2nLPsrKpa&#10;W2edhdDNc3JnV3jGM/esqrVnP//5Va1Y/1kRrRnfF0854U1jAAAAAAAAAAAAc8RDYwAAAAAAAAAA&#10;AHPk3LehXVTiKc+I/xhGRy6VwRvulkxu71lRX1j7AQAAAAAAAADARcNZZy5EPF583YV3SJ125kLE&#10;459OWIinvOZVr1zVxPprL3xnnXyMKOIp1x55hmUsnrItH4+nXNbOO55yxX/V/2/t7OUL27722gvL&#10;mhZP+Zy99qpqxTE5/YyqVuzTeutVtcKakd/Zs/h3b409cPXf8LiPN40BAAAAAAAAAADMEQ+NAQAA&#10;AAAAAAAAzJFz34Z2UYmnXHgp3aqvf/v7P8+sqrUjjjiiqtZ+9rOfVdXa8ccvvIZvzTUXnqfbaKON&#10;qlr1FXdLpR9Pma/gqwIAAAAAAAAAAP5/C0/HrLfuQnzjGaf9s6rW1o4oxmVnnl5Vay941jOrmthg&#10;/YXvX+biF6+qtT+f/NeqWrvYBuf9bqr/RDzlOuusU9Wqz+7s8axnV9Xans97XlUr1nHWQrTmmvH9&#10;tsbYO7YW/+6tsQeuxFMCAAAAAAAAAACwWvHQGAAAAAAAAAAAwBy5SMVT5svnhiGS+dq3s+NL/4rY&#10;yjPPPqOq1tZZa92qWlt3/YVX1J195sKS+6/HW7GOeN1e/tssny+Lx/fOidfg9dfQyT3Jvb8gn3eW&#10;alnWMbHYzztLtSzrmFjs552lWpZ1TKyO6+gs1bKsY2Kxn3eWalnWMbE6rqOzVMuyjonFft5ZqmVZ&#10;x8RiP+8s1bKsY2J1XEdnqZZlHROL/byzVMuyjonVcR2dpVqWdUws9vPOUi3LOiYW+3lnqZZlHROr&#10;4zo6S7Us65hY7OedpVqWdUysjuvoLNWyrGNisZ93lmpZ1jGx2M87S7Us65hYHdfRWaplWcfEYj/v&#10;LNWyrGNidVxHZ6mWdcHWsf66C3GPZ5x5alWtLTtjIeLxuGOOqqq1u935DlVNrHHWwvMzG6yzECv5&#10;1z//qarW1ls7Hm4JY/GUy9p4PGVbft7xlMviSZllyxfiJcVTLr3F7y0AAAAAAAAAAAD/tTw0BgAA&#10;AAAAAAAAMEfOfRvaRSWe8rSzFv7rnMEL4NaK5+PWjjfO5VNzGQW52M87S7WssRoAAAAAAAAAAKbJ&#10;51GyPvLII6tq7SY3vF5VE//82z+qau1i6y9ER55+2kIU5CU3yqWFkXjK5YN4yuW9ZM2FdbSIp1y+&#10;fKEWT3nhWvzeAgAAAAAAAAAA8F/LQ2MAAAAAAAAAAABzxENjAAAAAAAAAAAAc+TcCM3lK5z7X/+F&#10;csMXUk1XlX83S27omWctLO3000+vqrX111+/qqW1PLZqWdS9PFcAAAAAAAAAABg4++xzqmptvXXX&#10;qqq1deN1Ur894siqWrvpTjeoauK0f/2jqtYuffFLVtXaWWeeWlVr55yzsI414imd5SPvrFre1q5q&#10;Ylk8A7O8LWxjPvGz5rKFetnys6tqbZ111qmqvx2dPZ717Kpa2/N5z6tqxffPWvj+mvH9tsbYO7YW&#10;/+6tsQeu/hse9/GmMQAAAAAAAAAAgDnioTEAAAAAAAAAAIA5cu7b0P6b4ynTRWInVpgWswkAAAAA&#10;AAAAACmfmcloxHyb1O9+e1RVrd3iJjeqauLUiKe8+IYbVdXaaacufN4X8ZQR99iPoBzEU9b/72Q8&#10;ZUZdZjxlWyae8sLkTWMAAAAAAAAAAABzxENjAAAAAAAAAAAAc+QiFU952mmnVdXaWmv1X/S21hoL&#10;r7xb1hZeU7fs7IVdX2PhzXdt3XXWr2qFNRZefZd/vzw+76yxfOEZvPy32T6v4lxTnuXLP1wjmu2C&#10;fN5ZqmVZx8RiP+8s1bKsY2Kxn3eWalnWMbE6rqOzVMuyjonFft5ZqmVZx8TquI7OUi3LOiYW+3ln&#10;qZZlHROL/byzVMuyjonVcR2dpVqWdUws9vPOUi3LOiZWx3V0lmpZ1jGx2M87S7Us65hY7OedpVqW&#10;dUysjuvoLNWyrGNisZ93lmpZ1jGxOq6js1TLso6JxX7eWaplWcfEYj/vLNWyrGNidVxHZ6mWZR0T&#10;i/28s1TLso6J1XEdnaVa1vlZR1gzkiDzKaBIeGyH//qXVa0aT/mvU06pqrX111l4gOb0sxaesbn4&#10;RgsryedflkXcY6y6LRvEU+amj8VTrnVOPIsjnvJCtfi9BQAAAAAAAAAA4L+Wh8YAAAAAAAAAAADm&#10;yLlvQ7uoxFN2L7ZbkPUKEQWZcZOL/nxZvEAuP+9ckHX0jH2+wgV5ZeH5eZWhdfxn1tFZqmVZx8Ri&#10;P+8s1bKsY2J1XEdnqZZlHROL/byzVMuyjonVcR2dpVqWdUws9vPOUi3LOiYW+3lnqZZlHROr4zo6&#10;S7Us65hY7OedpVqWdUysjuvoLNWyrGNisZ93lmpZ1jGx2M87S7Us65hYHdfRWaplWcfEYj/vLNWy&#10;rGNidVxHZ6mWZR0Ti/28s1TLso6JxX7eWaplWcfE6riOzlItyzomFvt5Z6mWZR0Tq+M6Oku1rPOz&#10;jjTycTrqyN9V1dpNdrpBVROnnvL3qlq72IYbVbXi89P+UVVra6+9uHjKc9YYj6c8J+Ip11q+sKy1&#10;li3Ua5wjnvLCtPi9BQAAAAAAAAAA4L+Wh8YAAAAAAAAAAADmyLlvQ7uoxFMuX7bwWrlhPOUaGQW5&#10;8Ia7FV+Kz0eiI5ctO6uq1tbMV+f9X8RTAgAAAAAAAABA5D2efc7Coz9rrx3hiFEe9ZuFeMobXP/a&#10;VU38/Z//rKq1S118w6paO+ushWdm1orl5hMzGTu5LJ55GSZpLo+NyUjLtM7ZC9GTy5ct1NPiKZ/5&#10;rD2rau3ZvXjKeN5n3fWqmmbxz+uIpwQAAAAAAAAAAOC/gofGAAAAAAAAAAAA5si5b0O7qMRT9i1h&#10;dOQsn3cuyLIAAAAAAAAAAOD8iDzEM85YiGVcd92FWMfDf/WrqlrbZZddqpo46vcL0ZWXvvSlquqW&#10;dUZVK1axxr8PXZz1AaTlI/GU6629VlWtnXnmmVX1t2ObbbapauKhD31oVa094QlPqKq1jS+1sB9n&#10;nXXeUZfzzFNLAAAAAAAAAAAAc8RDYwAAAAAAAAAAAHPkIhxPCQAAAAAAAAAA8+WUU06pqrUNNtig&#10;qtbWWmsh+vHb3/52VROXvexlq2pt4403rqq1f/zjH1X1l3VhOe2006rqr++ssxYiN0899dSqJi5x&#10;iUtU1drWW29dVT9Oc2y588ybxgAAAAAAAAAAAOaIh8YAAAAAAAAAAADmiHhKAAAAAAAAAAC4iDj7&#10;7LOrau3000+vqrWLXexiVfX/prP22mtX1Zd/t+aaF/67qc4555yqWltnnXWqmt2yZcuq+s9s738z&#10;RwcAAAAAAAAAAGCOeGgMAAAAAAAAAABgjnhoDAAAAAAAAAAAYI6s0f2f5Suc+18AAAAAAAAAAMB/&#10;ldNOO62q1tZff/2qWjv77LOram3NNRfeLTV8VCj/7cwzz6yqtfXWW6+q1tZY49zHjP5jTj/99Kpa&#10;O+ecc6pqbe21165qYmy/cnvzO//p/VhdedMYAAAAAAAAAADAHPHQGAAAAAAAAAAAwBwRTwkAAAAA&#10;AAAAAP/F/va3v1XV2sYbb1zV7MZiHdOyZcuquvBk1GTKyMx11123qulye8eWO88cEQAAAAAAAAAA&#10;gDnioTEAAAAAAAAAAIA5Ip4SAAAAAAAAAAAu4v71r39V1dpGG21U1cSpp55aVT+qMmMdN9hgg6ou&#10;PH/961+r6sdQbrjhhlWNx2d2zjnnnKpaW2uttarivHjTGAAAAAAAAAAAwBzx0BgAAAAAAAAAAMAc&#10;EU8JAAAAAAAAAAD/xZYtW1ZVa6ecckpV/RjK/PySl7xkVbM788wzq7rwZKTkrPGS+dhTxlPmMcm/&#10;WW+99aqab940BgAAAAAAAAAAMEc8NAYAAAAAAAAAADBHxFMCAAAAAAAAAMBFxKmnnlpVaxtuuGFV&#10;rZ1++ulVtbb++utXNfH3v/+9qn50ZcY9zhoXeWHIbR/GZOY+rr322lX1Tdv3eeVNYwAAAAAAAAAA&#10;AHPEQ2MAAAAAAAAAAABzRDzlauhf//pXVa1ttNFGVa3qjDPOqKq19dZbr6q+Wf6mc+SRR1a1olOs&#10;cW63ONcVr3jFqvqv6su/yeX+9a9/raq1S13qUlVNLFu2rKq+Ndc872cXc33ZRTfYYIOqVn3lYG5X&#10;1vn6wdNOO62q/rL+8pe/VNXapS996apWla9ePOuss6oaf33hscceW1VrW2+9dVWt/fznP69q4jKX&#10;uUxVrW2++eZVtXbyySdX1domm2xSVd/YPv3mN7+paiKPw+Uvf/mqWjvppJOqau1iF7tYVf1XOKax&#10;9Q3N8nd//OMfq+rvd/rxj39c1URuVx7fTTfdtKr+6zKzPS9+8YtX1d++Tm7j2WefXVX/FZvZF7P/&#10;ZfuPveqzk9/PPppy3bmsS1ziElX15ZjRmTZurDQ2zmS/zH260pWuVNXE73//+6paO/roo6tq7Za3&#10;vGVVrf3zn/+sqn/cU+7fcIzIvpjyuOf4Mfaa0TxPOz/84Q+rau0GN7hBVf3jnuNari/bL/9+eMyP&#10;P/74qvr/lv0yx5w81mP9O49VJ5eVfT+PSW5jHp9Zx7vcjzyOOZaNjeG57uE0Y5111qmqb5bzI027&#10;xmV/ynE7151/k/vxu9/9rqrWDj744Kr643Hncpe7XFWt3fjGN66qtWte85pV9ftPHpOx8fUf//hH&#10;VRNj5/2f//znqlrbeOONq+rva15Hc//Gzq1Ofif7TLZHjoljf98ZuwaMnaspx5Vtt922qun+9re/&#10;VdU/Jos17dqQxs6jsX6Vsp06Y69yXuw5MbzuZ1/+4he/WFVr17jGNarqj4PZd1OO58Pjc9RRR1XV&#10;71v5d9mPs+9utdVWVbX2hz/8oar++TR0xBFHVLXq+L5SHqt11123qv7nwz6S87BZ5PiTbT7sL7mN&#10;ee3N9f/yl7+sqn+9zW3PPjNsg9/+9rdV9c+v3Ma8TuRYlmNizsOG89pjjjmmqv65tsUWW1TVvw/I&#10;fd1ss82q6s8Hcps6w3nASjlPzf6WfTfbNs+bfJV6J9s5r6s5r8ll7bDDDlX1Dc/h3N/s79n+Y9e+&#10;P/3pT1W1dtnLXraqVfv317/+9ar650iOw3mvkNuUY0y27bAv/exnP6uq/53rXe96VY1vby5rbNzs&#10;HHbYYVX15xPZ37Odcv/ymIzNLTtjfWlsTE7ZtsN7zZxr5Lbk59n/vvGNb1TV2q1udauqxufhnbG5&#10;W8q5wtg8IU275mS75bHO4zu2HYu9RnVy//I7uU05dr3whS+samKXXXapqrWb3vSmVY0f0x/84AdV&#10;9a99eR784he/qGoij2mOU2P3B9l3Zz0P8vvZX4dj73mZZZ7RyT6axzrbczjOrDQ2XnXy/j2vJzkv&#10;yutJLiv7TM4Hhvt99atfvap+f8j5c/bX/H7uU25TztuHcp6T65ilv2Y9lPub9dj95bQ+k2a5bpxw&#10;wglV9ds856zD+6c0di8/NkaNnYM5Z8j716Fsz7HjMDb25TE8/PDDq5rIedXYbyt53LK/Tvt9M2V7&#10;5ng7y37k3wzPu/y7//3f/62qP2f50pe+VFVr97rXvapq7ba3vW1V/XWccsopVU3kfDT7TM69ch23&#10;u93tquofw5yf77TTTlVN5Lkzdu0eXqdWGju/clzojM33s21zvMzl5n7n7x+d/Lvs19nmOWZst912&#10;VY2P1cM2yPun7KPZbrmsrLPP5LmZdSfP1fy3sbFz7BqQ8+rh+JF9IK+3eX7m8czPZ2mzoVxW9p+8&#10;RuW9JgAAMN2//9UUAAAAAAAAAACAiwwPjQEAAAAAAAAAAMyRc9//uzzfCcz/uVleCd2Z5e8yHiFf&#10;Oz2MOXvEIx5RVT9+Zo899qiqtXvc4x5VzSZf193J14WPvYY6vzMW85Cfj72qfCiXm6+3HovayKiE&#10;4Sv087iPveY922Pslf/3vOc9q5q40Y1uVFVrz3rWs6rqy1fE53HIV8pnpNerXvWqqiby1fxPf/rT&#10;q+obe+15Hqt89XfGCHTyle1jsQmzOOigg6pq7UUvelFVE3kc8rX0ue7sVxmz+trXvraq1rbZZpuq&#10;JrKtxvZ3rM9lNFTGMOU2dfLcy1e7Z4THtMialXI5w5i77KMnnnhiVf14lew/2XdzLLjzne9cVWsP&#10;echDqprIqJh8/fub3vSmqvp9I7dx7Lyb9gr9MbmOPLdz/zLOqfOMZzyjqtb22Wefqlq7znWuU1U/&#10;ImCWsTbjIjoveMELqmrtUY96VFX983wsbna//farqrV99923qv7r/jsZ3ZTj+zvf+c6qWttxxx2r&#10;6hsbg4dRsK985Surau3e9753Va3d5z73qWrc8BqQsm1zW7IP5Lmd7ZnfndZHst2yn2QkRkbq5DiT&#10;fSbbKWMWOhlnlOfBi1/84qr6xyqPSUa+ZPvl550cT5ZKXlM7ee7k+DNL5OL3vve9qlr7+Mc/XtXE&#10;a17zmqr6cswZi+MYjmsrZXxIZ+z4ZPuP9cXsP9PieTIaJvvP2NxibJzIbcrzrpPXljwO+Xd5THKe&#10;8tnPfraq1vbaa6+qJnIOk2P6r371q6pa+/Wvf11Va094whOqau0xj3lMVf1jleNSJ9eZ0T3Zznms&#10;8hhmvM4tbnGLqlrbe++9q5rI63Wu79Of/nRV/fMox4+M+c0oxZvf/OZVTWSkz9gYNxY7luPYMF5n&#10;bJzK8yXH2v3337+q1q5ylatU1fflL3+5qoknPelJVfXXn/ue50qOtRkb9Za3vKWq/j51Xv7yl1fV&#10;H6eyv2d/zflL3lvkmDE8zzOiNOcZOSZnJGX2sTxuY9e+zte+9rWq+tfqjCMai4r60Ic+VNV420yT&#10;50Fe19KBBx5Y1arz+IyOzNje7bffvqrWXvrSl1Y1vo153gzvOXL8yfuGPG9zHRlpm9eJj3zkI1X1&#10;/76T42X21zyHs7/d8Y53rKrv/MwbLyw5zzj00EOrau2tb31rVa297GUvq6ofyzm8/swyzgyvIf/O&#10;8Lqfx24sKmxMfjfbb9p1dJZ7m/T85z+/qn68YOfZz352Vf3zKO9zcszJiLb3vve9VbV27Wtfu6rW&#10;3vzmN1c1kXPud7/73VUtXo6vw/0emytkO2c9do+efWF4n5rn2izG+tgw5vd973tfVf1jNxZRfdxx&#10;x1U1Pifbeeedq5rIeUBGVY7JbRyLQBzGzuWcIOdSGYP85Cc/uar+eZ59P8/TnDN28jo3Nu6Pyd88&#10;htfLPNYpY8rzvj7vf+92t7tV1d+n4bmWv0+MjTnZx3NsyN9+Zh27xuIwc043Ns5861vfqqp/be+8&#10;+tWvrqq161//+lX19z2vH1lnO2dU5ay/beX9YR7PsX3NNu9ku333u9+tqn99znnRwQcfXFW/v+Xc&#10;fdiX8rfEPG9vf/vbV9X/PS0j1bP9X/GKV1TV2q677lrVqvJczTEr5wA5duX9erb/MGY+Zdtm/8mx&#10;IY91XnNyjtTJ/pDblf09x/f8+7e//e1V9eOUc5s6wzY5L9kXx+4bZ1nOUO5HbtfYtTq3I2NLO7vv&#10;vntV/bn7WFvltuffLHbOME3eM+fvZwAAwKoW9ysSAAAAAAAAAAAA/9U8NAYAAAAAAAAAADBHzn03&#10;+PJ8XzirlWHT5Kuj85XU+ZrsjCvIV0fnsoavPb/DHe5QVf+V3ze5yU2q6kcPzBJLMXw1/yUucYmq&#10;xuWy8tXYs75mO6MohtGD5yVfdT4WFTfrfuRrrzPSK1/Bn8saxsBlpEa+bj6jK7Jtc1n5Ku98xfdt&#10;bnObqiYyYvTxj398VePRb7m+jNXKelq75t9l/5slmuFTn/pUVa099rGPrWriJS95SVWtXe9616uq&#10;76c//WlV/WVlDMUw9iejAcaOdW579suxSNM8nrPK8yu3I1/ln8d9WhxMyriBfGV/xol99atfraq1&#10;7bbbrqr+ces89alPrap/rPP7GTFwfozFNozFj+T5/8UvfrGq1r75zW9WNZERVhkPlpGxGbUwdn59&#10;5jOfqWrVqLD3RWxLRhM98pGPrKrvRz/6UVX9GIq73OUuVbV25StfuaqJPA65vox3yXbK/prf/fa3&#10;v13VqvGCGeOTsZkPfvCDq+qP22kYkfOfluNPyjE147Ne97rXVdWPFM14jeE1OaMSs50PO+ywqvrH&#10;NPtxRtnMKvtfXvezzv3O6L+MFZl2bmb0So4NY9EX73nPe6paNY4yx4bcxoycGLuGZEROxlIMx7vs&#10;f7nvub15TR6Tyxn23Yx9zrnFtIidCyKPTx637DM55mRcY0Ysdp72tKdV1Y/+yzEuY6Me9rCHVdXa&#10;Jz7xiar688H3v//9VU3ktfQ5z3lOVf1ovJxvbbXVVlWNR8bkPGjoiU98YlX9mM2MlsnYoIwDOuSQ&#10;Q6rqXws6eT5/4AMfqKofIzcmr9XZZp0cbz/4wQ9W1dpXvvKVqvrjRMZKj40Zw3ivbKuxSMHsxxnN&#10;nMfn9a9/fVWrjqH5/Ywfz6iXbOe8lu20005V9aMKL3e5y1U1kTFyue3Pfe5zq+qPB9kXcl6Tc5Hs&#10;3528LubcPyNJ89zOcS2vwxnl2clxYyyCd2xek33v7ne/e1X9yKnO/e53v6r6bZDR4BnNmZFcuU1b&#10;brllVa3tscceVU1kDHP25YxQfcpTnlJVa7vttltV/b6bxzn3tZPHOmMAc+6W8/th1NhKw2ty7mNe&#10;K8buO/K8zTrbf3g9yHXm3+U15Bvf+EZVrT3oQQ+qqh/jNEvcXmfa2LJSXjPG7umG16sce3Mfc7zK&#10;z/O8y32dNp8Yi2PN+5zsM9kvM4p1OE7kHGQsou/www+vqrUb3/jGVfXnfbe+9a2r6l9LOnlfl/H1&#10;2a9y38fuG6YZi9/KNs9jPRZnOascI7M/5HKzzXJfh/0nr5E5Z85Yt/x+Xr+yPbP98xh2Mj40x+q8&#10;L8855LR53ErDSLjc94c+9KFV9a+LGbeW8+Kx9shxvpNjxticN/c9+1XW2S86eR5l++Q4kXO3jBx/&#10;+MMfXtV0Y3P/7Et5bue6cw4x61g0nOOflzy+eWxz/L/Tne5U1URexzNyccxYH5t2ns8Sp5fHZKz/&#10;fOELX6hqIrc9I+SzbXPOm2Nfxjzn8cnfDTo5/84x4He/+11V/b6f9xM/+clPqurfQ2Tf6WQ757h9&#10;Qce1lON29tdZ7rnvfe97V7XqOZzz2YwDz2OVUf8518+xKKOOh309+1Zeh/O6OPY7bW7HtGtyLjfb&#10;PMfO7KN5bo9di77zne9UNZERnMM52mLkOTicQ+YYkvPn/DyvM2NzcgAAYFXn/csjAAAAAAAAAAAA&#10;F0keGgMAAAAAAAAAAJgjHhoDAAAAAAAAAACYI+eGvi+/IGHz/EedeeaZVbW27rrrVnVuG1bV2tln&#10;n11Va+uss05VrZ1xxhlVtfbe9763qomvfOUrVbV2j3vco6rW3vjGN1bV2kEHHVRVa2uttVZVrW2w&#10;wQZVtfalL32pqtYue9nLVjVx9atfvarWLnaxi1XV2umnn15VayeffHJV/fU9+tGPrqq1ZcuWVdXa&#10;T3/606omvvjFL1bV39+rXOUqVbV24xvfuKrWtt1226r63ve+91XV2nWve92qJo466qiqWjvssMOq&#10;am3DDTesqrWdd965qv76/vGPf1TV2i9+8YuqJjbeeOOqWrviFa9YVb+dDz/88KpaO/DAA6tq7dRT&#10;T62qf5w/8YlPVDWx3XbbVdXaS1/60qr6fvOb31TV2ne/+92q+p9f6lKXqqq1HXbYoaqJW9ziFlW1&#10;ttFGG1XVl/14zTUXnl1de+21q2rtRz/6UVWtPf/5z69q4t3vfndVrW222WZVtXbaaadV1e+Xeaxe&#10;/vKXV9Xad77znaomTjnllKpa+973vldVa5e4xCWqau373/9+Va39+c9/rqq1xz/+8VX1+/5HP/rR&#10;qiZ+8pOfVNXvy9l/7nrXu1bV2o477lhVa+ecc05VrR177LFVtfbpT3+6qok8L7baaquqWrvhDW9Y&#10;Vb+P5rqz7+ffX/WqV61q4slPfnJVrf3qV7+qqrWDDz64qnFj49hQjg3rr79+Va2ddNJJVbW26aab&#10;VtXaZz7zmapae//7319V/xh0PvShD1XV2gEHHFBVv+9m217mMpepqr9/b33rW6vq95HOF77whapa&#10;e/vb315Va3e+852r6vf3z33uc1W19qQnPamq1r72ta9V1drlL3/5qlb18Y9/vKp+G77sZS+rqrVr&#10;XOMaVfXHsWc/+9lVrbofhxxySFWtPfOZz6yqtV133bWqfj/O9lxjjXOnGP9W9uu8tswi1z2UY0vK&#10;tr3NbW5TVWvXuc51qmrtXe96V1X9bfr73/9e1cQlL3nJqvrn5CMf+ciq+teve93rXlX15fXuhz/8&#10;YVUTed3I69G9733vqvp9KX35y1+uqrXLXe5yVbX2s5/9rKqJv/3tb1X1z68HPOABVbV25StfuarW&#10;fv/731fV2qtf/eqqWjv00EOrmthtt92q6o+Rv/3tb6tq7cQTT6yqtT/+8Y9VtfbjH/+4qtYe+9jH&#10;VtXa9ttvX9VEju95jcz5T445uU2bb755Vf3raI6JnTw+ea1OY9e1sfr8+Oc//1lVaze4wQ2q6o/V&#10;OW/rjG1v+te//lVVa4973OOq6s8H73CHO1TVPz86H/nIR6rqX/O22GKLqlr761//WlX/nMox56yz&#10;zqqqP4fr5LF72tOeVlVrJ5xwQlWrznlWyjEmx6i8TnTy2L3nPe+pqj/PyW0fm3sPr2sf/OAHq+rX&#10;N73pTavqj9XHHXdcVa2tt956VfWPYR7bobFrbF6/8hjmnOr6179+VdPH4+wzOdfL/XvBC15QVf98&#10;znuAPG6dnPO86EUvqqq1u93tblX1tyvb/9rXvnZVrR155JFVrXqv8OAHP7iq/lwz57a5XV//+ter&#10;au0JT3hCVf3POzme5PdzfM4+nmPUt771rar6149PfepTVU0M59wr5XX/Ax/4QFWtve1tb6uqP+6/&#10;4hWvqKq1T37yk1VN5Lw6Pec5z6mqf3+Qc9D8POcWb3nLW6qa2GmnnarqyzlZ9ss3v/nNVbW25ZZb&#10;VrXqWP2fMDY3TXmNvN71rldV/x4g56Z5PnXG7p/S0UcfXVX/uOc5fIUrXKGqVa8/uY15juRcOK8f&#10;ea7l3DSv4ccff3xVE3e/+92rau0mN7lJVX15PHPunGNGjuGdnM/e//73r6p/Hc/5xH3uc5+q+nOW&#10;HDNyLOjknCnHpZTHPceDnLflPPFa17pWVRO3vOUtq5qtzWcxHFNzzBm75xob68fuqzt5z/WoRz2q&#10;qn5/SDl/ufjFL15VX25rJ8fIlPPU17/+9VX12zz7SM7vb3WrW1U1kX0ufyPIe648V3PszP6WY9fw&#10;/id/Q8n7lrwO576Ozdu++c1vVjWRv0NlW2W/3meffapq7U53ulNVrT3xiU+sqn+NGv42kvckOS/L&#10;e+M8pjlHH/uJOY9bJ/c9+2iODflbZf7ukHOkvE954QtfWNXEM57xjKr69+K5jTnG5W+aOafKtr31&#10;rW9d1UT+VpLnVI7vOf8Z87rXva6qiXe+851V9X+fyrFlTI6j3/72t6tqbZdddqlqYuw3hs9+9rNV&#10;9X+7zOOwySabVNU/17KeJn+/ze3N60kuK8fNvMbNKsfn7PuPeMQjqmrtmte8ZlUTOf/Je8Kx3/Jy&#10;XvWa17ymqtb233//qla9n/3d735XVf93muzvOY7mcb/nPe9ZVf+3sV/+8pdVTWQfeOADH1hVf9uz&#10;v+f5/4c//KGq/v3LUP7unr/tj93P5Hwi5yJ53c/xvJP3pDlejt2bAAAAs7tg/+sVAAAAAAAAAAAA&#10;/1U8NAYAAAAAAAAAADBHxFOuhsYiTTpj/5afZ3Pm694zLuC+971vVRMZH5ExD3e5y12q6kdLZXRK&#10;eslLXlLVqhEVGVOT0ScZ95UxKhlflbE9+Sr+pz/96VVNZDRjvtI64w7yVe7veMc7qupHJWQk0zDm&#10;IV+znfFA+crtjKjIOKB8Xffwder5qvyMsxuLZxl7/X9Gr2U8TyejYjLuK7f3qU99alX945ZRBxlP&#10;kNFgnYx7yn41FjGR68jXoWc8wrOe9ayqJjIa4na3u11V/VflZ/3iF7+4qn5cW74Ov5PRG9n3xyKh&#10;so895CEPqaofFTiMechoktzGjETI16ln3Navf/3rqvrxKhnf0MnXtGd8TY4Zr33ta6vqv/I/I1ju&#10;eMc7VtXaq171qqomMp4yYzdy38faPPvrWFTKUEaHjkU7jMWiXe1qV6tqIvd3v/32q6ofd5Ay8uPz&#10;n/98Vf1X+W+99dZVTdz+9revqn8+Z/RonkfZLzP+ahirlXLMyVid/H62c0YD5bibERzD+KAcMzIa&#10;cXhO/jvDaKE877NfZp0RDNlPcr/Hrn2d7H9jxzr7cUbUZMRJHqtZokA6ub48z3M/MtIv4/6mxfPk&#10;/madfT/Hj8c85jFV9dsgozU6uY4cizI6MGOtM5IpI+RyrOxkzFWOw9kvP/axj1XVj7vIqJSMURnG&#10;d+b381zPa3qO9RlJmvOaK13pSlWNRycN5XHM455tnrJ/D9s5+8zYGJfxchnXl20zjF7KuViOizmu&#10;5bU3+/hYTG9G5XSyDfLaNBavnLE9GTOV0c7TojxznpLHJOOLUh7r7OsZE9MZi6ccixzKMSe3d3hN&#10;/sEPflBV/1hnbF1et3PcH0bkzCKjd/L6nHP0jLXJ9sxxJftrJyN485qXMTr/7//9v6r6McZ77rln&#10;Vf3r+bCdczw55phjqupHaeV38hqe9zkZDZQxap2xKLW85uRYln03I3Gyj3QyJjb7WfaHPKb5Nxmx&#10;luPrm970pqom8jzMiK88D/IeL/vS3nvvXVW/H2ZsVyfv0fKeJ+OqM1YtI5UyqjKjmfMc6GyzzTZV&#10;9Y9PRillnHO2881udrOqVr3uj8XsZRtmnFSO1cP+vljZf3LszHu/I444oqrWtt1226pWjdrO/Rrb&#10;p7yu5f1s3t/d/OY3r2rVKM03vOENVfUj0jNKNKNAM9Y15wnZljmed/I+NCPOM/p63333rap/z5zz&#10;j1xfJ8evvB/O3wsy0iuPQ/bRnHMM48PzeGXka0bBvvSlL61qPMIyz7Xh8clzJO8jx65/Gb2VfXda&#10;TGt+J+9z87qY8+o0NufsZNR/7kdef3J9Y3OA7PvTrvv/+7//W1X/d4BcR543OXbld4fRfxkHnf+W&#10;25gxhHmuPfShD62qP/8YzsMyujjH5Jw3ZpxiRszmdTvvQTs5hmR7ZptnpFzOzzKq8pWvfGVVq0Zg&#10;ZvvkOZHtnNuR1+q8357WtmPyGrvXXntV1Y9nz7lTRu4OfwPL31Py+zmvyTlZ3vNmdPVf/vKXqla9&#10;J8zjmL/zjZ1HOQ/PdWQEZedJT3pSVf2o3bxXzXuCnBvk/UyubyjPo5wj5fwpfyfJdWTfyznnV7/6&#10;1aomtttuu6r6vy/kuZPjfs4z8zzNzzNStpPzlz/96U9V9ce4PCbZnjkGZx/pZP+bRV6LMuIz75dy&#10;ntDJeXLOQfMam/eK+Zt4ri/P7eHvkG9961ur6s8v8/4552T523OuL8fB/J2kk+2c51fG/ObvinlM&#10;8ru5HTnedK54xStW1T/vckwdO+9yHg0AAKxq8XfvAAAAAAAAAAAA/Nfy0BgAAAAAAAAAAMAcOfe9&#10;9suH2Q78n8pXMQ+jJMYidvLzfJ1+vgo+X2mfr6fv5Ovf83Xq+crv73//+1X1o7AyziMjVYYRlhlj&#10;cI1rXKOqfnxARrfl9zMWIGPRMvqqk69Tz6iGfNV+Rt/kK/QzoiJjFoYxmxkhk1Fu+XcZQZixYxnX&#10;mPvayfXn68kf9rCHVdVvz3wNeb6KPaM9cjmd3Xbbrar+6+0ztiHjTnLd+cr+jOTK2NFOvhZ89913&#10;r2q2V4Hnq8MzMu8Rj3hEVRM3utGNquovN9sgYzsOP/zwqvp9N6MHOhmdkccqYyFneYV6HpPhOnK5&#10;GfmQkXkZEZuxEhnLlnGm+Yr4Tn4/X+f+wQ9+sKp+ZEQez4yWysiX5z3veVVN5Kvgf/GLX1TVjyfN&#10;KL6MPUh5+cn27+QYl/I72c6zRFh2MoZun332qap/Tua25BiXfSTXnZ93cozLyJGM5MnogYwuyHM7&#10;++40GUOa42JGIOY25T4NrzMp+0aOr2MRxdmn87o0jCHNY3dB5HEfxm5kH8h4oE996lNV9dsm4zEy&#10;JmTa8ckxZ9NNN61qPOYqYzAyQizPx4xw6mQMU16Hc9vzWpaRvRmTmrEQ+fedjFU79NBDq+rHUeVx&#10;y/iQjG0aRudk7F3GqGQESEb1ZExVRj1lXPUDH/jAqiYyhiOvFXktynlGXocznjSjPIdRYWOxOtmv&#10;Zo3aHZNxQrnt2ce/8Y1vVNWP584+k5GAQ7msWWLcxv5mGO+UEV03vvGNq+r3kzxW+XmuY6eddqqq&#10;X3cyIjJjbX784x9X1e8/ed7mteTb3/52Vf3rVScj0PLf8tyZxTCmNceTlH936Utfuqr+uJLxRzmv&#10;zbGkk3E7ub85P8hzNePoxq6Xw3XkNqa8ZmW8YK47+1W2/1DeR2RsYsbfZNtmpGnOefM6OIxTfc1r&#10;XlNVf0wda6eMf85zLee4ndve9rZV9dtglvi1jMrNfc02myb7TEYK5rJy7Mz7huEcMueN2VYZgZn3&#10;B3mPlRGWD3/4w6vqRxR1MmIpY6PyWOUcNGOUcswf/oSR40yOLYuNnhxeA1K2Ye5HzkEzqjLvnzKm&#10;MyOYh/Pf3I+x6MGDDjqoqv6YmLFPGcec52An77NyLpyxvXl9zv6e9wA5d8797uR25dwk759znpL9&#10;Kq/POZ/s5L5ndFve52Qfz23M3zZyPjC818zzIM/DPA/ynjD3Nc+bjMzLWNdOxhZmXOjY/U+2Yc6j&#10;x8aVoezX2efy+7mOsdjKTv6uk3PK/M0mx+c8P/KeOa9dw1jHjNzL7cp58YEHHlhVPz4v7ztzzpLL&#10;7OR5mPfoeV3M383yOphRbxklnfcDnR122KGq/hw7x7KMyM85ecamDucie+yxR1X9/c17x/x9KcfR&#10;/B3oHve4R1X9OPhOniMZCZdjeh63vLfJ/j5rH81rWd6D3POe96yqHwuafTrHsYyo7uQ9U84vn/vc&#10;51bVP6ee//znV9U/7vmbx3Oe85yqJvI3nyc84QlV9c+DNHYdzPG/k9uY489PfvKTqvr3TDneZT/O&#10;czMjHjs53uU85y53uUtV/bE6tzcjELPN8zfTTm7j1a9+9ar663vQgx5UVX/bc7zJ362zX3RyHM/j&#10;m+PMmPyNZnhPl9e/nCvm/VpGtWecZe7H//zP/1TVHxM72X/zXup+97tfVX05d8t79DzuGRfayfbJ&#10;61f+RpTnap4HX/va16rq30vl75Od/O0orzP5e2qOwzmOZfvnHG74+0Led+TvrtlfAQCA82e2u3cA&#10;AAAAAAAAAAAuEjw0BgAAAAAAAAAAMEfOfQe3eMrVy7R4ylNPPbWqflxFvrI/X+WccUcZZZSRd52M&#10;dMnXbOerp9/ylrdU1X/Nf8ax5Ku88/X0nYzfyojJjOXLaIdPf/rTVfXjLjJyJuOkOrnteezy1dj5&#10;au18HX++3vyxj31sVf326GSMXMoImDvc4Q5V9eNg8vNsj06++v5xj3tcVf1X8L/iFa+oqv+K+Yyx&#10;yO3IuJvOVa5ylar6r01Pv/vd76rqv/I/I4MyDioj3ToZLZGvDs9Xs0/r4ytlZFBG3HTyFerXvva1&#10;q+q/zv/Pf/5zVa1961vfqqof8zCMqMjl5qv9M2YkI0rGYmH/9Kc/VdV/NX4nY45+9atfVdWPBch2&#10;zniojLLK169nHGonIwfueMc7VtWPzrjc5S5XVWsnnnhiVf2IiYzNyGjCTr4KPqNXDjjggKrG41VS&#10;9rFh/Ex+P1+Vn8dhltivYWxhRuRkjE9Gcsyyjmzn/PtORhxkxFb2uRyfv/71r1fVHx8zOnYYV5Gx&#10;Zcccc0xV/XFmv/32q6ofUTJ2zRgeqxy381hljGkai76ZFt2XxzHHloyezWOVUTJbbLFFVaueaxnV&#10;kn0rr2sZq7f33ntX1d/vNDw+2S8zqiPjEDPuJI9JxjdkpGzGFXVyipb7mH0mo3De+973VtWPdsnx&#10;La+1Qznm5Hde+9rXVtUfV3J8zfiXTo53OSZnfEjGtmR7ZLRURlHl+dHJaKJtttmmqn5bZV/I6IuM&#10;OMp5zTAyJNsgI05ybpKxG/n3eTwzYjHjjafJNs9oszyG7373u6vq96tOxklnrFL23dzevD7nmJPj&#10;zdvf/vaqJrJv5DV24403rqp/HHI78vOb3exmVa0aP57rzz6Q684I1GyPHH9yzMj1dXIemPPDNNav&#10;0rRrWY6RGTOUsT9HHHFEVX15DPJ+oJP/ne2Z/f1qV7taVf3+PtY2Rx55ZFUTGe2cMZQ777xzVf1I&#10;9pxHpeOOO66qVeO2cm6bY2FG1eW4ktGIOe5mlFHG8HXe9773VdW/Ro7Fb2YsbJ5ruU2dHC8zwmqs&#10;/a9whStU1b/Hyu9mVGAno7tyjMy59LbbbltV/17qxS9+cVX9eUJG8neyP+R1OOPr8z4p7wMypuhF&#10;L3pRVf0YrU6Osdmvc0zN8TLnHxmrNi0+L8+DvP7kMczxMe+rc54xjNcfGwOybXNOlhGRX/3qV6vq&#10;t9NwbpHLzXE4x7Kcy+T9Xkbm5RiX877OJz7xiar692v5efafvA4Pz6mVhnPhnD//8Y9/rKq1n//8&#10;51X1484zujrnTsNzM49P3pdl38jxPO/FM+or5/0ZW9vJPpPRkbkt3/ve96rq3+fm+Jh9ISPjO3lf&#10;lpFrY22ecm6QxzP7dCe3K+c8Of6ksXNiuB0518zIs7xnz/vnnFtk2+Zycwzt5PUg3fve966qf3+Q&#10;Y0bee2Wb5T1PJ++Hc1zLOdLb3va2qvq/s+R4lWNR3st08j457/2zP+S8Kudxeb81jDcd/ta2Uvaf&#10;vE7l3D3jAfM8GP7OlTHBKc/1/E0gZUxejnHDyN2cM42Nnfn7wnCeu1JGZg6j/vM6l3OhHDuzX2as&#10;cMrrQY7nnbzW59w079HyOpF9bJpsz+xzee3NMefjH/94Vf3IxBzbM/6wk8vNiOucS+fcNOeHGe2e&#10;7TSMBs+xKMf6/G02150yZvF5z3teVf15aSfnHWOx1Pm7V57/Oa7k756dHDuH85mVMlY2r305b8x7&#10;3uE1Oc+pnNN95jOfqao/P8z5Vs6psv3zfOqMHfeci2e/fMlLXlJVfw6YfS8jdzv5W1deT/Ial/Gt&#10;OTbM8vtbJ//3h/y9Ms/zHJPzvBv77RkAAJiY7U4VAAAAAAAAAACAiwQPjQEAAAAAAAAAAMwR8ZSr&#10;oWmRBPlK/IzzGJOvpM5XNw/jI/JV4GMRWxkhllF1+YrwjIv44Ac/WNVERoscdthhVfVfe52vUH//&#10;+99fVf+V6xlHOIwPytdbZxRBvho764yoyNf3ZxRAvo68k9E7YxElGaeQr73P155f97rXrWoi4wbz&#10;mGTcVsYj3PnOd66qL2NlhlFhO+ywQ1X9qI6MSNpjjz2q6r+mP18pn68wzzbr5L/lscpX9mcMQb46&#10;PqM2Mn5oGEOafSP7w1jsZcZ2ZCTPhz/84aomMr4vI7Yyjmyfffapqh9RkPuU7Zfb2skoydzGfBX8&#10;T/934bX3H/nowmv+r77DQpzCd7638Nr8t//PQr/oHP6bhfiAE45fiIPZfMuFWK69X70Qw3KDGy28&#10;Tv8WN7t5Va3d7g4LcVkvfclCbFznSU9+UlX9/pPxNXlO5PHJds6/GUaGpPx+9qWMj8m4i1zuMMYr&#10;4ztznMo4tPx+nlMZgZvjc0YzdG5wgxtU1e8zGZ2Tr8rPKIGnPOUpVfVjTKaN+RmjkNFt+fr/HO9S&#10;njfDKIeMGMhYkyc9aaH9c5xIGcU4XG7GKGSUxb777ltV/2/yuGcsX8b3TpPXvBxbnvjEJ1bVX3dG&#10;n5x00klV9SNGhvLv8jqexydjaDMeJSNxMjqrk3HSGROT1+SMcMn2z9i4rIfxxBnVkX0/o5M++clP&#10;VtWPtcn4qhz7Ojk2ZD/L+KI8phllk1EpGYGZEWudjFvJMTmPe05zcx0Zr5FxW7mtnTxXc5zJaI88&#10;J/JvclkZ/5t9r5N9PLc3x8uMOMqxJOdXGb/byfFybM6Sc8WxOWDGRmWUXievc3keZVTU2Px1LCp3&#10;KM+vl7/85VX1I2syjiivtRlflTI+s5PznFlk2+Z+ZFsO5diQ37niFa9YVT/2K+cs0+4PUkbI5Ln+&#10;0Y9+tKr+ujOKb1o0TJ6T2RdzbpvrGEZnn5eMYO7kOZJRNmNxVBmdlONKnucZ49fJuXR+P+dhOVZn&#10;nfP7YZzd2Dwwz8E8t3N7c7zKcWl4LzUWx5gxRXk9yJi0jOXMaKl3vOMdVU3k2JDbm9uV51peU3Ms&#10;yKj13L5Ozn9zHbldOQ/P9sz9mybvTzLe6VOf+lRV/b/J/pqRicMo+7H5aDrkkEOq6n8/+2Lek00z&#10;FqWVsak5h8j+ffObL8zph1FoH/vYx6rqx1PmtT7HorwXz/N81jlSynlxRuXm3DnHqOE1Of87x9uc&#10;E2a8XI4fGSmXbT6cT+Z+ff7zn6+qP99+7nOfW1V/zpr3GdlfhvfMGbGVxySvl7l/OZfO9sgovOx7&#10;nbyu5bzzOc95TlX9a3XeM+VYMJzrZ+Ta05/+9Kr6257yOjx2jcy5Vif7bN7v5fw3o+VzrM57i+xX&#10;wyjFHNNzHpfXv4xOz3lK3rvlnG7HHXesaiLHu/zNLcelPG/z94jsIxk927nJTW5S1arnyEoPe9jD&#10;qupHRufvUHl+DGOph7+DrZTzkZwT5rw4f2fJtp0218pzJLcrY/lym3K52ceGc+HsJ1e5ylWq6keD&#10;55gzdr+Vc69hf83owdz3nMfneJDHIX9HyCjfTsbZZ+Rr9sVcR/7WmRG6OcYNY0gzynjPPfesqv+7&#10;Tv4mmWN9nps5/mSkfucLX/hCVf25zYEHHlhV/1zJ62vej+R4M4ynzN+ls31y/MpxNH/jyfjXYdvm&#10;76O5zrG+kfuRn+f9Yd6/dPL+9ne/+11V/TlSji35/ewLOQ8bRmnmHDv/LX83z3nm85///Kr6v6fm&#10;+Jr3A508d/KczPvsvO7n53nc8p4jf4vt5O/m17/+9avq/waSxzqP4fBaBgAA9HnTGAAAAAAAAAAA&#10;wBzx0BgAAAAAAAAAAMAcOffdvMvzfb38n8tXow+jejIyIF+5PPb65ne+851VtbbffvtVtWosUsZd&#10;ZBxDvv79y1/+clX91+lnXEm+Mj1j1ToZ05hRShkzlK9Nz4jIfCV9RqzlK/A7+cr/YRzaSvna+4zk&#10;SRn9OIwYyP3YfPPNq+qvL+MCcj/yldkZm9HJ9WQkT/5dxgpk9GTGMWQb5N93Mp4hI4se97jHVdWP&#10;6vmf//mfqvrRFRllla/772Q8wpvf/Oaq+q9mz36cn+cr+zPuJo95J+PIcn/HIhTy1fN5DN70pjdV&#10;NZERFY9+9KOr6h/fjBvI8zNfm5+v78/zrpMxE5fbdOG8+2G8wv9+ETv2iYjRuVb0kV/EK+KvHrFh&#10;nZPjHP7h979fVWsvjniNHSKa4d0RJ3a9iPu8T5xre+y+e1UTT3/GM6pasS2/WohIyXFi2li20rS4&#10;rbHxLpc7FnWZr56fFh2ZY1meg/n9rDOuIGNTMp6gk5FAGdGU40EuN+PE8nw8/PDDq+q/Wr8zdr5k&#10;TFFGIWUkXPbpYURbynjCjCi4733vW1X/mGTbjMU2dXLbM4Yjrz9ZZ0xMjrt57cr2H8q+lGPU3e9+&#10;96r6MXAZfZHLzfO8k2NO/ltGaGYMSsaFZlxkxmXlWNvJmIiMAMntyv3LeJRddtmlqn68YPbJTvbF&#10;PKcyYiljKDMKImMw3vCGN1Q1kdEXea7ntT7bNiNuMurp+zGODecvGddzy1vesqr+fqRs54zVy76Q&#10;McvT5NiSUZwZzZrXqOyvwxivjKnJsSWXledN7ke27TC+KI/DWLTdEUcsRBpnHFlG3GSUVcbVdDKm&#10;KqPNtthiIRI55TU5I1HSsP2yj+cc8rjjjquqH9GVx/o/YSz6s5N9f+xc23bbbauaLcJueHxyuRlD&#10;mHOQb37zm1X1/37atqdcZ0bLZGRN3neMXbfzWpb3EJ2MbMwYuJwfbLbZZlX1738yyir7Qh7/TkZA&#10;Z6xOjq8ZdZvjT45dBx98cFUTeR+QsZt5Lcy/yWtZ9u8HPOABVa0acZ6RYhkDl7FPb3zjG6vqxwhm&#10;nF3G6g2j2vPeKM/VHBuybXLczhjKZz/72VX144c6Y+dnRi4+6lGPqqr/eR637FednGvmtT7vWzLu&#10;McfXnAvlOoZjVPbF/H7264x4u+ENFyLgc6525StfuarZ5f5m9FeeNxlzmNFrw3nq29/+9qr6/SyX&#10;+7nPfa6q1l796ldX1drXv/71qvq/OwzHpTzWGZOWcby57RlTlvOPPM87uc5jjz22qv53ck6W99LZ&#10;j28RsfTDe81s24yizejSnCPn/D7nSLkdGX/Yyd8t8vjm+JxyLMt5fI5dWXdyLpXX5Ctc4QpV9ecf&#10;2YY5FxnGm2af2T3uEYfrXynnL2P3B8P+k3OWHO9yn3IePnYPkcd2eB5k9OhDHvKQqvrXwvxdJuc4&#10;GSeXEbp5v9W5dtxb5zmR/ecDH/hAVf25bJ4rw7E641XznMhY+4ynzFjh7Au5fT/96U+rmsh7kjzu&#10;2Wey/XM+kcc9j+ewL2W757wz9y/vk3PszO3IcTfvwzo5Lub4/uAHP7iqfiTyne50p6r687OUY08n&#10;22DavfV5yRi/3KZOjmvZz8bk2JX36Dne7L///lVN5G8g2S+zDXu/YcU1PKMUc46U15hO7mP+jpBR&#10;yTe+8Y2r6veL/G5eMzLKtZMxkmNz25xv5Zwhlzu8D8zfq/M7uY05XmUb5Lwv5wl5LerkvDXn0nlM&#10;8r4zx64cl3JOlr8jdXIfcx6Xv13m9TbnijmPyv4zjF2+1a1uVVVrhx12WFX9OVm2W46JeY3L8ynv&#10;Mzr5m3qet3e84x2rGr8HBQAApuvfsQMAAAAAAAAAAHCR5qExAAAAAAAAAACAOXLuu++XDzOvWG3k&#10;q607+brojHTKJsxXpecrqDPSJF813snXRa+//vpV9WXkSMaf3e1ud6uqH182jAzJ2Id8DfnVrna1&#10;qlo74IADquq/Oj73O197PlxHxkfkq+s/9KEPVdWPGLj//e9fVT+aKiMwr371q1c1ka+Fz/iIbKuM&#10;FcjX42d75Cv3Ow984AOrau3JT35yVf1IqHyNeL4uPGMwMn4oo2E6udzclpe85CVV9V89/oIXvKCq&#10;/qvxMwYnYzI717nOdarqR1YNowf/nW9961tV9be1k+vfbrvtquq/Lj7jtvK4ZR8dvjY/owiyb2S8&#10;2Dve8Y6q+nJ9GRs2PNeyn33/uwtRLRkFmhGPGVN1yCGHVNXv6y972cuqmsg4mjwmGSuQUQtjr8Df&#10;ddddq2ptjz33rGpi94jvy/jYL3xpIT4iZTxLvsp/1hi4lOda7t9YnEvGVXTytfl5HPP19hmdMrbc&#10;jHw4+uijq5rIdWTUYUZP5jmRbZuRTPndHGs7eUyzX2e0VMYQzrJPGeXQyYiKjAV86lOfWlV/HM5j&#10;Mi2eMuU6x65xGWWSbT6rsW183vOeV1U/5i7jDR70oAdVtaqMVMjrTMbnffzjH6+qHweUxzAjOofn&#10;c8ap5vi+Z5yTGamT/SSjaDI2OdfdyTlARgDlWJZ9LCOcc6zOuIhOxlVmDFSOrxlh99KI0B2Llcht&#10;6mSkRp4v2X8ybievaxlTl9s0lLEoGbGUEUR5TmU/zvN8LB5ymuy7ue4PfvCDVfWjlnNu0MkIzpTn&#10;XV6r8/t5vbvnPe9ZVT8iupPX0mzzHIsyQijlsc1zM2NJhnIsyqiWj3zkI1Wdv3HighiLbZrm+OOP&#10;r6p/Tc4ovjxv0/DWLc/bPL/zepntlOddLiv72LC/5nUu15HzsLzmjN1PpIyH7OR5mONazp0y9ilj&#10;MvMeIiN/h1H0OWfOOuOH8vqaY23u07ve9a6qJjbaaKOq+u2R40Qe62ybnHvnnDfPu87NbnazqvrX&#10;xVe+8pVV9ftSztEz9isjx4ZxV3kPk2NZju8Zr5zHJ8eVnE8OI6Ty3ib7XI7PKY91Rkvl/LwzjD1b&#10;KeedGX+UY05GSOW4nZ93cszK8TnbOeOask/nPWj2yzwfO9lP8vqc25URdBn1lW2T85dhJOiLXvSi&#10;qvpRqznPyPl9xmtnfFr2l2GMW/5dXiOzX+Y8PPdv7733rqp/D9rJ/pDXnLznym3J+UfG9+b90mMe&#10;85iqJvJ8ybElx6Kcp+T8I2PJM4Js2L/zfM7tyn481qdTjiV5PnXy33JenuP72D3BNBmFnX0jr4W5&#10;7XmujF0j8zzt5LmXEXg5r9lrr72q6o+XOT/Puf4wnjLnOTn/zvM5Y0XzmpX3a/k3ef/cycjOZzzj&#10;GVX1I+XyHMz+muvI3xo6eb3N373yvM17/4xozO3N4zmce+X6c76dv8VkHN5uu+1WVX9fc6yd1qfz&#10;vHva055WVX9On9ubkYt5v5Vt3sntzeOb5+Shhx5aVT/mMMe4XEees528ruZvpWNRxDkHzLEk5zWd&#10;/F0o2y1/S8y5SUYqZ+Rv7mves3Zy/Xnfucsuu1TVH1/zfMy5d47teZ/SyWtT/p6b8ag578trZK47&#10;57J5nejc5z73qWo8njJlBPejH/3oqvox6J2cY+X4NTb3z/Eu70cyNjePW+fTn/50Va297W1vq6of&#10;UZvR0LnvOa/JsWT4G1jOxXLszHMq5xbZTtnH8nerX/3qV1VN3O52t6uqP17mtSnjnHNcybEkx/CM&#10;7+3kPubcNH/LzeN+fu7RAABgXv37X6EAAAAAAAAAAAC4yPDQGAAAAAAAAAAAwBw59130y4cZJ6w2&#10;hhED+d/DKIuV8tXqD3vYw6rqxw/ttNNOVU384x//qGrVqI+VMqIko4EygiNfn54RE52vfvWrVfVf&#10;dZ6Rifnq74xTyHiC3L+MfuxkZE1ub75OO+MwM1IloyQyziPjCTr5KvBcbsaC5j5lVELGhg0jozI+&#10;NF8fn22er7rPV4Ff6UpXqqofuzA8tTO+JOMDvva1r1XVj5vIOIXsb5tuumlVq0bQZcRFHquMIczX&#10;xWc8RsZSZCzjMPIs2za3Jbcx/yajTjPeYPfdd69qIqNIM7Ikv5NRBLnt+fr1jOnIGJ1Obtc2WyxE&#10;KuQ5mH0pY00yaiVj3H784x9XNZERELmNl7nMZarqH9OdIv7q1hEdkPEEGU3XeWXEBPz617+uqrV9&#10;37dfVX0ZUZDbl/1wGIkx9ir5sbEh5d/ka/Y72T55rue5Oku0YkYPDNeRY1NGz+Z5n1FWad99961q&#10;1diotMkmm1TVjzvIPpPjSkYXDMfnlTJSq5NRvRmxlHEF2Z455mT8yPmJvplFrm843s0S6fPzn/+8&#10;qn5E0ve///2qxiNwOzlGZnvk9eTFL35xVf3jntfOjNMYngc5XmZcRu7vhz/84ar6Y0leqzM6eBjb&#10;kjLKMa/VGZuRUSt5rDKeqZNxJxmLk7FYeU3OOM3cvzxueX50Ml43x+q8nuSxzli9jO3JWJmhjCPL&#10;MWcY3/eflH0vr2U/+tGPqprIcT/nLLkfGY+akXI5/uTfD9sg2y2voxnxl8eqdx2MWJLs+xnR19lx&#10;xx2r6kdv5zic0W9pbL68lGa5Lg3l8cnYnjy+GZ+YfXrY9/J6+YAHPKCq/nVtGJm1Ui5rWpxPRmNl&#10;bFQuN6/pKa8TuR/DdWRUd445uX95fMfm3nntGsYM5TUyo10zCinbJvtYzpGzTw6dn/6wUkYvDSMw&#10;M8byhje8YVX945MxmxkxnfOojGHLuK1Onp85PmffyPu1nGekz372s1X1o7k7GbeU52fuX8bGZaRS&#10;xpflfV8n75nyuF+QOUj23c4sc4uDDjqoqn5E4/bbb19Vfz+Gy8xjknOQPJ8zRjvvG3/4wx9W1T/X&#10;hnHw2Qbf+95CXH7+XpCR2tmvcp6QbTaU19XHP/7xVfWvMx/72Meq6scjZ38djuF57DKyejgHWSmj&#10;sF772tdW1T+HMq66k9fFz3zmM1X1j0N+nsc64+FyLpPz8E6O79Pm+xeG3K6x8SrPmxwHO/vvv39V&#10;/Uj2y172slX1x/c8PrnunF/l7xmdnAdc4xrXqKof0Zdz3ryHyXMq403zt5BOzr9znprRjxlnmGNf&#10;7nfGumZkYifnwrm/P/nJT6rq96vsr3l/98hHPrKqibyP/M1vflNV/5qe9yMZ3ZbjUv5+N/xtJH9n&#10;yXugww8/vKr+Mc37jjzu+XvIcP6Sy83rT0Yg5r10jg35O132vWEsX573Y9eTe93rXlX1x/28vmY9&#10;nANkv8x1ZH/PcyqPSY5xOb528v40tzePQ55f+Te57uzHeS/Uye3Ke8SvfOUrVfXjMHN8zPM8702G&#10;kb8ZdZrjfsZx5hiZv8Xk/UvOcTNScijPnezHedxzXMvfuvJ+spNRq3ne5fmcn2f/GZsz5LW6k/dS&#10;2Z65jpyn5t/kNTzbLOcPnZy755w+j3v26zw+OS/O9suoyk62SY5xed5nNG/e8+Tvqfn3w4jq/N8y&#10;cswZ/oayUh6r4fgDAAD0/ftfPQEAAAAAAAAAALjI8NAYAAAAAAAAAADAHPHQGAAAAAAAAAAAwBxZ&#10;o/s/y1c4979YLfzjH/+oqrVLXOISVa3qtNNOq6q1DTbYoKrWTjrppKpa23fffatqbffdd6/q3Dav&#10;aiJz/jfaaKOqWvvzn/9cVWuXucxlqmrtZz/7WVWtfetb36qqtcc//vFVtXb66adXtaovfelLVbW2&#10;1VZbVdXata51rapaW3vttatq7dRTT62qtQ033LCqVffjoIMOqqq1I444oqrWbnazm1XV2g477FBV&#10;f1/TAQccUFVrF7/4xauauNOd7lRVa+ecc05Vra211lpVtXbggQdW1dqWW25ZVWs77rhjVf2/6Vzy&#10;kpesqrVb3vKWVfWdeOKJVbX2k5/8pKr+51e/+tWrWnX/1ljj3FP+XNtvv31Vfd/+9rerau2YY46p&#10;qrVNNtmkqtYue9nLVtXa5S53uaomvvKVr1TV2n3uc5+qWlt//fWrau3MM8+sqrV11123qr4//vGP&#10;VbX2uc99rqqJ7BvZz5YtW1ZV/2+ue93rVtXa9a9//aqm+/GPf1xVf1vufOc7VzXub3/7W1WtHXbY&#10;YVVN/PrXv66qtdvc8lZVrWi3a1yjqtYOiTbIfbr5zW9eVWt/+ctfqlp1HdnOxx57bFWtPfKRj6xq&#10;heivZ8ZY8r3vfa+qftte5WpXq2risEMPraq1o48+uqoVbX6/+1bV2tlnn11Vay95yUuqam2dddap&#10;qrWnPe1pVY2fj0O53GzndMopp1TV2nrrrVfVxCc/+cmqWrvxjW9cVWvbbLNNVX3ZBnnO57rPOuus&#10;qib222+/qlrbZZddquqfRznWX/rSl66qL8+n4447rqqJy1/+8lX1+3WOkWnsmjFNXkNyXNpuu+2q&#10;6ve3HJOzzmM4tOaaC8+vZ53ndq5j7O+z7uR3ZpHj6Ne+9rWqWjvyyCOrau3vf/97VRM5ru28885V&#10;tXbrW9+6qtn86U9/qqo/tney3fMcybForM3zOpN/c9Ob3rSqiTxH8rr/5S9/uarWbne721XV//ts&#10;5x/96EdVTfz+97+vqrW73/3uVbX2sY99rKrWrnzlK1fVH+Ny7Np6662rWtVRRx1VVX/sPfnkk6tq&#10;bYsttqiqv77h2LBSXqM6OWaN9auce+U1cmz8GM5fsv/m2DLs1//OZz7zmaomfvjDH1bVv27keHep&#10;S12qqv51IueGud+//OUvq5r44he/WFV/uTnmbLzxxlX1j8MJJ5xQVX8+cPvb376qiRzvcp9y7M3x&#10;fHWS40aOGdn/9tlnn6pae9SjHlVVf6zOPjN27eu8+c1vrqq1e97znlX1z4Ns29yO7K/DvvfXv/61&#10;qtY+/elPV9WfY1/pSleqqt/O2U55DIbnQfazn/70p1X152SbbrppVf17iGte85pV9f3rX/+qaiLH&#10;0ezLOfbmvl8t5j9j6xjKY5X3EXlMsr/nfufYNWyDPO653Lw+5/HJuVCuI497znE7OQ/MbbzXve5V&#10;Vb//ZZ/J9U27h33DG95QVf8+Ke9N8p4w15HtmWNzJ+/Fcn/zOObnWc8q9zHXn+dR3j/lfVUezzwn&#10;cgzu5D1sHsfrXOc6VfXvKXOb8rz57W9/W1Vrm2++eVUTN7zhDatq7Zvf/GZVrd3oRjeqqj9nzeti&#10;riP3dThHuupVr1pVazvttFNVfWO/F3z/+9+vqrVf/epXVU3c9a53rarf37P9c4x7xzveUVVr97//&#10;/avq79/BBx9c1US2bc6Z8vPDDz+8qn6d43Zeu/L87+S1bNddd62qL8/V/P60eXXKPp7bPsu9VB7D&#10;4bwo7/1yfD7++OOr6rdN9v3cp/z74Xlw3/su3FPm7yQp75OyDXLOkX09r1FDORc/5JBDquqfj3vs&#10;sUdV/fb4/Oc/X1V//trJdeb1MudrV7jCFarqj4O5H0Nf+MIXqurP77IvffWrX62q/1tejh8px4xO&#10;/ne21W1ve9uqxts5z+2xsbmT/S+vndkfclk5puY9S95D5Jy8k/3nYhe7WFX9MSB95zvfqap/H5jz&#10;qGvEbzedzTbbrKq+nAtn3x+7dxvK+8Ccb//iF7+oqn+Nyz6TY/C9733vqqbLsSV/g8v2z98dsn9n&#10;3897wE72/dzG/E7u689//vOq+uNo9r2hbPfslym3K3/PyHN42Da3utXCb3Yp2zP7dY4NeW+a1/Ph&#10;/CX7XM4Dc6zOuV7+dpT9Iq9Xw3lY9sW8judv+1e5ylWq6s85vvGNb1TV2l3ucpeqVh0zcp769Kc/&#10;vapx+dto1nl88vf7To6XKedVeU7k+AMAAEzX/yUaAAAAAAAAAACAizQPjQEAAAAAAAAAAMyRc9+h&#10;vDzfq8z/uXy9/DCyLJsqX3udn+ernPMVzcNXYM/in//8Z1X9V7nn67fzldnTXj0/Fo02S2RabkfG&#10;sWS8WyePQy4rX5WfZonnGUZJzBLtkJ/nssa2o5P7mNuer1Afi1QYixHN/evkf2ffyO/k/s7yKu9c&#10;TifXkX0mZTsN+8l5Ga5jsX052yBfVZ7HvJPtljEG+Vr5PCez/+Vyx/Z76JwzFqI+8rhtOIhE/f9l&#10;FEmsb+jU2K+xZf0z9imPwxYRA3d6RAANY1DWiz6ax229DRZip9K73vWuqvpxExl3NKtZ+ui0cSXb&#10;c1rsx0oZyZL9dVo/zNiWbbfdtqpxeXyzL+S2DyO28rjnOZX7NDZG5fHJz4f7lPEIGeExttwxw3E0&#10;/zuP6SwRUrOMGZ2x62XWObaMnbd5ng/7Um5Lts/Y9mZ/zXbOcyK3uzO2vxnbnOsei1qZZiwCOo0d&#10;t4yaG1rsWD9m2vmcsVzZhhk3mlG7s2zTcLzL/j7tOr4Yw3Xkds2yjdlmGbeX59BQRuyMxQhmBNCs&#10;kcFjbZDbmNuV+zdsz5Vymzpj506uI6/bF0abTTOtzcaOQ547Y9eMsb4/LXJxbM6c8hiOxbQO2yD3&#10;K/cjI+myDXKcyPbL7/7mN7+paiLjY9MsseY5F8652nA/sr/m8RmbT+S6s52H18tp5955ye3KdY9F&#10;enWyL+XxzUjc/P608XmlYaRgyn6WsVwZ45brnuWerpOxfNe73vWq6suYsrwuZX/N87yz2PlItmce&#10;62nXqzzu2eb5/Ty/sr/m/DOvAcPovbH9yOitnOvluod9ZhY5z8njk+NK9qs0LYZ0zNg9b+73tH48&#10;NubMej+8Urbz8JjPcj5nf8/jlmPD2Pjaye9knduV7bnYMWaaXN9Ynxnbpk5uyyzLmmVek3/Tyb8b&#10;iy0cm3/MamyumLJfDSM0V5q1bXL8GLuPzLEhx+Dh9TzHg+xneU7kssa2cdp9cV7/xn6TyuVmG+ax&#10;zejGPAadPA553uc+5e+jeRxy3XkOZ3/p5Dg11kfz+prfz/lEjlfD/prbOBZDODauLfa63clxLds5&#10;t3FsPjjc9uwDY3085diXxzPbYNo5MXYezHI+puFcOK+3udxZzoNc1vDcXOx9xNj+Lfb3k87YfD1/&#10;o8n+lsvNPtlZ7G85ue7cp2lj7Sxj3Jix8WN4zchzMvtizhVnPb4AAEDf+J0cAAAAAAAAAAAAFzke&#10;GgMAAAAAAAAAAJgj577nd/nw/dSstsZeH5+xAPn67XwldL72fBjnka+YHosYGIsFSBlvMYyrGIuS&#10;GDP29+fn9e2zGIufmRYrka/DHnvV+dj3s506017hfl7yOGQ7ZZ1t2VnsK8KPP/74qvqv+862nXW7&#10;85Xv+YrxaXFLKw1fgT4WB5J/l22YbZvtMa0NFvtq9bG/z3bq5DrWXWfkVfex7X/NSIyIAJpVRlXm&#10;Nl5yEH27VM4867wjpL773e9W1drmm29eVWvbbbddVf1YiE4ex+zXs/S5aTEE2TeyL469pv/8RAmM&#10;jVNjcY9psWPlUJ4TWWd75Pbl57Oez9mX8piMRc4spWy/4Tmccl/Gtmss8iHN2v65XXncZ+kz2feH&#10;8ZA5Dmc82Fg/TufnepnHNKMh8rxNeXyGMWfZt7LPDKO3VzruuOOqam2rrbaqatXlprGYmlnmENnm&#10;0/pubnuuI8elNEvbnB+zLHd43R/bxjFj58QFjYDK63Ze98eunbmvnbH4kTTtPLqwzRIJOc1Y/OLY&#10;8cm4rE5GsaWx7ZplbBjOyXL9uY15f5Dzw2zDWa+dY/L+IteXUZ7Zd/P8yG3tjI0N2cfy+2PH54LO&#10;48euX4tdTmd4vqw0Nk5c0HNllnnKBV1HxiqNXTOyzTtj1/ELy9hc8/xce9O0++mVxsaMlOPH8Fjl&#10;OXl+tvG85HWik9eKWaLhc5+yj80auz3LOJzjR16Lhsfgj3/8Y1X9Nsg+luddjo9prI908t/G/u78&#10;jAdpbN6Q4132n8XOGTpj257zwzzuOWbkNg3Hq+yjub25jbl/2TZ5DmXfn7UvLXb8yXVnfG8nI3xT&#10;9vexe41sm9ynztjY8Ic//KGq1rbccsuq+tf0jJ6dZbyZJse73Paxfpxz/U7O99MFmXfmNnXGxrhZ&#10;xqUx2X6dsXF4LHJx1uOeMaQ5ro39hpZtm+dmXg+mXSvH+vVYH81xN7877Pd5Duf5lX00j2mOwbms&#10;3L/h3CfHkJyDZDvnvfQs19FOHrtc59h3xo5VblO2Xye/k3WOd2PrOz/ncI7JeX6Ozeny/jK3b1pf&#10;ynXk/35w7LHHVtW/fzk/c8Wxa1xub27H2HgMAABMXLBfoQAAAAAAAAAAAPiv4qExAAAAAAAAAACA&#10;OXLu+3uXD9/rzGojXyneyVdoj71mfSwOZPgK9ZSvuh57xfPYq8pnfa13Gntld5rlNdvDfcpXh4+9&#10;NjuPW74mPY/bWMzPNHl8MqIiX/c9Ft/QyVdo52voMxIhozpyP8aOT25TJ9eRr+3PbVnsq/mH65j2&#10;ivKVZmn/CxrtMhbplG0+XG7uy9g6sw3yeGY7jZ1DQycdv/Da/U1Hot9OPuGEqlrbZLPNqlqxrdFf&#10;p7XBemOveY9tz0iDfH37VhH7NPSHiJbYMmIlzj7nvNv2gkab5T7m/s3Sl4bHJ/8u/y3Hr/ybsfM2&#10;23k4FuU2jo1l2cdzHbncjGAY7kf2v4wuyHWPnUfnJzZqLPriwpL7l8dkeF1caVqszdh5OEv/yb/J&#10;8aOTy83jmP0kY+Ty84wYGVt3JyM88jtjxyGXlds7rS/lssb6Qy5rGKmxUrZTZ5bjnte7vPbOci0Z&#10;yvMwY00ywi7ldmQ9jJkai2vK45bfz+tPtnm2zXCZ+XezGBsTh22bY28e3zyfs23HYjumjeF5HMb2&#10;YyzO7oJEA3Vy3bms7O/npy8t1vmZC+e2Z5/J74+dQzmGd3J8zzYYu/6MzZHGriudWfYxl5vbnn1/&#10;WuxXtmGORbMc07HjOTyG2d/HYnhSLvf3v/99Va1d/vKXr2oi15NjYZ5reayzX46dQ8O4v2yfsXuN&#10;7As5LuU6ph3PE2Leme2T685rwCzzifxuJ/tW9ofcxrGxKI/ncH1j58tiZfsNr2t5rHO/8vzI7+Q2&#10;jp13w3Xk3G3sentB5bVibN6Q25Hj/tg9Uva3Ti43+/LYWDJ2f5DXj04eu7E+l9/J7ch62rUhI9dy&#10;u8b6WO5f9uOcty1V/xzK9Q3bIP9t7D4gj2fWs8pzOPvrYvvucLzL4z4255lFzjM33XTTqiaG19KV&#10;xu6rZpkL59908rjP0gfGrpHD2Mu8fs3Sbnk/klFxOaYN+09+J6MVZ1nWmJyfd8bi78dkP1nsGNUZ&#10;uz5nO+ff5BiV/TDX3RmbT+Sysv3HYkSHxiL+Um5XXpdyfMy2ndYPc8zIfnVB5+tj17+02N8ahteG&#10;WeZ0w3ZbaVqfmWW7ZpkjZ9sM79fGrmUpv5/jxFjsbm5TZ2y7xu7Rcn1j98LTjPX9MWPj63BMzX87&#10;+eSTq5o9fhgAABj37+/qAQAAAAAAAAAAuMjw0BgAAAAAAAAAAMAcOfcdwcvzvcGsVvI13p18lXe+&#10;OnzsVfAZrZDxCNPkq7JzHflK6Xx993ERU7dVxNQNX7k9FiVw9NFHV9XaFltsUVV/X0888cSq+q/G&#10;n3Z80izHIV91n68HH75KO18RP4zVOS95DHM7hq9Pz1fGZ3TGLM5PO6dZXhc/to7ha8/zOI4dn1xW&#10;vl4893vaK/QzSiJfET8WGZOvU5/2evlcbvbxXO4ssRTTXt+fr8Rff72FdfzhmGOqam3LrbeuaoWR&#10;V7mfEq+Rv9iwL8W5l/u+RhzfjLccjbAMxx97bFUTW+Q2xiXkzLMX+lK+Ar+333Fsp/XdPHeyPbOP&#10;Zpvl+rIvZZt3Zok7SGN9Kfv+MM4jx5CxPjPLGJ59aRjbM8s4kccnt2ks6mIY05LfmSWiIP9mWiRB&#10;7m/+XdbnJwYh5fHNMS7bapa+MPbdztgYsNh4jYx5GV4bsp3H2nPs/JrVWIRdXsfzGj62HRmV0Rm7&#10;Boxd08fWl+fQsC9lP8l67JzKdeSyxiI7hvK8H1v3LKZNvWeZluf+ZWTRWKRbJ8/PbIOce42d52Nt&#10;08lzJPtrHt+xuKU01q86eT7n+XV+5jwXtmGMSu7XWPz5LPs3y1ytM62tVso+lm2e2zHtnBib+6fc&#10;3jTLeTo01n9mPSZjZonCHzueeaw6Y/uSfzf2N2Pz4uHf53+Pnatjn4+dX8P9SGPbm8c9z/M8/3O5&#10;w3XkduX3x+6F8t4i50K5r51cbsr+Pra/Y9+d1Szj4Pnpr3l9z76Y/STP1YyZys/H5iudxW5XXgdz&#10;+4bn0LQx/byMnWu5nE4ua+z6l9uV+5TtnOf/cL/HjtcFuefO73by+2P9MvtP1v8J2c6zzpHG5LEe&#10;O4eHc59c51jfyP6e40dea8fGxM5i9zHbKbcpx8qx624nr+/ZrzNWLY9VmnZ+Zd/Ivjs2duaxznps&#10;zJ8mj0MewzwHp40/eUxze3N/x8bwsXF7eD6NjZ1jsp1yn6aNj0t1f5Dr7ozdR84yr05j19ehnMPm&#10;to+17dh957Afj82x8jeJ/Ju8LuU6Zj1nx65rs/yWN2yDPA6z7G/uRy5r1t+gch+zL+f5mfs+NsYN&#10;x9Sxc3LsujY2xmU9vC7l9mY/y986xu6FxvZj1nMi5bUh93VanwEAAFbM9+v/AwAAAAAAAAAAMAc8&#10;NAYAAAAAAAAAADBHzn2X8PLhe4v5PzXLK7M7+fr2fEVzviI6Xw+dr7kevjY/vzP26ujcrlx3vk4/&#10;X3uer4TujL2Gepa4gYzrOvnkk6vqr7uTr7TObczvL+Wrqsci3o6NKL+tM8YvZHt08jiMxV2MrS/N&#10;GlOVp31uS75ufOwV/LP20WyPXG5+PvZ6/MVGmnTGXmmepr1Of+z173ncs23Gtj2P7TBSpfc69ZGR&#10;96yMVJkhai6jLTtbbrNNVSv2N17nnsckl5txlnkMp8VW/ivOrxw/1lz737++f5ZIg87Y2HBhyfMg&#10;+/7wtfsrzRprM0scRC4r+3v+/fBSnduVsQJ5rHKfhvGWK42NtZ38/tgYObZ/087HaeP4vzPr+DMW&#10;E7FY09ov2ySjE8aOdZrl2HbyfBmLhshjncvKPpLHLf++MxYVlO02dj5Oi2qaJRoktzfH4Pz7aZG/&#10;Kbcxj1v267H9GIvwmSbXkcvKcX8sQmPa+ZzymOR3xo7VtAiPWWK1xq6D087nWdpn1jZcaVrUabZh&#10;npN5rmZ7jI0ZwzbIPpDHJ7+f+z523ub2dXJbUv5dHt+8LmYbpNzWTvbZsT4+S6Rkyv7dyeOVx3Hs&#10;+C7VGAwAAAAAAFx4zvt/iQAAAAAAAAAAAOAiyUNjAAAAAAAAAAAAc+TcLJzlw3wW/k+NRQMNzRJ5&#10;NkvMUGcYNbRSRstkVM9YjNK0rpTbe+KJJ1Y1HpGT0UQZZZT7kfvXyf3KuKaTTjqpqtY23XTTqvoy&#10;KiyXk9vdGYssmhaTttKs8VcZIZVRU5tttllVfUcccURVrW2//fZVrSrbZ6wN01hs3ViE6fmR+5fr&#10;22KLLapa1VgE57T4rJWmRcKNnS+zxsidl2H/6Z2rebpE2yyL76wZ/fhPcd5k/Nk2l798VROzxFv+&#10;IyI3LzESdXrSH/9Y1YrzZtj3xvpPfJztlPIY5HkzFuH1fyHP7YwnndYvF2vWsX6laXFtsxg7b3O5&#10;w2XOcq6PxY0eE7Gp20Rk6jRjx2Q41q+U2z48hrkveR7md8auB7OO1WNjTh6T3PaxqN38m+HYPMtY&#10;nXJMzf3OdQ/jVNNYpORYG+T2Dbc1j0OOWTmOjh3fsevPcJ4xdnzG+tLY/qVhxGNeA8aioRdruB85&#10;zmRb5bEa249s5+G25zVy7Dv5ecYI5rIy5nLaHHJsnjF2To2dQ7O285ixiOtZI7xnMdbHhrJtcx/H&#10;IhunRQavlHGfnVkiP8fkHDnH+WEbjN1rzGKWaFQAAAAAAOA/b/x/4QAAAAAAAAAAAOAix0NjAAAA&#10;AAAAAAAAc+TcrJflw/wRVhvDpskonLH4vYwcyricrH/0ox9VNXHIIYdU1dqTnvSkqvrOOOOMqvox&#10;QUcffXRVrR188MFVtfb4xz++qtntv//+VbX2u9/9rqrWjjvuuKpau9nNblZVazvvvHNVE1tvvXVV&#10;fZ/73Oeq6keW7bTTTlWNR00O2yD/eyyOKI/VAQccUFVrhx56aFWrRi3d+ta3rqq1e9zjHlWNO/nk&#10;k6tq7RnPeEZV/bitP/zhD1VNZP+5whWuUFVrr3rVq6rqxzj9MeIJ3/Wud1XV2pFHHlnVqvFeeRwz&#10;ku7hD394Va3tsMMOVc0W8fmBD3ygqoltt922qtZudKMbVdWPThprp2lxUvlvuV15TD772c9W1dpB&#10;Bx1UVf98vOtd71pVa3e4wx2qmuhFNG24EPe1okNUseL4Rtzo61//+qr65/a97nWvqlrbfPPNq5q4&#10;xo47VtXambEf68bx/VJs+1e+8pWq+sfgute9blWtPeCBD6xqYllEimXc16abXa6q1n72s59V1dp+&#10;++1XVT+G8qY3vWlVK7b7GteoaiKjw7INLiwZk3bUUUdV1dqBBx5YVWtPecpTqpo9Lm0sDm+xMWnD&#10;2LmMgsz+NxanOsu1YRg7l5FyGaWW+z62f2PxcNOMjQfnZ1mLNUskZf5NZ+zvsq1y7MxjuOuuu1bV&#10;j3EcxrRm2+bxnSXubSz6byj7Yo6jGXmX+57b8Z+Ilc1r2T777FPVRF5bMj72hS98YVWt3elOd6qq&#10;PyZnBPdYVGAn2yflMcm5RX6e/Xh4vUx5zcrza+yaNWvbppw3bLLJJlUt3rRoxFnmUmNjZ44lw33K&#10;74yNP3l88vvZftm/h3GLeUzzOxnNmfsxttxp7ZxyTM7v53JznE+5353875ybfPe7362qtd12262q&#10;1q561atW1W+nsVj6zizjfs5/V6fIaQAAAAAA4Lz1n5gAAAAAAAAAAADgIs1DYwAAAAAAAAAAAHPE&#10;Q2MAAAAAAAAAAABzZI3u/yxf4dz/YrUzrWnWWOPc5pvqzDPPrKq1E088sarWXvnKV1Y18fCHP7yq&#10;1q5znetU1dpZZ51VVWvrrbdeVa0dfPDBVbX2rGc9q6rW7na3u1XV2pOe9KSqJi5zmctU1ffOd76z&#10;qtbe9773VdXa1a52tapa++1vf1tV/5jc9ra3rWpijz32qKq1v//971W1duSRR1bV2ic+8YmqWnv0&#10;ox9dVWtbbLFFVa1tsMEGVa1q2bJlVbW25poLz12ecsopVbX27ne/u6rWvvrVr1bV2tlnn11Vaxe/&#10;+MWrmjj00EOrau0pT3lKVa098YlPrKq1E044oarWfvzjH1fV2kte8pKqWrvqVa9aVWvnnHNOVRPZ&#10;BhtuuGFVq/aHlXKfbnCDG1TV2vWvf/2qWjvjjDOqmrjkJS9ZVWunnnpqVa3ttddeVbW27bbbVtXa&#10;+uuvX1XfAQccUFVrb37zm6uayHa7z33uU1W/j2bfX2eddaqaft7k8VprrbWqau1lL3tZVa29/e1v&#10;r6q1a13rWlX1+8xvfvObqvrnVufJT35yVSvOr9NOr6q1/fbbr6r+OZXHfcstt6yqtV/+8pdV9Y95&#10;56Mf/WhV/X1/17veVVVrH//4x6vq94U8hscff3xVre28885VTTznec+rakVfvsQlqmrti1/6YlWt&#10;veAFL6iqL8+bPCe23377qib233//qv4zTj99oT3y/Mr2/9SnPlVVv4/861//qmriYhe7WFWtnXba&#10;aVX1+8lf/vKXqlq79KUvXVVfjnfT+u4///nPqvqG48xKJ598clWtbbLJJlWtKs/h7Ce5XVnn+Lj2&#10;2mtXtao8P/PYXepSl6pqXF6Xsn8PnXTSSVW1donoo9keub7cjo022qiqvvxuJ9vzmGOOqaq1bbbZ&#10;pqrWdtttt6r6+/3e9763qn5/OT9+//vfV9XadtttV1V/feuuu25VF1yeK9lHhv04/y7H+jyOf/7z&#10;n6vqfz/72ze/+c2qWnvYwx5W1cQHPvCBqvrj5Utf+tKq+m2QbZPbvvHGG1e1qjyOabHH9K9//WtV&#10;q/b1sTbM61JuR/a97OubbrppVasau8ZlO+Xn086vlGNAHtOx8+j8yPP+b3/7W1X98WvW8XKlnON0&#10;ss/ldeqPf/xjVf39u+IVr1hVX25fJ6/RuV05L8/9GJtb5v6Nje2dnAO87W1vq6q1d7zjHVX1+0n2&#10;45wDDOW25DbmcRse05Uu6BgHAAAAAABcOBZ+8QcAAAAAAAAAAOAiz0NjAAAAAAAAAAAAc+TcjJTl&#10;mXfCf42M6smYmIwWyvizjFXLqKfOvvvuW1VfRufkdzLa7iMf+UhVrT0vIute9KIXVTWRcVQZSfeQ&#10;hzykqn40VcZW5j595StfqWrVmKovf/nLVfWj/DIiKaP/Lne5y1XVj4TMU2J4emQcY8bt5LG+3/3u&#10;V1U/LusJT3hCVf3t6/zP//xPVf04oTzuGXGU0X8Zh5jHbRgNlfuSMVcZR5TRQl/60peqau3Vr351&#10;Vf3jPC1yaCzuLSPsMlYr4xMzHjDbvJNxgY9//OOr6sc+ZTtNi1tKGd31gx/8oKp+HObTn/70qvp9&#10;N+X2vuIVr6hqYu+9966qte2vsBBtdctb3rKq1h74wAdWtaJfxvpWbGAVrf3jH/+oqrUrXelKVU28&#10;/vWvr6q1XR/0oKpau82tblVVa7e4xS2qau05z3lOVa2tExFyb9xnn6r653nnq1//elX99tz7da+t&#10;qh+hmVF8GVP3rW99q6pVI20zdvWud71rVReePD8OO+ywqvptfsghh1TVN4zkWmwU11iM4Pe///2q&#10;+mPJUG57ngcZ/TcWETwtwvCoo46qqrXLX/7yVY3L7fjTn/5U1arHI9eT43vK7+e25/7leZARlENj&#10;sXxjccO/+MUvqurHGU6LhMvrZV5bcvzI7f3whz9cVd+xxx5b1cTWW29d1dLJ7ehkPGGOlxnznMch&#10;r+F5bR8enzwm2c9y/nKFK1yhqr68ph5++OFVtfbiF7+4qom8dt/xjnesqh/nnNuVbZ6f5z5lBGEn&#10;r2UZC5mRlhlJmGNc1tPOtVlkZHBeU7N/j0XddmaJxM3o2my/PCY3vOENq1pVHseMqM1rcp5rudxh&#10;1HLK5ea8IaPF8/iOtVm2R/aRTo5TYzGduU/Z5tkX8rzpjC03zdI3sp2H8Zt5DcqxJef3eR3P/pPn&#10;cC7nKle5SlUTGYM8dk5l2+ZYttlmm1U1e+wpAAAAAABw4fOmMQAAAAAAAAAAgDnioTEAAAAAAAAA&#10;AIA5Ip5yNTStOTKOJuOdMhomo6Uy0ulVr3pVVa3d5S53qWribne7W1X96JyMrHrkIx9ZVWs77LBD&#10;Vf0IsYz6GcbZ5bIymiYjGzOCbK+99qqqv0/f+973qmptt912q2rik5/8ZFWtXeta16qq76Mf/WhV&#10;rb3lLW+pqh/FOBYf1Ml4nowjShnleP/737+qfrxXxhp1PvShD1XV2rvf/e6q+vF02f577LFHVf0o&#10;owc/+MFVtfbXv/61qolNNtmkqtaueMWFaMQxL3zhC6tq7cgjj6yqHw/5+9//vqqJ7L+3ijjElH+T&#10;MYBveMMbqurHEWb8WOf5z39+VatGGq6U/S3jqNLwXMvj+/nPf76q1h772MdW1doxxxxTVWtHH310&#10;Vf1YrewXea50Mrb1HnddOO9+/vOfV9WPh7rRjW5UVT/GK+OuHvCAB1Q1ce1rX7uq1u55z3tW1dou&#10;u+xSVT++6gY3vnFVfX+PKLPb3/72VU088clPrqq1m9zkJlW19tp9XldVP84w2zAjtrJthuu4zW1u&#10;U1Vre+65Z1X/GdkvM3Y3x4k0jLPbcMMNq+rLts02zHiwjPfKqNGrXvWqVU3k8cr4tYy0fd3rFtoj&#10;Y8oyCi3b4GlPe1pVE9mvjzvuuKpaO+CAA6rqy+U+8YlPrKq1B0VMamfHHXesqh8rmdeNPNa/+93v&#10;quqfQ9e85jWrWtWhhx5aVWuf+9znqmrtTW96U1Xj40SeU9n3crs7Y/F06aEPfWhV/WtLxhAfdNBB&#10;VbX26U9/uqqJfSImNo9V9qU8JnkdzetErvuDH/xgVROf/exnq2rt17/+dVX9a8iuu+5aVWvPfvaz&#10;q+rH1H09Yms7uY957cx4wTwP3vrWt1bVj6383//936r66+5kRPFtb3vbqvqRzzkW5TX54IMPrqp/&#10;ng/jATNuMM/tO93pTlX1+0ke64wznCYjQz/2sY9V1donPvGJqvrX24x73H777avqH49ObuMRRxxR&#10;Vf8cznbOeOWrX/3qVfXHmGc+85lVTeTYNBYFOxZbmV7+8pdX1Z/PdfI7Oc5c5zrXqarfzs997nOr&#10;6p/nb37zm6tatb/mGPfb3/62qv5YlpHT2Y8zTnkYJXzrW9+6qv78N2NsM3I89zXjbfPvp/nJT35S&#10;VWuPeMQjqmrtale7WlX9vpT7sfPOO1fV2u67717VREZhZ4xpRrJvt912VfWj0zOSfSyaFwAAAAAA&#10;+M/zpjEAAAAAAAAAAIA54qExAAAAAAAAAACAOSKecjWXkWWdjAdKGVOUUY4ZU5bROe9617uqmth2&#10;222r6sde/iXi6fLzrbbaqqp+VFTGZL70pS+tamIsQvONb3xjVf1IpozByYijX/ziF1W1dstb3rKq&#10;iec85zlV9SOzMsbrz3/+c1X96L7cjpve9KZVrSqPQ8YMpbHIsm9961tVtbb33ntXNZH7uNNOO1XV&#10;jxfL2LCMh8r9y+VktGXn7ne/e1X96Mj8PLc3Y9W+853vVNWPrMq40E7GH+Vy73vf+1bVj1jKY3Xs&#10;scdW1Y+dy7jFzqMe9aiq+vGm6V//+ldVrW200UZV9fthtmUn++VPf/rTqlq7853vXFVr3/72t6vq&#10;xzCl7GN5bnUyfu3BD1qIEv1HxINd4lKXqmrcodEe97nPfaqaeO9731tV/9hlhNk3vvGNqvqf51iS&#10;cX0Z+9Z5ZERmZTzl7e6wEJn4zne+s6p+1GTK9r/3ve9d1UT+d0aEXliyb2Q7Z5zZfvvtV1V/PM64&#10;tE7G22VcW/bLjBrM72e/zCjF7JOd1772tVW1tvnmm1fVH1ty2w855JCq+n+fsXEZh9rJWNGMhf3q&#10;V79aVT9G8Je//GVV/fF12Eef/vSnV9XapS996ar6MWc5zuS17F73uldV4+d/J2P5fvazn1XV2o9+&#10;9KOq+m3wwx/+sKrWnvWsZ1XV2nve856q+udKZ2ycybjSjJfL9WV0aJ6z+XknI95SRu49OeJi87qU&#10;UckZ1zmMeMw45xve8IZV9cfqjD7+wAc+UFU/6jj7SGfTTTetqh/Vm9uY7ZGxfLmsjFXMuL1OHrsc&#10;izKqMI9D9qt3vOMdVfXXkdeYTo6LOQf5+Mc/XlVrX/ziF6vqj/tjsYwZR9nJmM6Mhs7owBxHc1zJ&#10;9th6662rmsi5WMZxZkxnXp8zmjWv+3/4wx+q6kc5d/bff/+qxs+JMTku5XgzvO7nvCxvW3K8u+xl&#10;L1tVP9bzxz/+cVX9CN6b3/zmVU3c4x73qKofiZvbmONVxgfnNWoYiZ3R2ynb8A53uENV/blTRmPm&#10;uJIxxp0cDzJiNKPlc3//3//7f1X1j1tua+5rJ2Ntc9vzPM/xOecNeZ3I8xQAAAAAAPi/5U1jAAAA&#10;AAAAAAAAc8RDYwAAAAAAAAAAAHNEPOVq7q8RWde51EhsXUabZXxNRnpl5NXXv/71qiZOPPHEqvpx&#10;VGOyy2QUTcb1veIVr6hqIqP/0uc+97mqWnvxi19cVX9ZGQ2VkUEZudnJuJ2Mvcuoyoxv3HXXXavq&#10;R1nttddeVY1vdyfj7PK4Z8xURjV9+ctfrqq1z3/+81VN/OAHP6iqtdvffiHiL6OlMqbqIQ95SFWt&#10;XfnKV66qH2v1z3/+s6qJjLrLGLmMK822/dCHPlRVP0Iso9uGEY2f/OQnq+pHa77//e+vqrW73OUu&#10;VfXXl5FXeWwzqrSTy33c4x5XVV9Gf2UkXEaFDSMFN9xww6r6UZkPf/jDq+qfH3e84x2r6scRfvrT&#10;n66qH0nayWP3hMcvROudGX183ehz58T2HnfMMVW1tmdEsV7tqletauIpEb/1p+gz173+9atq7Wc/&#10;+UlVrW0dbfj3iKS9ZIw3d4rorM4td965qhXtedddqmrtBje4QVX9ONVLXvKSVfWPc55fw7bMf8sY&#10;sP+EjO/Mvvua17ymqvHxeGgsni77+DBqbKUvfelLVa0a+fvRj360qn4cWsbOnXzyyVW1dte73rWq&#10;1l7wghdU1Y/u++1vf1vVxD777FNVP+Zs52j/HHdzezOeNNu/k+PEMdGvn/GMZ1TV2nOf+9yq+n+T&#10;41XGvQ6vXRn3dp3rXKeq1u52t7tV1d+PPCbZNnmdGUYK5tiS8XDZHg984AOr6vfpjA496KCDqupH&#10;D3eOPPLIqvr+9Kc/VdWPZs4+lmN+9uOMmet8+MMfrqofSZdzg7xGbbnlllX1Ywtf+cpXVjWx7777&#10;VtXaZpttVlU/tjCvUxkFnFGFeZ0ZRpJm++S1M/tD7nv+Te5TtuUwhjSPdV6zdtxxx6r6/T33I2PG&#10;c+wbxiNnZGdeIzMG8EUvelFVrV0/xvP8m+F1LecjH/nIR6rq9433ve99VfXbKbf3s5/9bFWtPehB&#10;D6pqIudbWee6s1/mnC7nfRkRmuPbUPaZnINus802VfX7Yl7DMyb1Va96VVUTuV3Zzhn/mXOsHJcy&#10;3jbP+U6eX1eN6/XXvva1qvqRvQceeGBV/VjHnE/msR3KOUjuY15jsw1z/pr7NIzv/MxnPlNVP9I2&#10;Y8kzKnf33XevarbrHQAAAAAA8J/nV3sAAAAAAAAAAIA54qExAAAAAAAAAACAOSKecjWUMUMZpTiU&#10;cTL5dxl/9aQnPamqfvTfG9/4xqomMj4to5Qy1jH9JSLsnve851XV2gYbbFBVa6997Wurmhhbxz3v&#10;ec+qWttpp52qau2xj31sVf0YuMMOO6yq1h7xiEdUNZERS9e97nWr6svtyCi0bbfdtqrWnhbxfhkz&#10;NvTnP/+5qtYuc5nLVNVvw1zf3//+96pa23TTTaua+EnEBWY0VUZeZRxiRqFldNbWW29dVX99ndyu&#10;jGV7/OMfX1Vrj3nMY6rqRzRe9rKXrarfzhnn1Mn4pIzSyn6ZcXhj8ZS5rcO2zPijjOkci7964hOf&#10;WFVrp5xySlWtbbXVVlVNXPva166qtd12262qfoTZ85///Kr6bZDnY0ZQPvvZz65qIqPnxmLrzjgt&#10;2vYvC33s1a9ciJk66ujfV9XaG/bpRzduufXCfh3x68Orau1Od1mITDvgwwsxZTvd9CZVrTjuZy30&#10;19PPXDiGj330Qr/o5DoyLi7jwbJf5vmR8rg97GEPq2oiIwX33HPPqv4zvvOd71TVjznLeK40LWou&#10;+3hGx2Wbp+yjGUF261vfuqqJ7D+3uMUtqurHWN7nPvepqrX99tuvqn5MXca73f3ud69q4sEPfnBV&#10;/e9n9PG73/3uqvoxcLmsd7zjHVVNZMTb97///ar6EXif+tSnquqPtfe+972rau3lL395Vf3rUicj&#10;2jKqMNvmoQ99aFX9fpyRhzkuZAxtJ9sz/y3H/WynzTffvKrWnvrUp1bVj6ccRkfmsT7++OOram2L&#10;Lbaoqn9MMloxx6vcp4wt7WRUZh7H3N4x2QZ5De5k/82I0hzfMwLx29/+dlWtfexjH6uqfzwztrKT&#10;fTnHjLxuZKRx9veM4ssIy9//fmF87eTxymtLjhOHHHJIVf24vpyfDftPyrEwz4OMYM2o0uyXV7zi&#10;Favq72sn5wSf+MQnquovN6Mgc76Vcaw5Ll3veteraiLjF295y1tW1Zdx6zmHeNSjHlVVaze84Q2r&#10;6l+3Ozk/yPbI8zzrnDvltSXjdHOe2cnYy5z/5rwz507ZTzLe9AEPeEBVEzm3zfbJ61q2bfb9nFNl&#10;X5o2Nz3ggAOqau29731vVa295z3vqao/p8vzK9s5+1gn+8lNbrIwb8j2/MIXvlDVeF8AAAAAAABW&#10;H940BgAAAAAAAAAAMEc8NAYAAAAAAAAAADBHxFOuhpYtW1ZVa2uuOf5c3zAObaWM3sp4wF//+tdV&#10;tbb//vtXNTEWg5kxTBn9l3//oAc9qKrWNttss6r6EYKdjKf75S9/WVU/EiwjLW92s5tV1ZfRlhn5&#10;08m4yYwEGzum97///avq718en4zY62R009hx+8Y3vlHVeDzPMB4so4YyVnSHHXaoqh/LddJJJ1XV&#10;jwScJo/Dfe9736pau/GNb1xV/7hl5FBGi6WMMupkHNmuu+5aVWsbb7xxVf1YrBx+xqKhrnnNa1Y1&#10;kRGPuY78frZbxqdl1NMwKmy77barqrUXv/jFVbV2wgknVNWPhMtos/ybHXfcsarWdtlll6omMrYq&#10;o/xSRrRlfFW2c0YmDmM2s49nhGYe0y9+8YtVrRp7uNLRRx9dVWt3u9vdqprI43O7292uqtZudatb&#10;VdXa7rvvXlU/JnFsXLv97W9f1cQd7nCHqvrL+k+4sOIpM2ItP886l5XL2XvvvauayMjGjIs79NBD&#10;q+qPJRl7u88++1TV379hvOCWW25ZVWu/+tWvquq3VUbTZRxinncf+tCHqprIPpNRfNnmGV2c0X0Z&#10;bZnj44knnljVRJ4vV7rSlapq7XWve11V/X6ZsZAZeTjWHp387zzXcjy/3/3uV1X/HHzb295WVT82&#10;8GUve1lVE3k9yXE0r4UZ8bfJJptU1V9WHre8BncOPPDAqvr+8Ic/VNWP38v9+O53v1tVa7e97W2r&#10;msh+lscnIzDzmppj8vWvf/2q+tfL7GOdjDvOOUH2sYwxzrEs44NzX7O/dK561atW1dqVr3zlqvpz&#10;jr322quqflxozhMyzjSvV52xCN+cu2VMYvbX7IdHHXVUVRMZdZjxphktvu+++1bV3/ccq3/zm99U&#10;1dptbnObqiZ++tOfVtWX/XUsyvWud71rVf14ymE757V7o43+v/buBNauslwD8I/zhDKKgFBbsUgh&#10;BNAqoiImzhPRqhhRsQIacAoSYxwQIyiiRkFURBRFJSKI4ICSJpYQQEFEAeOAQ0EZahG04IBT7XV1&#10;f733Xbusk6P3Uriu50kgL+Xsc9Ze61//2k2/9L1vpdZOOOGESq2dffbZlfqfM/L+yD0mK2Jncv75&#10;51fq12bmPpEVoVkD2cn62Y985COV+vW/WZWZ+1JWR+bn1NwTO1nzmpWUWQ2cayEr0nP95H43d+7c&#10;ShP5fMja07zX8v3lMyd/PzFUzQwAAAAAAKx/wxNJAAAAAAAAAAAA/McxNAYAAAAAAAAAADAi6inv&#10;hIaqzDpDNVmrVq2q1K9CyiqZrMtZsmRJpYnpmr61br755kr96pv82VkttGDBgkqtHX300ZXWddFF&#10;F1XqV2hm/WLW3GUFYtZibbbZZpUmsjput912q9SvVrzlllsq9WuGsmonq/eGKig7eT2uueaaSv3q&#10;pqxSzIqkrBnqZAVVVl5lXdOiRYsq9Y89q0D33nvvSuvWAF5yySWVWnvTm95Uqf/6vIZHHHFEpX7l&#10;YlYFTq/Ra6+9tlJrixcvrtSvKRqqhBpa3zvuuGOliaw0PfjggysNy6rK6TUzJOvbDjnkkEr9Ws/9&#10;99+/Ul/W/WUdVCfvvazbyp+XtXW77LJLpdYOOuigSv1qqWnLly+v1NoWW2xRqbWFCxdW6r+nvDZZ&#10;YXrhhRdWWrcaMY8xK6yyEuzqq6+u1K9J3GSTTSr1K/YOOOCAShNZ3bXvvvtWWj/WRz1l1otlFWx+&#10;Te5Xucd08j7Kir+8J3IffeITn1ipX+uY8vrNJGuJd9ppp0r9+/+4446r1K+w7Jx11lmVWrvyyisr&#10;tXbGGWdUam3evHmV+uc3r8GZZ55ZqV/X2Tn22GMrtTZ//vxKre26666V+vvdnDlzKvWrNWcytGdl&#10;FWNW0uZz9JRTTqnUr9g76qijKk3kvp3Vk5dddlml/t6QdbWnn356pX5l3Yc//OFKE6eddlqlfs1e&#10;vo8TTzyxUmvLli2r1Noee+xRqbXDDz+80kS+xzzvKWtw83pm1WVW2+XzsZP3Zz4vs+I6n1lZA5nP&#10;vtzjsm6vk/fq0qVLK/Urhr/3ve9VWrcyeK2s5cx9sJOfc7KuND+bZP1mfja59NJLK/XXWyfXVtYo&#10;n3zyyZX6123PPfes1D+m/D6f+MQnKk1kdW3u6bmXZWVrVlXmcWSNY96/nTwPuRfmNcjaylyvWXWZ&#10;aynrnzvbb799pdZWrlxZqbUjjzyyUms//OEPK/X3saxczGdfJ5+xWYueFaP5vJ1eG7clP/d3cj1k&#10;bWZe22OOOaZS//NA3hP5+4bp50Hez3mus+I6q07zfgQAAAAAAO6c/E1jAAAAAAAAAAAAI2JoDAAA&#10;AAAAAAAAYEQMjQEAAAAAAAAAAIzIBt2/Vv/Tmv/iTu+Pf/xjpdbue9/7VlpzDSu19o9//KNSa5dc&#10;ckml1t7whjdUau2cc86pNHH/+9+/Umu33HJLpdbuec97Vurn9OxnP7tSaw996EMrtXbYYYdVmth0&#10;000rtbZq1apKre2zzz6VWlu+fHml1l7wghdUam3OnDmVWluyZEml1q644opKE1/72tcqtfb3v/+9&#10;Umubb755pdaWLVtWqbXnP//5lVr7whe+UKm1BzzgAZVa22STTSpN/P73v6/U2sYbb1ypf97znOT7&#10;3nPPPSu1ttVWW1Wa+NznPlepf4x5XA960IMqtfaKV7yiUn9dvPjFL67U2q233lpp4itf+Uql1m6+&#10;+eZKrZ199tmV+tf5Va96VaXWfvvb31Zq7XnPe16l/trrfPOb36zU2u9+97tKrb3jHe+o1NrOO+9c&#10;qb8W/vznP1dq7T73uU+l/vvuHHnkkZVaO/DAAysNy7Vwt7vdrVJrK1asqDRxl7v8zxxtvuZ973tf&#10;pdYuvvjiSq296EUvqtS/zieddFKl/lro7LvvvpVa22yzzSq1tuuuu1bqr7+8Bttuu22l/jq84YYb&#10;Kk087WlPq9TaRhttVKm117zmNZVa+9nPflaptZe//OWVWrvrXe9aqbUTTjih0rrrNf9f/oyPfvSj&#10;lVo7+uijK7X27ne/u1J/7Z133nmVWrvmmmsqTZxxxhmVWttyyy0rrR/f+ta3KrX2nve8p1L/Hkp/&#10;+9vfKk3c/e53r9S/RzbYYM1jd41c7/e6170q9f3hD3+otO69lnvktddeW6m1pUuXVmrtgQ98YKXW&#10;3va2t1Vq7atf/Wql1t785jdX6n/PTq6HvFc//elPV2rtne98Z6XWXve611Vq7dBDD63U2ne+851K&#10;E7mHPO5xj6vU2sc+9rFK/XWV++tPfvKTSq0dfPDBlfr3b+eUU06p1F8/eU/eeOONlVo7/vjjK7U2&#10;f/78Sv296Kabbqo0kecx76N8jh5yyCGV+vvKySefXKm/rvJ8dp70pCdVam3HHXes1D+nV199daX+&#10;Myt/xk9/+tNKrb3yla+sNLHddttVau1hD3tYpdY23HDDSq0de+yxlfp7ST6LXvva11aauOiiiyr1&#10;97LcL7/85S9X6j/LjjvuuEqtXX/99ZVaW7RoUaWJfP2jHvWoSq1ts802lVp717veVam1vfbaq1Jr&#10;z3nOcyq19tjHPrZSa3vssUelieuuu65S/3PHqaeeWqm/Fp71rGdVau3nP/95pX7OfbqzcuXKSv1n&#10;S37O2HvvvSv1n2Vf//rXK/X3gs7nP//5Sv3nc94722+/faXWDjrooEr973X55ZdXam2HHXaoNPHW&#10;t761Un/PyGvzlKc8pVJrf/nLXyr110g+2x/5yEdWmnjCE55Qqf85MPe7PK7TTjutUj9/5jOfqdRf&#10;6508D/n5KT9b5nG8/e1vr9TaPe5xj0r9vbKTn3N//OMfV2rt0Y9+dKXWPvCBD1Tq73257+caW7hw&#10;YaWJP/3pT5Va+9WvflWpfz0f/OAHV+pf/9wbci/K99rJ65PPpjze/H1HftbL/TnXLgAAAAAAcMfy&#10;N40BAAAAAAAAAACMiKExAAAAAAAAAACAEVFP+f9M1s9kZVbKmrSsB8zaqMWLF1eayJqkfH1WrKW/&#10;/vWvlVp7//vfX6nvLW95S6WJrPXKaqqsZMoKoRNPPLFSv+4o67mmq7Dmzp1bqV/xl7La7DGPeUyl&#10;/rnKarGs7uxkTeN0deVal112WaV+fdW3v/3tSv2aqk7WfT3+8Y+v1K9uy2PMir+s3vrud79bad3K&#10;vKwjyvqtXXbZpVK/Vikrz774xS9Wau2zn/1spX5NYuclL3lJpX4d51Of+tRKwzWrWUGX9VX77bdf&#10;pYmnP/3plfqVcLkusyoqKwH/HXne8xzmNcxt9MlPfnKl1o466qhKE1lJeMEFF1Tq1/XlvZ0Vllk5&#10;le9veh1m7WrWZ2UF4oc+9KFK/dq5rI166UtfWqm117/+9ZUm7ne/+1UaPr9HHHFEpX4l7i9+8YtK&#10;rb3sZS+r1K/Q7UzXkq5Pt1c9Za7RocrfIVkH1snq2ksvvbRSax/84Acr9atLs/4zK9qyDnH6mHIf&#10;zfvzyiuvrNTf6/Ma5j6W1cOd3LOyfjHr94bWVVY8Hn744ZVae8hDHlJpIiv+8p4666yzKvUrKbPi&#10;L++vvLZ533Ty9VnzmzV3WU+Ze0m+NveFvDad3G+zBi7316ybzf3gve99b6X+tc2aws65555bqV+B&#10;l8/nfO/5/MjrNP2Z4VOf+lSlfqVprst89uWz6BnPeEal1r7//e9X6u/BnU9+8pOVWluwYEGlfvVk&#10;7jPPfe5zK/VroU8//fRK/bq+Tp7rXNd5HrNq8NWvfnWl1s4888xK/freAw44oNJEVhjm/fyNb3yj&#10;Ur9uNPeD/fffv9K633eLLbao1NrHP/7xSv31ms+srJTMn5HPg6yenZZ1kfkMyHrSvDfTl770pUr9&#10;WuhO3jt5DfNzce4z+V7zvsn1ne+1c+GFF1bqVznmZ+SZ3vuQ/PyUFbxZ9zhv3rxK/Vrh3O/yWZ3n&#10;uZPXMytJ877NWtrc93fbbbdKre2+++6V1q2CzWPMz6D5mjyn+fUqKQEAAAAA4M7J3zQGAAAAAAAA&#10;AAAwIobGAAAAAAAAAAAARkQ95Z1c1oFNu8tdbnvmb6iiL2ttLr/88koTWZeTr0lZQ5iVgjfeeGOl&#10;1n79619XWvfYs3YqZRXkhhtuWKlfRXTrrbdW6lfWZW1lZ6hWMiuWsg4oq9eyVm2m2risKsu6ndnU&#10;zuXXZEVjJ2/DrBfLn5c1Rfe+970r9WV9ZlYIdrLGKeuaspIyj2u6mnOtvDZ5zTp5vLM5xqGKz5SV&#10;op38mVtvvXWlvjyOrE/LdTm9fvLrcr0PXc+se8xzsvHGG1daV57rPJasdbv++usr9c9hHsdVV11V&#10;qbVtttmm0kR+r9wnsvIzr21e8zwH+doVK1ZUmpgzZ06l/v2Zxzt0TvI+zf0jq6w6sz2nt4fbq54y&#10;vy732qFzmPL+7eT6y6rU+fPnV+pf8zymrDqdrnX8V+Wanr6n1sq9q5N7ct5ruZbzvA1VVeazbKed&#10;dqo0kceSe06upaHvm2s0z9vQtZmW1W1ZPZnPgOn7dkjWiuaxDNW3Dn0GyHM+fZ1yLeWx53MiX5/P&#10;lrxO08/9/Dl5TvM85vWfzfMg6587D3/4wyv130dWPGatdb6PrP/NX8/9tbPddttV6h977l/5s/M+&#10;H9r7hp6vnXx9fs7IfTgrV/P+mn5e5ee1888/v1K/vjMrg/P65/nJ527uK508xrzm+T5+85vfVOrX&#10;Ly5ZsqRS//vstddelSby3OXXZfVoHu9JJ51Uqf/aoeduJ/fhfB9Dz5+s8M4a0Ol9Is9p1lI/85nP&#10;rNQ/rnz25v2Ve8l1111XaSLXaMrzvvnmm1fqr6XMO++8c6WZ5T7zgx/8oFJrj3jEIyr1zWY/BwAA&#10;AAAA1j9/0xgAAAAAAAAAAMCIGBoDAAAAAAAAAAAYkTX9IKuzM4Q7lZkqz4bqi/LXs5rqiiuuqNTa&#10;8ccfX2liv/32q9Ta7rvvXqn/vbI6Z6b6xn9V1hzl983Ks6zBydqfrOrp5PvN12d122GHHVaptVNP&#10;PbVS/3tl9dZ0DdPQe8/6o/yafH3WHWW1VCfrevKWzMqsrIe64YYbKrW26aabVur/jKxk68ymli1l&#10;LVp+36222qpS/9p08hpknV5ejzwnWRGax5RretpQHV6u0aFtLdd01on9O7LW8aabbqrU2rbbbltp&#10;3fMzVBeZX5fXKa9zVkvluco6y05en5TvfbqWa62hczvTdZ6NvDZ57LNZh3eE26uecuj9zqa2brri&#10;cegeGbqG+fp8ba7D6XWRe0juWVnjlvvPUAXidJ1y7pFD52fouPJ75b490/08VImb7yPrlefOnVup&#10;L9dxJ48lr2Hu1UPXPK/Tj370o0r9/aOTe2TKWse8tnkeZlunmXLfzmuTNYf5bJipZjNr+XIPyb0s&#10;5fXMWr2ZfkZ+37wP83jTUBXs0P0xLdd4nuuZXrNWno/pzxJD63fofh6ybNmyShNZ2Zj1lAceeGCl&#10;fl1tvo/Z1OZ28hrke8z7YKgW9Nxzz63U2qGHHlpp3frVrH/M9XPxxRdXam3x4sWVWnvhC19YqX9u&#10;p/eiIbn/5LrMvSj3xKF6yX/HbNdiys8Ked7/nT1grayI7uRzP9/j0M/I9ZPvKY8PAAAAAAC4Y/3v&#10;/lQDAAAAAAAAAACA/1cMjQEAAAAAAAAAAIzIms6k1UM9btzhpusXs2InK6Ty17MCZqiu8bzzzqs0&#10;kTVQ++yzT6V+5VB+rzyuzBtttFGldWU9WH5dVtzk12QlV1YyZfXRdG1XVuFk9dM555xTqf8+dthh&#10;h0qtbb311pX6pm+PrCzKc52VlkM1gDPVF+V5HKqpGpI/b6ZKuKHrmTWLWaU2XaG5Vp6TPOedfE3W&#10;vU1XTa2V5zOPfbaVTGno/aWZznMeS/78PK6rrrqq0nCF3fLlyyu1tuWWW1aavaE1nu8vz/v0ffDL&#10;X/6yUv+85z2RtVNZh5lWrlxZad17O/efPK78utxz0lDF2mxrNteH9VFPma/J65n1lPnr0+s16wlz&#10;/8n1k9c2r1Ou75mq1GZTuZb7dtaOTVddpqF6w3y/WXk2dA6H9o9Ovsf8uulawLWmr+Fa+T5WrFhR&#10;aSLvvaHncJ73fB9D9YnT8nrmORna4/LezHMyVAnayWPMr8t7OPPQz849vzO072cd54IFCyoNm21d&#10;X76PoWdcnveZ9riU1aN5DXJt5M/ItTC03830+S4Nrd2se8z7f1qu66yuPOaYYyq19sY3vrFSa/Pm&#10;zavUN9PzfKbPZbcl33se3wUXXFCptaVLl1aayGPPqspFixZVam3hwoWV+vvo0PrJvauT5zevc+59&#10;ue8O1SxO1zoOPWPzPOT9NbQ3zHTNZ7PHzaZWNq/H9B4+2/twrdmuUQAAAAAA4I4z/CfFAAAAAAAA&#10;AAAA/McxNAYAAAAAAAAAADAi6ikB4J+yeitlHeJQnjbT/wNgIitwby8zVfACAAAAAACMmT9FAQAA&#10;AAAAAAAAGBFDYwAAAAAAAAAAACNiaAwApnT1kmv/AQAAAAAAAID/NIbGAAAAAAAAAAAARsTQGAAA&#10;AAAAAAAAwIis6d1a/U9r/gsARmrVqlWVJvWUt+Vf/XUAhq2P34LYnwEAAAAAAG6bv2kMAAAAAAAA&#10;AABgRAyNAQAAAAAAAAAAjIihMQAAAAAAAAAAgBHZoPvX6n9a818AMFL/m0fhBhuseZwC8C9YH78F&#10;sT8DAAAAAADcNn/TGAAAAAAAAAAAwIgYGgMAAAAAAAAAABgR9ZQAAAAAAAAAAAAj4m8aAwAAAAAA&#10;AAAAGBFDYwAAAAAAAAAAACNiaAwAbkddA/TafwAAAAAAAADgzsDQGAAAAAAAAAAAwIgYGgMAAAAA&#10;AAAAABgRQ2MAAAAAAAAAAAAjYmgMAAAAAAAAAABgRAyNAQAAAAAAAAAAjIihMQD4P7Z69er//gcA&#10;AAAAAAAA7mwMjQEAAAAAAAAAAIyIoTEAAAAAAAAAAIAR2aD712r9WQAAAAAAAAAAAKPgbxoDAAAA&#10;AAAAAAAYEUNjAAAAAAAAAAAAI2JoDAAAAAAAAAAAYEQMjQEAAAAAAAAAAIyIoTEAAAAAAAAAAIAR&#10;MTQGAAAAAAAAAAAwIobGAAAAAAAAAAAARsTQGAAAAAAAAAAAwIgYGgMAAAAAAAAAABgRQ2MAAAAA&#10;AAAAAAAjYmgMAAAAAAAAAABgRAyNAQAAAAAAAAAAjIihMQAAAAAAAAAAgBExNAYAAAAAAAAAADAi&#10;hsYAAAAAAAAAAABGxNAYAAAAAAAAAADAiBgaAwAAAAAAAAAAGBFDYwAAAAAAAAAAACNiaAwAAAAA&#10;AAAAAGBEDI0BAAAAAAAAAACMiKExAAAAAAAAAACAETE0BgAAAAAAAAAAMCKGxgAAAAAAAAAAAEbE&#10;0BgAAAAAAAAAAMCIGBoDAAAAAAAAAAAYEUNjAAAAAAAAAAAAI2JoDAAAAAAAAAAAYEQMjQEAAAAA&#10;AAAAAIyIoTEAAAAAAAAAAIARMTQGAAAAAAAAAAAwIobGAAAAAAAAAAAARsTQGAAAAAAAAAAAwIgY&#10;GgMAAAAAAAAAABgRQ2MAAAAAAAAAAAAjYmgMAAAAAAAAAABgRAyNAQAAAAAAAAAAjIihMQAAAAAA&#10;AAAAgBExNAYAAAAAAAAAADAihsYAAAAAAAAAAABGxNAYAAAAAAAAAADAiBgaAwAAAAAAAAAAGBFD&#10;YwAAAAAAAAAAACNiaAwAAAAAAAAAAGBEDI0BAAAAAAAAAACMiKExAAAAAAAAAACAETE0BgAAAAAA&#10;AAAAMCKGxgAAAAAAAAAAAEbE0BgAAAAAAAAAAMCIGBoDAAAAAAAAAAAYEUNjAAAAAAAAAAAAI2Jo&#10;DAAAAAAAAAAAYEQMjQEAAAAAAAAAAIyIoTEAAAAAAAAAAIARMTQGAAAAAAAAAAAwIobGAAAAAAAA&#10;AAAARsTQGAAAAAAAAAAAwIgYGgMAAAAAAAAAABgRQ2MAAAAAAAAAAAAjYmgMAAAAAAAAAABgRAyN&#10;AQAAAAAAAAAAjIihMQAAAAAAAAAAgBExNAYAAAAAAAAAADAihsYAAAAAAAAAAABGxNAYAAAAAAAA&#10;AADAiBgaAwAAAAAAAAAAGBFDYwAAAAAAAAAAACNiaAwAAAAAAAAAAGBEDI0BAAAAAAAAAACMiKEx&#10;AAAAAAAAAACAETE0BgAAAAAAAAAAMCKGxgAAAAAAAAAAAEbE0BgAAAAAAAAAAMCIGBoDAAAAAAAA&#10;AAAYEUNjAAAAAAAAAAAAI2JoDAAAAAAAAAAAYEQMjQEAAAAAAAAAAIyIoTEAAAAAAAAAAIARMTQG&#10;AAAAAAAAAAAwIobGAAAAAAAAAAAARsTQGAAAAAAAAAAAwIgYGgMAAAAAAAAAABgRQ2MAAAAAAAAA&#10;AAAjYmgMAAAAAAAAAABgRAyNAQAAAAAAAAAAjIihMQAAAAAAAAAAgBExNAYAAAAAAAAAADAihsYA&#10;AAAAAAAAAABGxNAYAAAAAAAAAADAiBgaAwAAAAAAAAAAGBFDYwAAAAAAAAAAACNiaAwAAAAAAAAA&#10;AGBEDI0BAAAAAAAAAACMiKExAAAAAAAAAACAETE0BgAAAAAAAAAAMCKGxgAAAAAAAAAAAEbE0BgA&#10;AAAAAAAAAMCIGBoDAAAAAAAAAAAYEUNjAAAAAAAAAAAAI2JoDAAAAAAAAAAAYEQMjQEAAAAAAAAA&#10;AIyIoTEAAAAAAAAAAIARMTQGAAAAAAAAAAAwGq39F+0AXwSyOQUQAAAAAElFTkSuQmCCUEsBAi0A&#10;FAAGAAgAAAAhALGCZ7YKAQAAEwIAABMAAAAAAAAAAAAAAAAAAAAAAFtDb250ZW50X1R5cGVzXS54&#10;bWxQSwECLQAUAAYACAAAACEAOP0h/9YAAACUAQAACwAAAAAAAAAAAAAAAAA7AQAAX3JlbHMvLnJl&#10;bHNQSwECLQAUAAYACAAAACEAUBuNmEQCAAAeBQAADgAAAAAAAAAAAAAAAAA6AgAAZHJzL2Uyb0Rv&#10;Yy54bWxQSwECLQAUAAYACAAAACEAqiYOvrwAAAAhAQAAGQAAAAAAAAAAAAAAAACqBAAAZHJzL19y&#10;ZWxzL2Uyb0RvYy54bWwucmVsc1BLAQItABQABgAIAAAAIQCJbzN44AAAAAwBAAAPAAAAAAAAAAAA&#10;AAAAAJ0FAABkcnMvZG93bnJldi54bWxQSwECLQAKAAAAAAAAACEAZHEzN/apAQD2qQEAFAAAAAAA&#10;AAAAAAAAAACqBgAAZHJzL21lZGlhL2ltYWdlMS5wbmdQSwUGAAAAAAYABgB8AQAA0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17" o:spid="_x0000_s1027" type="#_x0000_t75" style="position:absolute;left:-6959;top:106089;width:74523;height:8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F57bEAAAA3gAAAA8AAABkcnMvZG93bnJldi54bWxEj09rwkAUxO+FfoflFbzVjSLWpK4iQiA9&#10;1n/nR/Y1CWbfxt3VxH76riD0OMzMb5jlejCtuJHzjWUFk3ECgri0uuFKwWGfvy9A+ICssbVMCu7k&#10;Yb16fVlipm3P33TbhUpECPsMFdQhdJmUvqzJoB/bjjh6P9YZDFG6SmqHfYSbVk6TZC4NNhwXauxo&#10;W1N53l2NguOvz+UXngu85PMS+33qTkWq1Oht2HyCCDSE//CzXWgF6Wwx+YDHnXgF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F57bEAAAA3gAAAA8AAAAAAAAAAAAAAAAA&#10;nwIAAGRycy9kb3ducmV2LnhtbFBLBQYAAAAABAAEAPcAAACQAwAAAAA=&#10;">
                <v:imagedata r:id="rId2" o:title="" croptop="58965f" cropbottom="1447f"/>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942B8" w14:textId="34885A25" w:rsidR="0054696B" w:rsidRDefault="0054696B">
    <w:pPr>
      <w:pStyle w:val="Rodap"/>
    </w:pPr>
    <w:r>
      <w:rPr>
        <w:noProof/>
      </w:rPr>
      <w:drawing>
        <wp:anchor distT="0" distB="0" distL="114300" distR="114300" simplePos="0" relativeHeight="251663360" behindDoc="0" locked="0" layoutInCell="1" allowOverlap="1" wp14:anchorId="62415972" wp14:editId="20C6088B">
          <wp:simplePos x="0" y="0"/>
          <wp:positionH relativeFrom="column">
            <wp:posOffset>-707390</wp:posOffset>
          </wp:positionH>
          <wp:positionV relativeFrom="paragraph">
            <wp:posOffset>-289560</wp:posOffset>
          </wp:positionV>
          <wp:extent cx="7543800" cy="1007745"/>
          <wp:effectExtent l="0" t="0" r="0" b="0"/>
          <wp:wrapNone/>
          <wp:docPr id="30" name="Picture 94817"/>
          <wp:cNvGraphicFramePr/>
          <a:graphic xmlns:a="http://schemas.openxmlformats.org/drawingml/2006/main">
            <a:graphicData uri="http://schemas.openxmlformats.org/drawingml/2006/picture">
              <pic:pic xmlns:pic="http://schemas.openxmlformats.org/drawingml/2006/picture">
                <pic:nvPicPr>
                  <pic:cNvPr id="94817" name="Picture 94817"/>
                  <pic:cNvPicPr/>
                </pic:nvPicPr>
                <pic:blipFill rotWithShape="1">
                  <a:blip r:embed="rId1"/>
                  <a:srcRect t="90456"/>
                  <a:stretch/>
                </pic:blipFill>
                <pic:spPr bwMode="auto">
                  <a:xfrm>
                    <a:off x="0" y="0"/>
                    <a:ext cx="7543800"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B6074" w14:textId="77777777" w:rsidR="0054696B" w:rsidRDefault="0054696B">
      <w:r>
        <w:separator/>
      </w:r>
    </w:p>
  </w:footnote>
  <w:footnote w:type="continuationSeparator" w:id="0">
    <w:p w14:paraId="322BFB79" w14:textId="77777777" w:rsidR="0054696B" w:rsidRDefault="0054696B">
      <w:r>
        <w:continuationSeparator/>
      </w:r>
    </w:p>
  </w:footnote>
  <w:footnote w:type="continuationNotice" w:id="1">
    <w:p w14:paraId="2E272112" w14:textId="77777777" w:rsidR="0054696B" w:rsidRDefault="0054696B"/>
  </w:footnote>
  <w:footnote w:id="2">
    <w:p w14:paraId="7363FDEF" w14:textId="77777777" w:rsidR="0054696B" w:rsidRDefault="0054696B" w:rsidP="004B0A70">
      <w:pPr>
        <w:pStyle w:val="Textodenotaderodap"/>
      </w:pPr>
      <w:r>
        <w:rPr>
          <w:rStyle w:val="Refdenotaderodap"/>
        </w:rPr>
        <w:footnoteRef/>
      </w:r>
      <w:r>
        <w:t xml:space="preserve"> </w:t>
      </w:r>
      <w:proofErr w:type="gramStart"/>
      <w:r w:rsidRPr="0015083D">
        <w:t>https</w:t>
      </w:r>
      <w:proofErr w:type="gramEnd"/>
      <w:r w:rsidRPr="0015083D">
        <w:t>://www.planalto.gov.br/ccivil_03/_ato2023-2026/2023/decreto/d11462.htm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EC630" w14:textId="168C04E9" w:rsidR="0054696B" w:rsidRDefault="0054696B">
    <w:pPr>
      <w:pStyle w:val="Cabealho"/>
    </w:pPr>
    <w:r>
      <w:rPr>
        <w:noProof/>
      </w:rPr>
      <w:drawing>
        <wp:anchor distT="0" distB="0" distL="114300" distR="114300" simplePos="0" relativeHeight="251669504" behindDoc="1" locked="0" layoutInCell="1" allowOverlap="1" wp14:anchorId="14A50E87" wp14:editId="78CCC478">
          <wp:simplePos x="0" y="0"/>
          <wp:positionH relativeFrom="column">
            <wp:posOffset>-1106805</wp:posOffset>
          </wp:positionH>
          <wp:positionV relativeFrom="paragraph">
            <wp:posOffset>-193675</wp:posOffset>
          </wp:positionV>
          <wp:extent cx="7559749" cy="10685721"/>
          <wp:effectExtent l="0" t="0" r="3175" b="1905"/>
          <wp:wrapNone/>
          <wp:docPr id="14" name="Imagem 14"/>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749" cy="1068572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1352" w14:textId="1F133ECE" w:rsidR="0054696B" w:rsidRDefault="0054696B" w:rsidP="00AC5259">
    <w:pPr>
      <w:pStyle w:val="Cabealho"/>
      <w:jc w:val="right"/>
    </w:pPr>
    <w:r>
      <w:rPr>
        <w:noProof/>
      </w:rPr>
      <w:drawing>
        <wp:anchor distT="0" distB="0" distL="114300" distR="114300" simplePos="0" relativeHeight="251665408" behindDoc="0" locked="0" layoutInCell="1" allowOverlap="1" wp14:anchorId="405D3AB4" wp14:editId="5D7693EF">
          <wp:simplePos x="0" y="0"/>
          <wp:positionH relativeFrom="column">
            <wp:posOffset>-698500</wp:posOffset>
          </wp:positionH>
          <wp:positionV relativeFrom="paragraph">
            <wp:posOffset>-432435</wp:posOffset>
          </wp:positionV>
          <wp:extent cx="7543800" cy="939800"/>
          <wp:effectExtent l="0" t="0" r="0" b="0"/>
          <wp:wrapNone/>
          <wp:docPr id="28" name="Picture 94817"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4817" descr="Forma&#10;&#10;Descrição gerada automaticamente"/>
                  <pic:cNvPicPr/>
                </pic:nvPicPr>
                <pic:blipFill rotWithShape="1">
                  <a:blip r:embed="rId1"/>
                  <a:srcRect l="-1" r="-1236" b="91098"/>
                  <a:stretch/>
                </pic:blipFill>
                <pic:spPr bwMode="auto">
                  <a:xfrm>
                    <a:off x="0" y="0"/>
                    <a:ext cx="7543800" cy="93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089BC" w14:textId="0F19A9C0" w:rsidR="0054696B" w:rsidRDefault="0054696B">
    <w:pPr>
      <w:pStyle w:val="Cabealho"/>
    </w:pPr>
    <w:r>
      <w:rPr>
        <w:noProof/>
      </w:rPr>
      <w:drawing>
        <wp:anchor distT="0" distB="0" distL="114300" distR="114300" simplePos="0" relativeHeight="251661312" behindDoc="0" locked="0" layoutInCell="1" allowOverlap="1" wp14:anchorId="35353301" wp14:editId="09BF96E2">
          <wp:simplePos x="0" y="0"/>
          <wp:positionH relativeFrom="column">
            <wp:posOffset>-707390</wp:posOffset>
          </wp:positionH>
          <wp:positionV relativeFrom="paragraph">
            <wp:posOffset>-412115</wp:posOffset>
          </wp:positionV>
          <wp:extent cx="7543800" cy="939800"/>
          <wp:effectExtent l="0" t="0" r="0" b="0"/>
          <wp:wrapNone/>
          <wp:docPr id="29" name="Picture 94817"/>
          <wp:cNvGraphicFramePr/>
          <a:graphic xmlns:a="http://schemas.openxmlformats.org/drawingml/2006/main">
            <a:graphicData uri="http://schemas.openxmlformats.org/drawingml/2006/picture">
              <pic:pic xmlns:pic="http://schemas.openxmlformats.org/drawingml/2006/picture">
                <pic:nvPicPr>
                  <pic:cNvPr id="94817" name="Picture 94817"/>
                  <pic:cNvPicPr/>
                </pic:nvPicPr>
                <pic:blipFill rotWithShape="1">
                  <a:blip r:embed="rId1"/>
                  <a:srcRect l="-1" r="-1236" b="91098"/>
                  <a:stretch/>
                </pic:blipFill>
                <pic:spPr bwMode="auto">
                  <a:xfrm>
                    <a:off x="0" y="0"/>
                    <a:ext cx="7543800" cy="93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0A825D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910EB2"/>
    <w:multiLevelType w:val="hybridMultilevel"/>
    <w:tmpl w:val="EAF20B0C"/>
    <w:lvl w:ilvl="0" w:tplc="008653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D6E6C5EE"/>
    <w:lvl w:ilvl="0">
      <w:start w:val="1"/>
      <w:numFmt w:val="decimal"/>
      <w:pStyle w:val="Nivel01"/>
      <w:lvlText w:val="%1."/>
      <w:lvlJc w:val="left"/>
      <w:pPr>
        <w:ind w:left="360" w:hanging="360"/>
      </w:pPr>
      <w:rPr>
        <w:rFonts w:ascii="Times New Roman" w:eastAsiaTheme="majorEastAsia" w:hAnsi="Times New Roman" w:cs="Times New Roman" w:hint="default"/>
        <w:b/>
        <w:sz w:val="22"/>
        <w:szCs w:val="22"/>
      </w:rPr>
    </w:lvl>
    <w:lvl w:ilvl="1">
      <w:start w:val="1"/>
      <w:numFmt w:val="decimal"/>
      <w:pStyle w:val="Nivel2"/>
      <w:lvlText w:val="%1.%2."/>
      <w:lvlJc w:val="left"/>
      <w:pPr>
        <w:ind w:left="5394" w:hanging="432"/>
      </w:pPr>
      <w:rPr>
        <w:b/>
        <w:i w:val="0"/>
        <w:strike w:val="0"/>
        <w:color w:val="auto"/>
        <w:sz w:val="20"/>
        <w:szCs w:val="20"/>
        <w:u w:val="none"/>
      </w:rPr>
    </w:lvl>
    <w:lvl w:ilvl="2">
      <w:start w:val="1"/>
      <w:numFmt w:val="decimal"/>
      <w:pStyle w:val="Nivel3"/>
      <w:lvlText w:val="%1.%2.%3."/>
      <w:lvlJc w:val="left"/>
      <w:pPr>
        <w:ind w:left="3198" w:hanging="504"/>
      </w:pPr>
      <w:rPr>
        <w:rFonts w:ascii="Arial" w:hAnsi="Arial" w:hint="default"/>
        <w:b/>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1B4EF6"/>
    <w:multiLevelType w:val="hybridMultilevel"/>
    <w:tmpl w:val="BACA5E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D8631C"/>
    <w:multiLevelType w:val="multilevel"/>
    <w:tmpl w:val="7166F152"/>
    <w:lvl w:ilvl="0">
      <w:start w:val="1"/>
      <w:numFmt w:val="decimal"/>
      <w:lvlText w:val="%1."/>
      <w:lvlJc w:val="left"/>
      <w:pPr>
        <w:ind w:left="390" w:hanging="390"/>
      </w:pPr>
    </w:lvl>
    <w:lvl w:ilvl="1">
      <w:start w:val="1"/>
      <w:numFmt w:val="decimal"/>
      <w:lvlText w:val="%1.%2."/>
      <w:lvlJc w:val="left"/>
      <w:pPr>
        <w:ind w:left="1713" w:hanging="720"/>
      </w:pPr>
      <w:rPr>
        <w:b/>
        <w:color w:val="auto"/>
        <w:sz w:val="22"/>
        <w:szCs w:val="22"/>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2C6F5213"/>
    <w:multiLevelType w:val="hybridMultilevel"/>
    <w:tmpl w:val="BACA5E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C53933"/>
    <w:multiLevelType w:val="multilevel"/>
    <w:tmpl w:val="F31281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B126C2C"/>
    <w:multiLevelType w:val="hybridMultilevel"/>
    <w:tmpl w:val="1818AA24"/>
    <w:lvl w:ilvl="0" w:tplc="E0583798">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DE275B"/>
    <w:multiLevelType w:val="hybridMultilevel"/>
    <w:tmpl w:val="F88CAF7E"/>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081AB9"/>
    <w:multiLevelType w:val="hybridMultilevel"/>
    <w:tmpl w:val="B18A70DC"/>
    <w:lvl w:ilvl="0" w:tplc="82F0A8CE">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0187312"/>
    <w:multiLevelType w:val="hybridMultilevel"/>
    <w:tmpl w:val="BACA5E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7DE1709"/>
    <w:multiLevelType w:val="multilevel"/>
    <w:tmpl w:val="C7AED32E"/>
    <w:lvl w:ilvl="0">
      <w:start w:val="4"/>
      <w:numFmt w:val="decimal"/>
      <w:lvlText w:val="%1"/>
      <w:lvlJc w:val="left"/>
      <w:pPr>
        <w:ind w:left="360" w:hanging="360"/>
      </w:pPr>
      <w:rPr>
        <w:rFonts w:cs="Times New Roman" w:hint="default"/>
        <w:b w:val="0"/>
        <w:color w:val="auto"/>
      </w:rPr>
    </w:lvl>
    <w:lvl w:ilvl="1">
      <w:start w:val="1"/>
      <w:numFmt w:val="decimal"/>
      <w:lvlText w:val="%1.%2"/>
      <w:lvlJc w:val="left"/>
      <w:pPr>
        <w:ind w:left="786" w:hanging="360"/>
      </w:pPr>
      <w:rPr>
        <w:rFonts w:cs="Times New Roman" w:hint="default"/>
        <w:b w:val="0"/>
        <w:color w:val="auto"/>
      </w:rPr>
    </w:lvl>
    <w:lvl w:ilvl="2">
      <w:start w:val="1"/>
      <w:numFmt w:val="decimal"/>
      <w:lvlText w:val="%1.%2.%3"/>
      <w:lvlJc w:val="left"/>
      <w:pPr>
        <w:ind w:left="1502" w:hanging="720"/>
      </w:pPr>
      <w:rPr>
        <w:rFonts w:cs="Times New Roman" w:hint="default"/>
        <w:b w:val="0"/>
        <w:color w:val="auto"/>
      </w:rPr>
    </w:lvl>
    <w:lvl w:ilvl="3">
      <w:start w:val="1"/>
      <w:numFmt w:val="decimal"/>
      <w:lvlText w:val="%1.%2.%3.%4"/>
      <w:lvlJc w:val="left"/>
      <w:pPr>
        <w:ind w:left="1893" w:hanging="720"/>
      </w:pPr>
      <w:rPr>
        <w:rFonts w:cs="Times New Roman" w:hint="default"/>
        <w:b w:val="0"/>
        <w:color w:val="auto"/>
      </w:rPr>
    </w:lvl>
    <w:lvl w:ilvl="4">
      <w:start w:val="1"/>
      <w:numFmt w:val="decimal"/>
      <w:lvlText w:val="%1.%2.%3.%4.%5"/>
      <w:lvlJc w:val="left"/>
      <w:pPr>
        <w:ind w:left="2644" w:hanging="1080"/>
      </w:pPr>
      <w:rPr>
        <w:rFonts w:cs="Times New Roman" w:hint="default"/>
        <w:b w:val="0"/>
        <w:color w:val="auto"/>
      </w:rPr>
    </w:lvl>
    <w:lvl w:ilvl="5">
      <w:start w:val="1"/>
      <w:numFmt w:val="decimal"/>
      <w:lvlText w:val="%1.%2.%3.%4.%5.%6"/>
      <w:lvlJc w:val="left"/>
      <w:pPr>
        <w:ind w:left="3035" w:hanging="1080"/>
      </w:pPr>
      <w:rPr>
        <w:rFonts w:cs="Times New Roman" w:hint="default"/>
        <w:b w:val="0"/>
        <w:color w:val="auto"/>
      </w:rPr>
    </w:lvl>
    <w:lvl w:ilvl="6">
      <w:start w:val="1"/>
      <w:numFmt w:val="decimal"/>
      <w:lvlText w:val="%1.%2.%3.%4.%5.%6.%7"/>
      <w:lvlJc w:val="left"/>
      <w:pPr>
        <w:ind w:left="3786" w:hanging="1440"/>
      </w:pPr>
      <w:rPr>
        <w:rFonts w:cs="Times New Roman" w:hint="default"/>
        <w:b w:val="0"/>
        <w:color w:val="auto"/>
      </w:rPr>
    </w:lvl>
    <w:lvl w:ilvl="7">
      <w:start w:val="1"/>
      <w:numFmt w:val="decimal"/>
      <w:lvlText w:val="%1.%2.%3.%4.%5.%6.%7.%8"/>
      <w:lvlJc w:val="left"/>
      <w:pPr>
        <w:ind w:left="4177" w:hanging="1440"/>
      </w:pPr>
      <w:rPr>
        <w:rFonts w:cs="Times New Roman" w:hint="default"/>
        <w:b w:val="0"/>
        <w:color w:val="auto"/>
      </w:rPr>
    </w:lvl>
    <w:lvl w:ilvl="8">
      <w:start w:val="1"/>
      <w:numFmt w:val="decimal"/>
      <w:lvlText w:val="%1.%2.%3.%4.%5.%6.%7.%8.%9"/>
      <w:lvlJc w:val="left"/>
      <w:pPr>
        <w:ind w:left="4568" w:hanging="1440"/>
      </w:pPr>
      <w:rPr>
        <w:rFonts w:cs="Times New Roman" w:hint="default"/>
        <w:b w:val="0"/>
        <w:color w:val="auto"/>
      </w:rPr>
    </w:lvl>
  </w:abstractNum>
  <w:abstractNum w:abstractNumId="18">
    <w:nsid w:val="61E01206"/>
    <w:multiLevelType w:val="multilevel"/>
    <w:tmpl w:val="742AE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B01871"/>
    <w:multiLevelType w:val="hybridMultilevel"/>
    <w:tmpl w:val="61264A9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15A5EBB"/>
    <w:multiLevelType w:val="hybridMultilevel"/>
    <w:tmpl w:val="A372C9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C455DD"/>
    <w:multiLevelType w:val="multilevel"/>
    <w:tmpl w:val="F31281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23"/>
  </w:num>
  <w:num w:numId="4">
    <w:abstractNumId w:val="24"/>
  </w:num>
  <w:num w:numId="5">
    <w:abstractNumId w:val="12"/>
  </w:num>
  <w:num w:numId="6">
    <w:abstractNumId w:val="9"/>
  </w:num>
  <w:num w:numId="7">
    <w:abstractNumId w:val="15"/>
  </w:num>
  <w:num w:numId="8">
    <w:abstractNumId w:val="19"/>
  </w:num>
  <w:num w:numId="9">
    <w:abstractNumId w:val="4"/>
    <w:lvlOverride w:ilvl="0">
      <w:startOverride w:val="3"/>
    </w:lvlOverride>
  </w:num>
  <w:num w:numId="10">
    <w:abstractNumId w:val="18"/>
  </w:num>
  <w:num w:numId="11">
    <w:abstractNumId w:val="2"/>
  </w:num>
  <w:num w:numId="12">
    <w:abstractNumId w:val="20"/>
  </w:num>
  <w:num w:numId="13">
    <w:abstractNumId w:val="13"/>
  </w:num>
  <w:num w:numId="14">
    <w:abstractNumId w:val="21"/>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2"/>
    </w:lvlOverride>
    <w:lvlOverride w:ilvl="2">
      <w:startOverride w:val="1"/>
    </w:lvlOverride>
  </w:num>
  <w:num w:numId="18">
    <w:abstractNumId w:val="4"/>
    <w:lvlOverride w:ilvl="0">
      <w:startOverride w:val="8"/>
    </w:lvlOverride>
  </w:num>
  <w:num w:numId="19">
    <w:abstractNumId w:val="6"/>
  </w:num>
  <w:num w:numId="20">
    <w:abstractNumId w:val="8"/>
  </w:num>
  <w:num w:numId="21">
    <w:abstractNumId w:val="17"/>
  </w:num>
  <w:num w:numId="22">
    <w:abstractNumId w:val="11"/>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num>
  <w:num w:numId="28">
    <w:abstractNumId w:val="22"/>
  </w:num>
  <w:num w:numId="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pt-BR" w:vendorID="64" w:dllVersion="0" w:nlCheck="1" w:checkStyle="0"/>
  <w:activeWritingStyle w:appName="MSWord" w:lang="pt-BR" w:vendorID="64" w:dllVersion="6"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DBE"/>
    <w:rsid w:val="00000E05"/>
    <w:rsid w:val="00001089"/>
    <w:rsid w:val="000010AA"/>
    <w:rsid w:val="000019C6"/>
    <w:rsid w:val="0000236D"/>
    <w:rsid w:val="00003298"/>
    <w:rsid w:val="00003F8B"/>
    <w:rsid w:val="00004D4F"/>
    <w:rsid w:val="00005901"/>
    <w:rsid w:val="00005A68"/>
    <w:rsid w:val="00005C75"/>
    <w:rsid w:val="00006179"/>
    <w:rsid w:val="00006180"/>
    <w:rsid w:val="000064D8"/>
    <w:rsid w:val="000066C8"/>
    <w:rsid w:val="000069B4"/>
    <w:rsid w:val="000070AF"/>
    <w:rsid w:val="000073F3"/>
    <w:rsid w:val="0000756E"/>
    <w:rsid w:val="00007E0D"/>
    <w:rsid w:val="00007F1F"/>
    <w:rsid w:val="00010C6A"/>
    <w:rsid w:val="00011390"/>
    <w:rsid w:val="00011896"/>
    <w:rsid w:val="000122C1"/>
    <w:rsid w:val="000124BA"/>
    <w:rsid w:val="00012A11"/>
    <w:rsid w:val="00013FD9"/>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2C45"/>
    <w:rsid w:val="0002306D"/>
    <w:rsid w:val="000233FC"/>
    <w:rsid w:val="00023B90"/>
    <w:rsid w:val="00023CDD"/>
    <w:rsid w:val="000242C8"/>
    <w:rsid w:val="00025B38"/>
    <w:rsid w:val="00025E06"/>
    <w:rsid w:val="00026A9C"/>
    <w:rsid w:val="00027155"/>
    <w:rsid w:val="000277DE"/>
    <w:rsid w:val="00027855"/>
    <w:rsid w:val="00027933"/>
    <w:rsid w:val="00027A5D"/>
    <w:rsid w:val="00027DF4"/>
    <w:rsid w:val="000318BA"/>
    <w:rsid w:val="00031DBE"/>
    <w:rsid w:val="00031E06"/>
    <w:rsid w:val="000321F5"/>
    <w:rsid w:val="000322A8"/>
    <w:rsid w:val="00032EA8"/>
    <w:rsid w:val="000335F5"/>
    <w:rsid w:val="00033DA9"/>
    <w:rsid w:val="00033E86"/>
    <w:rsid w:val="000340B8"/>
    <w:rsid w:val="000348F7"/>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78C"/>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7B4"/>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708"/>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6C6A"/>
    <w:rsid w:val="000670EC"/>
    <w:rsid w:val="000677A2"/>
    <w:rsid w:val="00067B0A"/>
    <w:rsid w:val="0007019A"/>
    <w:rsid w:val="00070375"/>
    <w:rsid w:val="0007075C"/>
    <w:rsid w:val="000709FF"/>
    <w:rsid w:val="00070EA5"/>
    <w:rsid w:val="00070FD8"/>
    <w:rsid w:val="000710E5"/>
    <w:rsid w:val="00071357"/>
    <w:rsid w:val="000714CA"/>
    <w:rsid w:val="000725AE"/>
    <w:rsid w:val="00073004"/>
    <w:rsid w:val="00073596"/>
    <w:rsid w:val="00073852"/>
    <w:rsid w:val="00073AD1"/>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4D0B"/>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A8D"/>
    <w:rsid w:val="000967EB"/>
    <w:rsid w:val="00096AE7"/>
    <w:rsid w:val="00096B41"/>
    <w:rsid w:val="00097832"/>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9BE"/>
    <w:rsid w:val="000A7A72"/>
    <w:rsid w:val="000A7A9F"/>
    <w:rsid w:val="000B01DF"/>
    <w:rsid w:val="000B02A1"/>
    <w:rsid w:val="000B0F42"/>
    <w:rsid w:val="000B1534"/>
    <w:rsid w:val="000B1626"/>
    <w:rsid w:val="000B1947"/>
    <w:rsid w:val="000B1C01"/>
    <w:rsid w:val="000B226F"/>
    <w:rsid w:val="000B283A"/>
    <w:rsid w:val="000B3B09"/>
    <w:rsid w:val="000B473B"/>
    <w:rsid w:val="000B49DC"/>
    <w:rsid w:val="000B56AB"/>
    <w:rsid w:val="000B63EB"/>
    <w:rsid w:val="000B663C"/>
    <w:rsid w:val="000B6FE7"/>
    <w:rsid w:val="000B7B55"/>
    <w:rsid w:val="000C052F"/>
    <w:rsid w:val="000C05F5"/>
    <w:rsid w:val="000C0844"/>
    <w:rsid w:val="000C08E9"/>
    <w:rsid w:val="000C0A7A"/>
    <w:rsid w:val="000C123B"/>
    <w:rsid w:val="000C19BD"/>
    <w:rsid w:val="000C1A8D"/>
    <w:rsid w:val="000C1E16"/>
    <w:rsid w:val="000C20BD"/>
    <w:rsid w:val="000C21AD"/>
    <w:rsid w:val="000C2C16"/>
    <w:rsid w:val="000C2E00"/>
    <w:rsid w:val="000C32BF"/>
    <w:rsid w:val="000C380A"/>
    <w:rsid w:val="000C3E5F"/>
    <w:rsid w:val="000C40ED"/>
    <w:rsid w:val="000C4324"/>
    <w:rsid w:val="000C4759"/>
    <w:rsid w:val="000C5613"/>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0DB"/>
    <w:rsid w:val="000F68B7"/>
    <w:rsid w:val="000F6E01"/>
    <w:rsid w:val="000F7D14"/>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3E3C"/>
    <w:rsid w:val="00104204"/>
    <w:rsid w:val="00104C11"/>
    <w:rsid w:val="00105071"/>
    <w:rsid w:val="00105707"/>
    <w:rsid w:val="00105BB9"/>
    <w:rsid w:val="00105C7B"/>
    <w:rsid w:val="00106309"/>
    <w:rsid w:val="00106925"/>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3E49"/>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FC6"/>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10FF"/>
    <w:rsid w:val="00141189"/>
    <w:rsid w:val="001414AC"/>
    <w:rsid w:val="001419CD"/>
    <w:rsid w:val="001419EE"/>
    <w:rsid w:val="00141DA7"/>
    <w:rsid w:val="00142B67"/>
    <w:rsid w:val="00142FE1"/>
    <w:rsid w:val="0014325E"/>
    <w:rsid w:val="00143845"/>
    <w:rsid w:val="00143DB3"/>
    <w:rsid w:val="00143E29"/>
    <w:rsid w:val="001441A4"/>
    <w:rsid w:val="001443B4"/>
    <w:rsid w:val="00144AB1"/>
    <w:rsid w:val="00144E73"/>
    <w:rsid w:val="0014670B"/>
    <w:rsid w:val="001468D3"/>
    <w:rsid w:val="00146BDF"/>
    <w:rsid w:val="00147222"/>
    <w:rsid w:val="0014755F"/>
    <w:rsid w:val="00150295"/>
    <w:rsid w:val="001516EA"/>
    <w:rsid w:val="0015172D"/>
    <w:rsid w:val="0015394F"/>
    <w:rsid w:val="00153E25"/>
    <w:rsid w:val="00154505"/>
    <w:rsid w:val="00154B86"/>
    <w:rsid w:val="00154BF4"/>
    <w:rsid w:val="00154D07"/>
    <w:rsid w:val="00155D25"/>
    <w:rsid w:val="001562A8"/>
    <w:rsid w:val="00156349"/>
    <w:rsid w:val="0015684D"/>
    <w:rsid w:val="00156C74"/>
    <w:rsid w:val="00156E90"/>
    <w:rsid w:val="00157C3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B9D"/>
    <w:rsid w:val="00170173"/>
    <w:rsid w:val="00170558"/>
    <w:rsid w:val="001705DE"/>
    <w:rsid w:val="001706E2"/>
    <w:rsid w:val="00170CE1"/>
    <w:rsid w:val="00170D49"/>
    <w:rsid w:val="00171A80"/>
    <w:rsid w:val="001723DF"/>
    <w:rsid w:val="0017284B"/>
    <w:rsid w:val="00172A0F"/>
    <w:rsid w:val="0017326E"/>
    <w:rsid w:val="00173E59"/>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6464"/>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86B"/>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9F8"/>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A0F"/>
    <w:rsid w:val="001D6EE5"/>
    <w:rsid w:val="001D7B52"/>
    <w:rsid w:val="001E053E"/>
    <w:rsid w:val="001E0665"/>
    <w:rsid w:val="001E093F"/>
    <w:rsid w:val="001E1335"/>
    <w:rsid w:val="001E137B"/>
    <w:rsid w:val="001E1D6B"/>
    <w:rsid w:val="001E204B"/>
    <w:rsid w:val="001E2495"/>
    <w:rsid w:val="001E2579"/>
    <w:rsid w:val="001E2E97"/>
    <w:rsid w:val="001E3AAF"/>
    <w:rsid w:val="001E40D3"/>
    <w:rsid w:val="001E52DF"/>
    <w:rsid w:val="001E5698"/>
    <w:rsid w:val="001E60BA"/>
    <w:rsid w:val="001E6701"/>
    <w:rsid w:val="001E702D"/>
    <w:rsid w:val="001E722B"/>
    <w:rsid w:val="001E7281"/>
    <w:rsid w:val="001E7948"/>
    <w:rsid w:val="001E7CE4"/>
    <w:rsid w:val="001F0A6E"/>
    <w:rsid w:val="001F0D23"/>
    <w:rsid w:val="001F0E4E"/>
    <w:rsid w:val="001F28BE"/>
    <w:rsid w:val="001F39FA"/>
    <w:rsid w:val="001F4655"/>
    <w:rsid w:val="001F4C3C"/>
    <w:rsid w:val="001F502B"/>
    <w:rsid w:val="001F5154"/>
    <w:rsid w:val="001F66DD"/>
    <w:rsid w:val="001F6A1C"/>
    <w:rsid w:val="001F6AED"/>
    <w:rsid w:val="001F6C44"/>
    <w:rsid w:val="001F78B8"/>
    <w:rsid w:val="001F78BC"/>
    <w:rsid w:val="00200097"/>
    <w:rsid w:val="0020019F"/>
    <w:rsid w:val="00200A4B"/>
    <w:rsid w:val="002018CC"/>
    <w:rsid w:val="00201BC1"/>
    <w:rsid w:val="00201F24"/>
    <w:rsid w:val="00202180"/>
    <w:rsid w:val="00202234"/>
    <w:rsid w:val="00202A04"/>
    <w:rsid w:val="00202BFE"/>
    <w:rsid w:val="00202DBE"/>
    <w:rsid w:val="00203BD2"/>
    <w:rsid w:val="00204654"/>
    <w:rsid w:val="00205034"/>
    <w:rsid w:val="00205175"/>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6E1"/>
    <w:rsid w:val="0021698A"/>
    <w:rsid w:val="00216AA5"/>
    <w:rsid w:val="002178BE"/>
    <w:rsid w:val="002201B7"/>
    <w:rsid w:val="00220307"/>
    <w:rsid w:val="00220365"/>
    <w:rsid w:val="00220CD0"/>
    <w:rsid w:val="00220D79"/>
    <w:rsid w:val="00220FFE"/>
    <w:rsid w:val="00221BA5"/>
    <w:rsid w:val="002226F5"/>
    <w:rsid w:val="00222980"/>
    <w:rsid w:val="002231F7"/>
    <w:rsid w:val="00223218"/>
    <w:rsid w:val="0022333F"/>
    <w:rsid w:val="00223621"/>
    <w:rsid w:val="002241A2"/>
    <w:rsid w:val="00224963"/>
    <w:rsid w:val="00225EC5"/>
    <w:rsid w:val="00226061"/>
    <w:rsid w:val="0022617E"/>
    <w:rsid w:val="00226320"/>
    <w:rsid w:val="002267BC"/>
    <w:rsid w:val="00226859"/>
    <w:rsid w:val="002273DE"/>
    <w:rsid w:val="00227861"/>
    <w:rsid w:val="00227F96"/>
    <w:rsid w:val="00230C82"/>
    <w:rsid w:val="00231D35"/>
    <w:rsid w:val="00231E9C"/>
    <w:rsid w:val="002322DE"/>
    <w:rsid w:val="0023260A"/>
    <w:rsid w:val="00232E32"/>
    <w:rsid w:val="002333D7"/>
    <w:rsid w:val="002345B4"/>
    <w:rsid w:val="00235187"/>
    <w:rsid w:val="00235F8B"/>
    <w:rsid w:val="00236150"/>
    <w:rsid w:val="00236166"/>
    <w:rsid w:val="00236EDD"/>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1D95"/>
    <w:rsid w:val="002521DC"/>
    <w:rsid w:val="00252859"/>
    <w:rsid w:val="002531DB"/>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26A"/>
    <w:rsid w:val="00276ECC"/>
    <w:rsid w:val="00277FA1"/>
    <w:rsid w:val="0028037D"/>
    <w:rsid w:val="00280846"/>
    <w:rsid w:val="00281E5E"/>
    <w:rsid w:val="00281FE1"/>
    <w:rsid w:val="002821A0"/>
    <w:rsid w:val="00282AC5"/>
    <w:rsid w:val="00282DB1"/>
    <w:rsid w:val="00283533"/>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23"/>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B7ED3"/>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21D8"/>
    <w:rsid w:val="002D2EDE"/>
    <w:rsid w:val="002D381A"/>
    <w:rsid w:val="002D426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06A1"/>
    <w:rsid w:val="00301CAE"/>
    <w:rsid w:val="00302138"/>
    <w:rsid w:val="00302A6E"/>
    <w:rsid w:val="00302B7A"/>
    <w:rsid w:val="00303864"/>
    <w:rsid w:val="00303DF2"/>
    <w:rsid w:val="00304AEA"/>
    <w:rsid w:val="00304B56"/>
    <w:rsid w:val="003051D8"/>
    <w:rsid w:val="00305F81"/>
    <w:rsid w:val="0030642B"/>
    <w:rsid w:val="00307DBE"/>
    <w:rsid w:val="003105D9"/>
    <w:rsid w:val="003109E1"/>
    <w:rsid w:val="00310B4A"/>
    <w:rsid w:val="00311183"/>
    <w:rsid w:val="00311D0A"/>
    <w:rsid w:val="00313147"/>
    <w:rsid w:val="0031358C"/>
    <w:rsid w:val="00313B45"/>
    <w:rsid w:val="00313E32"/>
    <w:rsid w:val="003141E8"/>
    <w:rsid w:val="00314264"/>
    <w:rsid w:val="00314319"/>
    <w:rsid w:val="0031476C"/>
    <w:rsid w:val="00314A7B"/>
    <w:rsid w:val="00314CA9"/>
    <w:rsid w:val="003156BC"/>
    <w:rsid w:val="00315A92"/>
    <w:rsid w:val="00315CA8"/>
    <w:rsid w:val="00316D00"/>
    <w:rsid w:val="0031715D"/>
    <w:rsid w:val="00317866"/>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C98"/>
    <w:rsid w:val="00344F82"/>
    <w:rsid w:val="00345A14"/>
    <w:rsid w:val="00345AA4"/>
    <w:rsid w:val="003466A3"/>
    <w:rsid w:val="00346C68"/>
    <w:rsid w:val="0034712C"/>
    <w:rsid w:val="0034750F"/>
    <w:rsid w:val="00347598"/>
    <w:rsid w:val="0034783E"/>
    <w:rsid w:val="00350615"/>
    <w:rsid w:val="00350BED"/>
    <w:rsid w:val="00350E1F"/>
    <w:rsid w:val="00352541"/>
    <w:rsid w:val="00354B78"/>
    <w:rsid w:val="00355BAC"/>
    <w:rsid w:val="00355EDF"/>
    <w:rsid w:val="0035658A"/>
    <w:rsid w:val="00357ADD"/>
    <w:rsid w:val="00357DC7"/>
    <w:rsid w:val="00360444"/>
    <w:rsid w:val="00360501"/>
    <w:rsid w:val="0036051A"/>
    <w:rsid w:val="003605F6"/>
    <w:rsid w:val="003606BD"/>
    <w:rsid w:val="00361551"/>
    <w:rsid w:val="003618E3"/>
    <w:rsid w:val="003625A7"/>
    <w:rsid w:val="00362847"/>
    <w:rsid w:val="003629E4"/>
    <w:rsid w:val="003639AA"/>
    <w:rsid w:val="00363E13"/>
    <w:rsid w:val="0036411F"/>
    <w:rsid w:val="00364141"/>
    <w:rsid w:val="003648BA"/>
    <w:rsid w:val="00364911"/>
    <w:rsid w:val="00364F4B"/>
    <w:rsid w:val="00365C7D"/>
    <w:rsid w:val="00365F02"/>
    <w:rsid w:val="003664F7"/>
    <w:rsid w:val="00366705"/>
    <w:rsid w:val="00366B49"/>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2E8"/>
    <w:rsid w:val="003963D1"/>
    <w:rsid w:val="00396DE4"/>
    <w:rsid w:val="00396E8A"/>
    <w:rsid w:val="003979FF"/>
    <w:rsid w:val="00397CB6"/>
    <w:rsid w:val="003A05B0"/>
    <w:rsid w:val="003A0AD2"/>
    <w:rsid w:val="003A0D0D"/>
    <w:rsid w:val="003A1ED1"/>
    <w:rsid w:val="003A2584"/>
    <w:rsid w:val="003A2654"/>
    <w:rsid w:val="003A29A9"/>
    <w:rsid w:val="003A2D48"/>
    <w:rsid w:val="003A2DCA"/>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037"/>
    <w:rsid w:val="003B01FD"/>
    <w:rsid w:val="003B09A5"/>
    <w:rsid w:val="003B0A07"/>
    <w:rsid w:val="003B0D27"/>
    <w:rsid w:val="003B2188"/>
    <w:rsid w:val="003B219B"/>
    <w:rsid w:val="003B21FF"/>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14"/>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33"/>
    <w:rsid w:val="003D1078"/>
    <w:rsid w:val="003D10F7"/>
    <w:rsid w:val="003D129F"/>
    <w:rsid w:val="003D293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BA7"/>
    <w:rsid w:val="003E0F62"/>
    <w:rsid w:val="003E1085"/>
    <w:rsid w:val="003E26F1"/>
    <w:rsid w:val="003E4181"/>
    <w:rsid w:val="003E4719"/>
    <w:rsid w:val="003E4927"/>
    <w:rsid w:val="003E4D76"/>
    <w:rsid w:val="003E5379"/>
    <w:rsid w:val="003E5519"/>
    <w:rsid w:val="003E55B1"/>
    <w:rsid w:val="003E5730"/>
    <w:rsid w:val="003E6C79"/>
    <w:rsid w:val="003E6D56"/>
    <w:rsid w:val="003E6E03"/>
    <w:rsid w:val="003E74B0"/>
    <w:rsid w:val="003E7DE1"/>
    <w:rsid w:val="003F004A"/>
    <w:rsid w:val="003F0212"/>
    <w:rsid w:val="003F048E"/>
    <w:rsid w:val="003F092F"/>
    <w:rsid w:val="003F0AE3"/>
    <w:rsid w:val="003F0C16"/>
    <w:rsid w:val="003F1437"/>
    <w:rsid w:val="003F185C"/>
    <w:rsid w:val="003F1DD8"/>
    <w:rsid w:val="003F2446"/>
    <w:rsid w:val="003F2479"/>
    <w:rsid w:val="003F2D4E"/>
    <w:rsid w:val="003F305B"/>
    <w:rsid w:val="003F3197"/>
    <w:rsid w:val="003F367F"/>
    <w:rsid w:val="003F36A3"/>
    <w:rsid w:val="003F3A4A"/>
    <w:rsid w:val="003F5171"/>
    <w:rsid w:val="003F5504"/>
    <w:rsid w:val="003F579D"/>
    <w:rsid w:val="003F5CD4"/>
    <w:rsid w:val="003F675F"/>
    <w:rsid w:val="003F6883"/>
    <w:rsid w:val="003F6C4D"/>
    <w:rsid w:val="003F6E6A"/>
    <w:rsid w:val="003F6F05"/>
    <w:rsid w:val="003F76F5"/>
    <w:rsid w:val="003F7BF1"/>
    <w:rsid w:val="003F7C89"/>
    <w:rsid w:val="00400200"/>
    <w:rsid w:val="004007F9"/>
    <w:rsid w:val="004011D9"/>
    <w:rsid w:val="00401A9B"/>
    <w:rsid w:val="004021C4"/>
    <w:rsid w:val="004021DF"/>
    <w:rsid w:val="0040231E"/>
    <w:rsid w:val="00403321"/>
    <w:rsid w:val="004033B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778"/>
    <w:rsid w:val="00415D0B"/>
    <w:rsid w:val="00415F27"/>
    <w:rsid w:val="00416A59"/>
    <w:rsid w:val="00416D8E"/>
    <w:rsid w:val="00416E94"/>
    <w:rsid w:val="00416EE0"/>
    <w:rsid w:val="00417019"/>
    <w:rsid w:val="004170DD"/>
    <w:rsid w:val="0041775A"/>
    <w:rsid w:val="00417CA8"/>
    <w:rsid w:val="00420140"/>
    <w:rsid w:val="0042021B"/>
    <w:rsid w:val="004202BA"/>
    <w:rsid w:val="0042080B"/>
    <w:rsid w:val="004212D4"/>
    <w:rsid w:val="00421408"/>
    <w:rsid w:val="0042190C"/>
    <w:rsid w:val="00421E20"/>
    <w:rsid w:val="00422721"/>
    <w:rsid w:val="00422A84"/>
    <w:rsid w:val="004230DE"/>
    <w:rsid w:val="00423B4A"/>
    <w:rsid w:val="00423BA1"/>
    <w:rsid w:val="00423F44"/>
    <w:rsid w:val="004246E7"/>
    <w:rsid w:val="00424EA3"/>
    <w:rsid w:val="00425178"/>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93D"/>
    <w:rsid w:val="00431B71"/>
    <w:rsid w:val="00431C55"/>
    <w:rsid w:val="00431EDA"/>
    <w:rsid w:val="00431F33"/>
    <w:rsid w:val="0043231C"/>
    <w:rsid w:val="00432470"/>
    <w:rsid w:val="00432837"/>
    <w:rsid w:val="00432C72"/>
    <w:rsid w:val="00433207"/>
    <w:rsid w:val="004337F9"/>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4D4"/>
    <w:rsid w:val="004479B1"/>
    <w:rsid w:val="004505C1"/>
    <w:rsid w:val="004507B8"/>
    <w:rsid w:val="0045090C"/>
    <w:rsid w:val="00450CD0"/>
    <w:rsid w:val="00451065"/>
    <w:rsid w:val="0045133B"/>
    <w:rsid w:val="00452011"/>
    <w:rsid w:val="00452D4A"/>
    <w:rsid w:val="00453647"/>
    <w:rsid w:val="0045384E"/>
    <w:rsid w:val="00453C82"/>
    <w:rsid w:val="00453D51"/>
    <w:rsid w:val="00453EC6"/>
    <w:rsid w:val="004546BE"/>
    <w:rsid w:val="004549EA"/>
    <w:rsid w:val="00454CC0"/>
    <w:rsid w:val="00454F2D"/>
    <w:rsid w:val="0045512F"/>
    <w:rsid w:val="0045540E"/>
    <w:rsid w:val="00455494"/>
    <w:rsid w:val="00455AB5"/>
    <w:rsid w:val="00455CBE"/>
    <w:rsid w:val="00455EB7"/>
    <w:rsid w:val="00455FD5"/>
    <w:rsid w:val="00457765"/>
    <w:rsid w:val="00457B6F"/>
    <w:rsid w:val="00457CC6"/>
    <w:rsid w:val="00457D20"/>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777"/>
    <w:rsid w:val="00465909"/>
    <w:rsid w:val="00465AED"/>
    <w:rsid w:val="00465B92"/>
    <w:rsid w:val="0046697C"/>
    <w:rsid w:val="00466F3B"/>
    <w:rsid w:val="0046744C"/>
    <w:rsid w:val="00467518"/>
    <w:rsid w:val="00471425"/>
    <w:rsid w:val="00471443"/>
    <w:rsid w:val="00472103"/>
    <w:rsid w:val="004728ED"/>
    <w:rsid w:val="004735CC"/>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2DF3"/>
    <w:rsid w:val="004830F4"/>
    <w:rsid w:val="004834FC"/>
    <w:rsid w:val="00483B15"/>
    <w:rsid w:val="00483FB9"/>
    <w:rsid w:val="004845C8"/>
    <w:rsid w:val="004849BE"/>
    <w:rsid w:val="004866B0"/>
    <w:rsid w:val="00486C44"/>
    <w:rsid w:val="004875F1"/>
    <w:rsid w:val="004903FB"/>
    <w:rsid w:val="00490754"/>
    <w:rsid w:val="00490F96"/>
    <w:rsid w:val="00491176"/>
    <w:rsid w:val="004913E1"/>
    <w:rsid w:val="004919E4"/>
    <w:rsid w:val="00491F90"/>
    <w:rsid w:val="0049237B"/>
    <w:rsid w:val="00492C93"/>
    <w:rsid w:val="00492E29"/>
    <w:rsid w:val="00493D94"/>
    <w:rsid w:val="004946CD"/>
    <w:rsid w:val="00494AE7"/>
    <w:rsid w:val="00494B37"/>
    <w:rsid w:val="00494E37"/>
    <w:rsid w:val="004958BE"/>
    <w:rsid w:val="00495FC7"/>
    <w:rsid w:val="0049664C"/>
    <w:rsid w:val="0049669A"/>
    <w:rsid w:val="00496877"/>
    <w:rsid w:val="00496B3C"/>
    <w:rsid w:val="004974D8"/>
    <w:rsid w:val="004977C7"/>
    <w:rsid w:val="004A03F8"/>
    <w:rsid w:val="004A13C4"/>
    <w:rsid w:val="004A1BC0"/>
    <w:rsid w:val="004A1F98"/>
    <w:rsid w:val="004A3794"/>
    <w:rsid w:val="004A4C06"/>
    <w:rsid w:val="004A53DB"/>
    <w:rsid w:val="004A57D7"/>
    <w:rsid w:val="004A57DB"/>
    <w:rsid w:val="004A57F5"/>
    <w:rsid w:val="004A5D92"/>
    <w:rsid w:val="004A68E6"/>
    <w:rsid w:val="004A6AA4"/>
    <w:rsid w:val="004A7264"/>
    <w:rsid w:val="004A781C"/>
    <w:rsid w:val="004A7BBC"/>
    <w:rsid w:val="004A7DEB"/>
    <w:rsid w:val="004B0381"/>
    <w:rsid w:val="004B05B0"/>
    <w:rsid w:val="004B0A70"/>
    <w:rsid w:val="004B0CAC"/>
    <w:rsid w:val="004B19B5"/>
    <w:rsid w:val="004B1D7D"/>
    <w:rsid w:val="004B215E"/>
    <w:rsid w:val="004B2677"/>
    <w:rsid w:val="004B3088"/>
    <w:rsid w:val="004B32A8"/>
    <w:rsid w:val="004B32F7"/>
    <w:rsid w:val="004B37BA"/>
    <w:rsid w:val="004B3A83"/>
    <w:rsid w:val="004B460A"/>
    <w:rsid w:val="004B4F03"/>
    <w:rsid w:val="004B68C4"/>
    <w:rsid w:val="004B6B1E"/>
    <w:rsid w:val="004B6B26"/>
    <w:rsid w:val="004C0212"/>
    <w:rsid w:val="004C05F9"/>
    <w:rsid w:val="004C0B32"/>
    <w:rsid w:val="004C0FDB"/>
    <w:rsid w:val="004C1573"/>
    <w:rsid w:val="004C18FD"/>
    <w:rsid w:val="004C2123"/>
    <w:rsid w:val="004C22A8"/>
    <w:rsid w:val="004C2751"/>
    <w:rsid w:val="004C2864"/>
    <w:rsid w:val="004C2BFF"/>
    <w:rsid w:val="004C30A7"/>
    <w:rsid w:val="004C41A0"/>
    <w:rsid w:val="004C4681"/>
    <w:rsid w:val="004C49F0"/>
    <w:rsid w:val="004C4F8F"/>
    <w:rsid w:val="004C52CE"/>
    <w:rsid w:val="004C6779"/>
    <w:rsid w:val="004C77A7"/>
    <w:rsid w:val="004C7C9F"/>
    <w:rsid w:val="004D067A"/>
    <w:rsid w:val="004D0D16"/>
    <w:rsid w:val="004D133F"/>
    <w:rsid w:val="004D2542"/>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754"/>
    <w:rsid w:val="004E5811"/>
    <w:rsid w:val="004E640E"/>
    <w:rsid w:val="004E6F11"/>
    <w:rsid w:val="004E6FA6"/>
    <w:rsid w:val="004E7CAC"/>
    <w:rsid w:val="004EE66A"/>
    <w:rsid w:val="004F0A3B"/>
    <w:rsid w:val="004F0BDB"/>
    <w:rsid w:val="004F0C21"/>
    <w:rsid w:val="004F1177"/>
    <w:rsid w:val="004F1294"/>
    <w:rsid w:val="004F16B4"/>
    <w:rsid w:val="004F1A89"/>
    <w:rsid w:val="004F20C3"/>
    <w:rsid w:val="004F2445"/>
    <w:rsid w:val="004F2773"/>
    <w:rsid w:val="004F299C"/>
    <w:rsid w:val="004F2E9D"/>
    <w:rsid w:val="004F3A39"/>
    <w:rsid w:val="004F45F2"/>
    <w:rsid w:val="004F563A"/>
    <w:rsid w:val="004F56C3"/>
    <w:rsid w:val="004F5BF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3B4F"/>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627"/>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14D"/>
    <w:rsid w:val="00545B8E"/>
    <w:rsid w:val="0054646D"/>
    <w:rsid w:val="0054696B"/>
    <w:rsid w:val="00547069"/>
    <w:rsid w:val="00547305"/>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57D2D"/>
    <w:rsid w:val="00560149"/>
    <w:rsid w:val="0056038A"/>
    <w:rsid w:val="0056091A"/>
    <w:rsid w:val="00561103"/>
    <w:rsid w:val="00561B3E"/>
    <w:rsid w:val="00561C04"/>
    <w:rsid w:val="00561C8A"/>
    <w:rsid w:val="0056213B"/>
    <w:rsid w:val="00562331"/>
    <w:rsid w:val="00562B21"/>
    <w:rsid w:val="00562E08"/>
    <w:rsid w:val="00562F82"/>
    <w:rsid w:val="005630C7"/>
    <w:rsid w:val="00563591"/>
    <w:rsid w:val="0056373B"/>
    <w:rsid w:val="0056383C"/>
    <w:rsid w:val="00564913"/>
    <w:rsid w:val="00564978"/>
    <w:rsid w:val="005652D1"/>
    <w:rsid w:val="00565AD2"/>
    <w:rsid w:val="0056638F"/>
    <w:rsid w:val="005663E3"/>
    <w:rsid w:val="005663FC"/>
    <w:rsid w:val="00566D73"/>
    <w:rsid w:val="00567C15"/>
    <w:rsid w:val="00570B5A"/>
    <w:rsid w:val="00570DD6"/>
    <w:rsid w:val="0057249A"/>
    <w:rsid w:val="00572580"/>
    <w:rsid w:val="00572663"/>
    <w:rsid w:val="00572EE5"/>
    <w:rsid w:val="00573B09"/>
    <w:rsid w:val="00573BD8"/>
    <w:rsid w:val="00575326"/>
    <w:rsid w:val="0057585B"/>
    <w:rsid w:val="00575A53"/>
    <w:rsid w:val="00575FA2"/>
    <w:rsid w:val="00576256"/>
    <w:rsid w:val="005762B2"/>
    <w:rsid w:val="00577489"/>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65F"/>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197"/>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2FC"/>
    <w:rsid w:val="005B3094"/>
    <w:rsid w:val="005B359A"/>
    <w:rsid w:val="005B41F1"/>
    <w:rsid w:val="005B48F0"/>
    <w:rsid w:val="005B4D36"/>
    <w:rsid w:val="005B511B"/>
    <w:rsid w:val="005B5788"/>
    <w:rsid w:val="005B58F0"/>
    <w:rsid w:val="005B5D6A"/>
    <w:rsid w:val="005B654A"/>
    <w:rsid w:val="005B67DC"/>
    <w:rsid w:val="005B6D5A"/>
    <w:rsid w:val="005B785F"/>
    <w:rsid w:val="005B7C12"/>
    <w:rsid w:val="005C0A2B"/>
    <w:rsid w:val="005C1511"/>
    <w:rsid w:val="005C1659"/>
    <w:rsid w:val="005C1824"/>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6C6A"/>
    <w:rsid w:val="005D71B0"/>
    <w:rsid w:val="005E08E2"/>
    <w:rsid w:val="005E0E78"/>
    <w:rsid w:val="005E1321"/>
    <w:rsid w:val="005E15FA"/>
    <w:rsid w:val="005E162E"/>
    <w:rsid w:val="005E1666"/>
    <w:rsid w:val="005E1C1D"/>
    <w:rsid w:val="005E21A3"/>
    <w:rsid w:val="005E233F"/>
    <w:rsid w:val="005E2DD4"/>
    <w:rsid w:val="005E3621"/>
    <w:rsid w:val="005E37A0"/>
    <w:rsid w:val="005E47F7"/>
    <w:rsid w:val="005E538B"/>
    <w:rsid w:val="005E5528"/>
    <w:rsid w:val="005E587B"/>
    <w:rsid w:val="005E5BB2"/>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7B"/>
    <w:rsid w:val="005F37CF"/>
    <w:rsid w:val="005F4215"/>
    <w:rsid w:val="005F4ACB"/>
    <w:rsid w:val="005F50D6"/>
    <w:rsid w:val="005F51D4"/>
    <w:rsid w:val="005F51F9"/>
    <w:rsid w:val="005F52DD"/>
    <w:rsid w:val="005F5A10"/>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878"/>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043"/>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44FE"/>
    <w:rsid w:val="00634577"/>
    <w:rsid w:val="00634E98"/>
    <w:rsid w:val="00635279"/>
    <w:rsid w:val="00635B69"/>
    <w:rsid w:val="00636593"/>
    <w:rsid w:val="00640298"/>
    <w:rsid w:val="00640A36"/>
    <w:rsid w:val="00640D81"/>
    <w:rsid w:val="00640F39"/>
    <w:rsid w:val="00640F57"/>
    <w:rsid w:val="006414FF"/>
    <w:rsid w:val="00641BFD"/>
    <w:rsid w:val="00641C60"/>
    <w:rsid w:val="00642224"/>
    <w:rsid w:val="0064233A"/>
    <w:rsid w:val="006431A0"/>
    <w:rsid w:val="00643CE7"/>
    <w:rsid w:val="006443EF"/>
    <w:rsid w:val="00644475"/>
    <w:rsid w:val="006445F8"/>
    <w:rsid w:val="00644FDA"/>
    <w:rsid w:val="00645C8E"/>
    <w:rsid w:val="0064607E"/>
    <w:rsid w:val="00646360"/>
    <w:rsid w:val="006467C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0A4"/>
    <w:rsid w:val="0066135B"/>
    <w:rsid w:val="00661946"/>
    <w:rsid w:val="00663029"/>
    <w:rsid w:val="00663046"/>
    <w:rsid w:val="006637FF"/>
    <w:rsid w:val="006639D3"/>
    <w:rsid w:val="006639D7"/>
    <w:rsid w:val="00663F00"/>
    <w:rsid w:val="00664013"/>
    <w:rsid w:val="00664458"/>
    <w:rsid w:val="00664475"/>
    <w:rsid w:val="00664ECD"/>
    <w:rsid w:val="0066516E"/>
    <w:rsid w:val="00666099"/>
    <w:rsid w:val="00666139"/>
    <w:rsid w:val="00666E77"/>
    <w:rsid w:val="00667103"/>
    <w:rsid w:val="0066731B"/>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182"/>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30"/>
    <w:rsid w:val="00695BE6"/>
    <w:rsid w:val="00695EF4"/>
    <w:rsid w:val="006963BC"/>
    <w:rsid w:val="00697671"/>
    <w:rsid w:val="006A0069"/>
    <w:rsid w:val="006A02A7"/>
    <w:rsid w:val="006A075A"/>
    <w:rsid w:val="006A09BE"/>
    <w:rsid w:val="006A0DCA"/>
    <w:rsid w:val="006A12B1"/>
    <w:rsid w:val="006A1C57"/>
    <w:rsid w:val="006A1E80"/>
    <w:rsid w:val="006A2935"/>
    <w:rsid w:val="006A3CAE"/>
    <w:rsid w:val="006A4A8E"/>
    <w:rsid w:val="006A4E44"/>
    <w:rsid w:val="006A51E4"/>
    <w:rsid w:val="006A5F42"/>
    <w:rsid w:val="006A5FEA"/>
    <w:rsid w:val="006A6103"/>
    <w:rsid w:val="006A65AD"/>
    <w:rsid w:val="006A6690"/>
    <w:rsid w:val="006A6813"/>
    <w:rsid w:val="006A68A1"/>
    <w:rsid w:val="006A68C5"/>
    <w:rsid w:val="006A6B84"/>
    <w:rsid w:val="006A71EB"/>
    <w:rsid w:val="006B08C6"/>
    <w:rsid w:val="006B0AB0"/>
    <w:rsid w:val="006B10ED"/>
    <w:rsid w:val="006B1342"/>
    <w:rsid w:val="006B156A"/>
    <w:rsid w:val="006B186A"/>
    <w:rsid w:val="006B18A4"/>
    <w:rsid w:val="006B194C"/>
    <w:rsid w:val="006B1A86"/>
    <w:rsid w:val="006B26E3"/>
    <w:rsid w:val="006B308C"/>
    <w:rsid w:val="006B3257"/>
    <w:rsid w:val="006B3A27"/>
    <w:rsid w:val="006B4CA3"/>
    <w:rsid w:val="006B51B2"/>
    <w:rsid w:val="006B5B2C"/>
    <w:rsid w:val="006B62A5"/>
    <w:rsid w:val="006B7B15"/>
    <w:rsid w:val="006B7FB0"/>
    <w:rsid w:val="006C0913"/>
    <w:rsid w:val="006C0D78"/>
    <w:rsid w:val="006C17A0"/>
    <w:rsid w:val="006C17D4"/>
    <w:rsid w:val="006C20BC"/>
    <w:rsid w:val="006C2CC5"/>
    <w:rsid w:val="006C3C4A"/>
    <w:rsid w:val="006C4642"/>
    <w:rsid w:val="006C468E"/>
    <w:rsid w:val="006C5AAA"/>
    <w:rsid w:val="006C6780"/>
    <w:rsid w:val="006C67DA"/>
    <w:rsid w:val="006C69E6"/>
    <w:rsid w:val="006C7300"/>
    <w:rsid w:val="006C7ACB"/>
    <w:rsid w:val="006C7CCE"/>
    <w:rsid w:val="006D000D"/>
    <w:rsid w:val="006D04BE"/>
    <w:rsid w:val="006D05D4"/>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49B7"/>
    <w:rsid w:val="006D651C"/>
    <w:rsid w:val="006D6610"/>
    <w:rsid w:val="006D70F2"/>
    <w:rsid w:val="006D780E"/>
    <w:rsid w:val="006D7854"/>
    <w:rsid w:val="006D7860"/>
    <w:rsid w:val="006E09F2"/>
    <w:rsid w:val="006E0F17"/>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97"/>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511"/>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53A"/>
    <w:rsid w:val="00706C56"/>
    <w:rsid w:val="00707396"/>
    <w:rsid w:val="0070762A"/>
    <w:rsid w:val="00707F9F"/>
    <w:rsid w:val="0071058D"/>
    <w:rsid w:val="00710C7E"/>
    <w:rsid w:val="00710EB3"/>
    <w:rsid w:val="00710F3D"/>
    <w:rsid w:val="00710FFF"/>
    <w:rsid w:val="0071215E"/>
    <w:rsid w:val="007136D9"/>
    <w:rsid w:val="00713A16"/>
    <w:rsid w:val="00713B95"/>
    <w:rsid w:val="00714034"/>
    <w:rsid w:val="007145B4"/>
    <w:rsid w:val="00714968"/>
    <w:rsid w:val="00714A09"/>
    <w:rsid w:val="00715114"/>
    <w:rsid w:val="00715139"/>
    <w:rsid w:val="007159EC"/>
    <w:rsid w:val="007164C4"/>
    <w:rsid w:val="007166B3"/>
    <w:rsid w:val="00716ABD"/>
    <w:rsid w:val="0071708F"/>
    <w:rsid w:val="00720092"/>
    <w:rsid w:val="00720342"/>
    <w:rsid w:val="00720EA6"/>
    <w:rsid w:val="007214E3"/>
    <w:rsid w:val="00721F24"/>
    <w:rsid w:val="00722D13"/>
    <w:rsid w:val="00722EB6"/>
    <w:rsid w:val="00723B4F"/>
    <w:rsid w:val="007242A3"/>
    <w:rsid w:val="00724C5E"/>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8B7"/>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3BF3"/>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447"/>
    <w:rsid w:val="00761AF2"/>
    <w:rsid w:val="00761DE2"/>
    <w:rsid w:val="00761E49"/>
    <w:rsid w:val="0076316C"/>
    <w:rsid w:val="00763C01"/>
    <w:rsid w:val="00763FAD"/>
    <w:rsid w:val="007643AB"/>
    <w:rsid w:val="00764B79"/>
    <w:rsid w:val="00764F36"/>
    <w:rsid w:val="007656AF"/>
    <w:rsid w:val="00765DA7"/>
    <w:rsid w:val="00766275"/>
    <w:rsid w:val="0076663E"/>
    <w:rsid w:val="0076696B"/>
    <w:rsid w:val="007672C9"/>
    <w:rsid w:val="007679B9"/>
    <w:rsid w:val="00767A83"/>
    <w:rsid w:val="00767DDE"/>
    <w:rsid w:val="00771D84"/>
    <w:rsid w:val="00772077"/>
    <w:rsid w:val="007725B4"/>
    <w:rsid w:val="00772D94"/>
    <w:rsid w:val="00772F50"/>
    <w:rsid w:val="00773785"/>
    <w:rsid w:val="0077505F"/>
    <w:rsid w:val="00775259"/>
    <w:rsid w:val="00776216"/>
    <w:rsid w:val="007763D6"/>
    <w:rsid w:val="00776572"/>
    <w:rsid w:val="00776638"/>
    <w:rsid w:val="0077738D"/>
    <w:rsid w:val="007774C2"/>
    <w:rsid w:val="00777ADF"/>
    <w:rsid w:val="0078049A"/>
    <w:rsid w:val="007806EB"/>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7E7"/>
    <w:rsid w:val="007A1DC3"/>
    <w:rsid w:val="007A22E9"/>
    <w:rsid w:val="007A24A2"/>
    <w:rsid w:val="007A24EB"/>
    <w:rsid w:val="007A25CC"/>
    <w:rsid w:val="007A282D"/>
    <w:rsid w:val="007A331E"/>
    <w:rsid w:val="007A3B34"/>
    <w:rsid w:val="007A3BD0"/>
    <w:rsid w:val="007A455D"/>
    <w:rsid w:val="007A4C6D"/>
    <w:rsid w:val="007A4F2F"/>
    <w:rsid w:val="007A5562"/>
    <w:rsid w:val="007A644F"/>
    <w:rsid w:val="007A65FC"/>
    <w:rsid w:val="007A67A3"/>
    <w:rsid w:val="007A69FF"/>
    <w:rsid w:val="007A6B97"/>
    <w:rsid w:val="007A6FEB"/>
    <w:rsid w:val="007A73DE"/>
    <w:rsid w:val="007A7CE5"/>
    <w:rsid w:val="007B02C3"/>
    <w:rsid w:val="007B04E7"/>
    <w:rsid w:val="007B07CA"/>
    <w:rsid w:val="007B0C6A"/>
    <w:rsid w:val="007B19CE"/>
    <w:rsid w:val="007B1E12"/>
    <w:rsid w:val="007B1E53"/>
    <w:rsid w:val="007B2CF3"/>
    <w:rsid w:val="007B3131"/>
    <w:rsid w:val="007B3291"/>
    <w:rsid w:val="007B3771"/>
    <w:rsid w:val="007B5385"/>
    <w:rsid w:val="007B547C"/>
    <w:rsid w:val="007B5B9D"/>
    <w:rsid w:val="007B63C3"/>
    <w:rsid w:val="007B63FB"/>
    <w:rsid w:val="007B668E"/>
    <w:rsid w:val="007B70C3"/>
    <w:rsid w:val="007B78F1"/>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265"/>
    <w:rsid w:val="007C608B"/>
    <w:rsid w:val="007C62E7"/>
    <w:rsid w:val="007C6623"/>
    <w:rsid w:val="007C671E"/>
    <w:rsid w:val="007C6AA3"/>
    <w:rsid w:val="007C7457"/>
    <w:rsid w:val="007C7FBD"/>
    <w:rsid w:val="007D011C"/>
    <w:rsid w:val="007D0D04"/>
    <w:rsid w:val="007D1573"/>
    <w:rsid w:val="007D1CB4"/>
    <w:rsid w:val="007D1F1A"/>
    <w:rsid w:val="007D3011"/>
    <w:rsid w:val="007D3195"/>
    <w:rsid w:val="007D3572"/>
    <w:rsid w:val="007D3759"/>
    <w:rsid w:val="007D3850"/>
    <w:rsid w:val="007D3FCB"/>
    <w:rsid w:val="007D4064"/>
    <w:rsid w:val="007D501A"/>
    <w:rsid w:val="007D50B0"/>
    <w:rsid w:val="007D5105"/>
    <w:rsid w:val="007D53CD"/>
    <w:rsid w:val="007D6377"/>
    <w:rsid w:val="007D6528"/>
    <w:rsid w:val="007D6717"/>
    <w:rsid w:val="007D699F"/>
    <w:rsid w:val="007D6AF4"/>
    <w:rsid w:val="007E01AF"/>
    <w:rsid w:val="007E02CE"/>
    <w:rsid w:val="007E103C"/>
    <w:rsid w:val="007E1221"/>
    <w:rsid w:val="007E24B8"/>
    <w:rsid w:val="007E2A27"/>
    <w:rsid w:val="007E2DE7"/>
    <w:rsid w:val="007E300C"/>
    <w:rsid w:val="007E3133"/>
    <w:rsid w:val="007E3995"/>
    <w:rsid w:val="007E39F0"/>
    <w:rsid w:val="007E3CC4"/>
    <w:rsid w:val="007E3F65"/>
    <w:rsid w:val="007E4AD7"/>
    <w:rsid w:val="007E50D9"/>
    <w:rsid w:val="007E5253"/>
    <w:rsid w:val="007E5370"/>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B04"/>
    <w:rsid w:val="007F4DCC"/>
    <w:rsid w:val="007F52E1"/>
    <w:rsid w:val="007F53A1"/>
    <w:rsid w:val="007F56C3"/>
    <w:rsid w:val="007F5EA8"/>
    <w:rsid w:val="007F5FEB"/>
    <w:rsid w:val="007F6AB0"/>
    <w:rsid w:val="007F766E"/>
    <w:rsid w:val="007F77AD"/>
    <w:rsid w:val="00800A85"/>
    <w:rsid w:val="00800C84"/>
    <w:rsid w:val="0080257D"/>
    <w:rsid w:val="008025AE"/>
    <w:rsid w:val="00802670"/>
    <w:rsid w:val="0080346E"/>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0949"/>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6C8"/>
    <w:rsid w:val="00822C89"/>
    <w:rsid w:val="008241C6"/>
    <w:rsid w:val="00824367"/>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2D0"/>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1BB"/>
    <w:rsid w:val="00840481"/>
    <w:rsid w:val="0084088E"/>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91E"/>
    <w:rsid w:val="008469E2"/>
    <w:rsid w:val="0084708B"/>
    <w:rsid w:val="008476D9"/>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42"/>
    <w:rsid w:val="008753F7"/>
    <w:rsid w:val="008756B5"/>
    <w:rsid w:val="008758AF"/>
    <w:rsid w:val="00875D39"/>
    <w:rsid w:val="00876C17"/>
    <w:rsid w:val="00876E49"/>
    <w:rsid w:val="00877167"/>
    <w:rsid w:val="00877391"/>
    <w:rsid w:val="0087781F"/>
    <w:rsid w:val="00877B4E"/>
    <w:rsid w:val="0088157A"/>
    <w:rsid w:val="00881678"/>
    <w:rsid w:val="00881D8A"/>
    <w:rsid w:val="00882AC8"/>
    <w:rsid w:val="008833F1"/>
    <w:rsid w:val="00883C32"/>
    <w:rsid w:val="00883CD5"/>
    <w:rsid w:val="00883E9B"/>
    <w:rsid w:val="00884360"/>
    <w:rsid w:val="00884ADD"/>
    <w:rsid w:val="00885041"/>
    <w:rsid w:val="00885CDD"/>
    <w:rsid w:val="008862EF"/>
    <w:rsid w:val="008874C6"/>
    <w:rsid w:val="008877B1"/>
    <w:rsid w:val="00887874"/>
    <w:rsid w:val="00887B8D"/>
    <w:rsid w:val="00887E41"/>
    <w:rsid w:val="0089054E"/>
    <w:rsid w:val="008907FD"/>
    <w:rsid w:val="00890F02"/>
    <w:rsid w:val="00891DD6"/>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248"/>
    <w:rsid w:val="008A3DF9"/>
    <w:rsid w:val="008A5209"/>
    <w:rsid w:val="008A547E"/>
    <w:rsid w:val="008A5B1F"/>
    <w:rsid w:val="008A5DDC"/>
    <w:rsid w:val="008A5E8A"/>
    <w:rsid w:val="008A5FC8"/>
    <w:rsid w:val="008A66F4"/>
    <w:rsid w:val="008A7254"/>
    <w:rsid w:val="008A7474"/>
    <w:rsid w:val="008A78F1"/>
    <w:rsid w:val="008B060F"/>
    <w:rsid w:val="008B0963"/>
    <w:rsid w:val="008B0B42"/>
    <w:rsid w:val="008B0D56"/>
    <w:rsid w:val="008B131B"/>
    <w:rsid w:val="008B1A4F"/>
    <w:rsid w:val="008B1A8B"/>
    <w:rsid w:val="008B2929"/>
    <w:rsid w:val="008B2C59"/>
    <w:rsid w:val="008B2CE0"/>
    <w:rsid w:val="008B2E67"/>
    <w:rsid w:val="008B31F9"/>
    <w:rsid w:val="008B3A74"/>
    <w:rsid w:val="008B3BD2"/>
    <w:rsid w:val="008B3C40"/>
    <w:rsid w:val="008B3FD8"/>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4F21"/>
    <w:rsid w:val="008C4F7C"/>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9E2"/>
    <w:rsid w:val="008E0BE2"/>
    <w:rsid w:val="008E0CD1"/>
    <w:rsid w:val="008E10AE"/>
    <w:rsid w:val="008E1757"/>
    <w:rsid w:val="008E1CB2"/>
    <w:rsid w:val="008E31A9"/>
    <w:rsid w:val="008E4F54"/>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2E5E"/>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513"/>
    <w:rsid w:val="00951BD9"/>
    <w:rsid w:val="009528A2"/>
    <w:rsid w:val="00952A05"/>
    <w:rsid w:val="00953831"/>
    <w:rsid w:val="00953F58"/>
    <w:rsid w:val="009543EB"/>
    <w:rsid w:val="00954978"/>
    <w:rsid w:val="00954B1B"/>
    <w:rsid w:val="00956114"/>
    <w:rsid w:val="00957083"/>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067"/>
    <w:rsid w:val="00972EC5"/>
    <w:rsid w:val="009731EC"/>
    <w:rsid w:val="009732E9"/>
    <w:rsid w:val="00973586"/>
    <w:rsid w:val="009737D9"/>
    <w:rsid w:val="00973C29"/>
    <w:rsid w:val="00973F7E"/>
    <w:rsid w:val="0097505B"/>
    <w:rsid w:val="009758E3"/>
    <w:rsid w:val="00976174"/>
    <w:rsid w:val="009763C4"/>
    <w:rsid w:val="00976C4F"/>
    <w:rsid w:val="009772F1"/>
    <w:rsid w:val="009773F0"/>
    <w:rsid w:val="00977A6B"/>
    <w:rsid w:val="00980112"/>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E2F"/>
    <w:rsid w:val="00985FE7"/>
    <w:rsid w:val="00986029"/>
    <w:rsid w:val="009861AC"/>
    <w:rsid w:val="00986971"/>
    <w:rsid w:val="0098704E"/>
    <w:rsid w:val="0099079E"/>
    <w:rsid w:val="009911BE"/>
    <w:rsid w:val="0099188F"/>
    <w:rsid w:val="0099189A"/>
    <w:rsid w:val="00991F5D"/>
    <w:rsid w:val="0099281E"/>
    <w:rsid w:val="00992870"/>
    <w:rsid w:val="00992EA0"/>
    <w:rsid w:val="009930B9"/>
    <w:rsid w:val="009934E2"/>
    <w:rsid w:val="00993AB6"/>
    <w:rsid w:val="00993DDC"/>
    <w:rsid w:val="00994079"/>
    <w:rsid w:val="00994175"/>
    <w:rsid w:val="00994F59"/>
    <w:rsid w:val="00995933"/>
    <w:rsid w:val="00995FFD"/>
    <w:rsid w:val="00996618"/>
    <w:rsid w:val="00996A15"/>
    <w:rsid w:val="00997F4B"/>
    <w:rsid w:val="009A0B5D"/>
    <w:rsid w:val="009A1301"/>
    <w:rsid w:val="009A244C"/>
    <w:rsid w:val="009A2BBB"/>
    <w:rsid w:val="009A2C08"/>
    <w:rsid w:val="009A2CD1"/>
    <w:rsid w:val="009A35A6"/>
    <w:rsid w:val="009A3612"/>
    <w:rsid w:val="009A3884"/>
    <w:rsid w:val="009A3F81"/>
    <w:rsid w:val="009A4059"/>
    <w:rsid w:val="009A4076"/>
    <w:rsid w:val="009A44C8"/>
    <w:rsid w:val="009A4579"/>
    <w:rsid w:val="009A45B0"/>
    <w:rsid w:val="009A4755"/>
    <w:rsid w:val="009A4D15"/>
    <w:rsid w:val="009A4EAB"/>
    <w:rsid w:val="009A5BCC"/>
    <w:rsid w:val="009A5F58"/>
    <w:rsid w:val="009A6A6F"/>
    <w:rsid w:val="009A6B96"/>
    <w:rsid w:val="009A735F"/>
    <w:rsid w:val="009B04F1"/>
    <w:rsid w:val="009B07DC"/>
    <w:rsid w:val="009B08FB"/>
    <w:rsid w:val="009B11A4"/>
    <w:rsid w:val="009B1226"/>
    <w:rsid w:val="009B13B9"/>
    <w:rsid w:val="009B1AD4"/>
    <w:rsid w:val="009B1B69"/>
    <w:rsid w:val="009B1D67"/>
    <w:rsid w:val="009B3317"/>
    <w:rsid w:val="009B47EE"/>
    <w:rsid w:val="009B500C"/>
    <w:rsid w:val="009B533B"/>
    <w:rsid w:val="009B5A67"/>
    <w:rsid w:val="009B65D5"/>
    <w:rsid w:val="009B74A8"/>
    <w:rsid w:val="009B7570"/>
    <w:rsid w:val="009C0336"/>
    <w:rsid w:val="009C09B1"/>
    <w:rsid w:val="009C0B0A"/>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BE1"/>
    <w:rsid w:val="009C7DCE"/>
    <w:rsid w:val="009D05E0"/>
    <w:rsid w:val="009D199C"/>
    <w:rsid w:val="009D1F22"/>
    <w:rsid w:val="009D217F"/>
    <w:rsid w:val="009D2594"/>
    <w:rsid w:val="009D29E9"/>
    <w:rsid w:val="009D3626"/>
    <w:rsid w:val="009D3B66"/>
    <w:rsid w:val="009D443F"/>
    <w:rsid w:val="009D64E3"/>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1CE"/>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2E1D"/>
    <w:rsid w:val="009F3962"/>
    <w:rsid w:val="009F39CC"/>
    <w:rsid w:val="009F3B2B"/>
    <w:rsid w:val="009F3CA2"/>
    <w:rsid w:val="009F3EA2"/>
    <w:rsid w:val="009F419C"/>
    <w:rsid w:val="009F43E0"/>
    <w:rsid w:val="009F486D"/>
    <w:rsid w:val="009F49B2"/>
    <w:rsid w:val="009F52C1"/>
    <w:rsid w:val="009F52CE"/>
    <w:rsid w:val="009F5EB6"/>
    <w:rsid w:val="009F62D9"/>
    <w:rsid w:val="009F6F37"/>
    <w:rsid w:val="009F72A1"/>
    <w:rsid w:val="00A00C12"/>
    <w:rsid w:val="00A016F4"/>
    <w:rsid w:val="00A01765"/>
    <w:rsid w:val="00A01D7B"/>
    <w:rsid w:val="00A01FC1"/>
    <w:rsid w:val="00A0211B"/>
    <w:rsid w:val="00A037C8"/>
    <w:rsid w:val="00A03AB2"/>
    <w:rsid w:val="00A03AC2"/>
    <w:rsid w:val="00A03C7D"/>
    <w:rsid w:val="00A04583"/>
    <w:rsid w:val="00A04B94"/>
    <w:rsid w:val="00A04CCE"/>
    <w:rsid w:val="00A04D6C"/>
    <w:rsid w:val="00A053A2"/>
    <w:rsid w:val="00A055A5"/>
    <w:rsid w:val="00A05858"/>
    <w:rsid w:val="00A059F8"/>
    <w:rsid w:val="00A05DD6"/>
    <w:rsid w:val="00A06074"/>
    <w:rsid w:val="00A0626C"/>
    <w:rsid w:val="00A06502"/>
    <w:rsid w:val="00A06B06"/>
    <w:rsid w:val="00A07A85"/>
    <w:rsid w:val="00A07E04"/>
    <w:rsid w:val="00A1067D"/>
    <w:rsid w:val="00A108E0"/>
    <w:rsid w:val="00A1092A"/>
    <w:rsid w:val="00A10938"/>
    <w:rsid w:val="00A10977"/>
    <w:rsid w:val="00A113C1"/>
    <w:rsid w:val="00A116EB"/>
    <w:rsid w:val="00A11EA9"/>
    <w:rsid w:val="00A12068"/>
    <w:rsid w:val="00A1208D"/>
    <w:rsid w:val="00A120B9"/>
    <w:rsid w:val="00A1234B"/>
    <w:rsid w:val="00A1260A"/>
    <w:rsid w:val="00A1264F"/>
    <w:rsid w:val="00A12A7C"/>
    <w:rsid w:val="00A1330E"/>
    <w:rsid w:val="00A137E5"/>
    <w:rsid w:val="00A138DE"/>
    <w:rsid w:val="00A13C2E"/>
    <w:rsid w:val="00A140F7"/>
    <w:rsid w:val="00A1448C"/>
    <w:rsid w:val="00A1455C"/>
    <w:rsid w:val="00A14C15"/>
    <w:rsid w:val="00A14F1F"/>
    <w:rsid w:val="00A15328"/>
    <w:rsid w:val="00A15D7C"/>
    <w:rsid w:val="00A16688"/>
    <w:rsid w:val="00A16FE5"/>
    <w:rsid w:val="00A1791D"/>
    <w:rsid w:val="00A17CF5"/>
    <w:rsid w:val="00A203CB"/>
    <w:rsid w:val="00A204BC"/>
    <w:rsid w:val="00A20B47"/>
    <w:rsid w:val="00A210D2"/>
    <w:rsid w:val="00A215A8"/>
    <w:rsid w:val="00A22790"/>
    <w:rsid w:val="00A22822"/>
    <w:rsid w:val="00A22CC2"/>
    <w:rsid w:val="00A2334F"/>
    <w:rsid w:val="00A2343B"/>
    <w:rsid w:val="00A2351C"/>
    <w:rsid w:val="00A23838"/>
    <w:rsid w:val="00A23944"/>
    <w:rsid w:val="00A2400F"/>
    <w:rsid w:val="00A240D4"/>
    <w:rsid w:val="00A243B7"/>
    <w:rsid w:val="00A25337"/>
    <w:rsid w:val="00A25733"/>
    <w:rsid w:val="00A25DE4"/>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C84"/>
    <w:rsid w:val="00A41D8A"/>
    <w:rsid w:val="00A4274E"/>
    <w:rsid w:val="00A42966"/>
    <w:rsid w:val="00A42D91"/>
    <w:rsid w:val="00A43F92"/>
    <w:rsid w:val="00A440FE"/>
    <w:rsid w:val="00A4412C"/>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369"/>
    <w:rsid w:val="00A8095B"/>
    <w:rsid w:val="00A80F27"/>
    <w:rsid w:val="00A80F6B"/>
    <w:rsid w:val="00A811B3"/>
    <w:rsid w:val="00A8182F"/>
    <w:rsid w:val="00A81C19"/>
    <w:rsid w:val="00A82146"/>
    <w:rsid w:val="00A82545"/>
    <w:rsid w:val="00A82683"/>
    <w:rsid w:val="00A82B55"/>
    <w:rsid w:val="00A82C68"/>
    <w:rsid w:val="00A831D9"/>
    <w:rsid w:val="00A83508"/>
    <w:rsid w:val="00A84F12"/>
    <w:rsid w:val="00A85079"/>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C5A"/>
    <w:rsid w:val="00A94DD9"/>
    <w:rsid w:val="00A9539C"/>
    <w:rsid w:val="00A95683"/>
    <w:rsid w:val="00A9641B"/>
    <w:rsid w:val="00A9643B"/>
    <w:rsid w:val="00A967CF"/>
    <w:rsid w:val="00A96E21"/>
    <w:rsid w:val="00A96E34"/>
    <w:rsid w:val="00A979B1"/>
    <w:rsid w:val="00AA0764"/>
    <w:rsid w:val="00AA0AD4"/>
    <w:rsid w:val="00AA1165"/>
    <w:rsid w:val="00AA1480"/>
    <w:rsid w:val="00AA19BD"/>
    <w:rsid w:val="00AA1C10"/>
    <w:rsid w:val="00AA1E32"/>
    <w:rsid w:val="00AA2601"/>
    <w:rsid w:val="00AA2720"/>
    <w:rsid w:val="00AA2A10"/>
    <w:rsid w:val="00AA3467"/>
    <w:rsid w:val="00AA3682"/>
    <w:rsid w:val="00AA397F"/>
    <w:rsid w:val="00AA3F31"/>
    <w:rsid w:val="00AA437A"/>
    <w:rsid w:val="00AA4625"/>
    <w:rsid w:val="00AA5422"/>
    <w:rsid w:val="00AA5517"/>
    <w:rsid w:val="00AA6BB6"/>
    <w:rsid w:val="00AA7BCE"/>
    <w:rsid w:val="00AA7D57"/>
    <w:rsid w:val="00AB02E9"/>
    <w:rsid w:val="00AB10EA"/>
    <w:rsid w:val="00AB16B3"/>
    <w:rsid w:val="00AB1EFA"/>
    <w:rsid w:val="00AB1F1A"/>
    <w:rsid w:val="00AB2EE7"/>
    <w:rsid w:val="00AB309A"/>
    <w:rsid w:val="00AB31D7"/>
    <w:rsid w:val="00AB33AA"/>
    <w:rsid w:val="00AB3F0D"/>
    <w:rsid w:val="00AB4639"/>
    <w:rsid w:val="00AB48EC"/>
    <w:rsid w:val="00AB53E4"/>
    <w:rsid w:val="00AB5467"/>
    <w:rsid w:val="00AB5488"/>
    <w:rsid w:val="00AB6007"/>
    <w:rsid w:val="00AB6EAC"/>
    <w:rsid w:val="00AB7E43"/>
    <w:rsid w:val="00AC00D2"/>
    <w:rsid w:val="00AC0699"/>
    <w:rsid w:val="00AC0C9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3EDF"/>
    <w:rsid w:val="00AD4439"/>
    <w:rsid w:val="00AD5FE2"/>
    <w:rsid w:val="00AD76F2"/>
    <w:rsid w:val="00AD7D03"/>
    <w:rsid w:val="00AE08F2"/>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1C20"/>
    <w:rsid w:val="00AF2255"/>
    <w:rsid w:val="00AF2918"/>
    <w:rsid w:val="00AF313A"/>
    <w:rsid w:val="00AF3277"/>
    <w:rsid w:val="00AF3ABE"/>
    <w:rsid w:val="00AF49C5"/>
    <w:rsid w:val="00AF52E0"/>
    <w:rsid w:val="00AF5615"/>
    <w:rsid w:val="00AF5DE8"/>
    <w:rsid w:val="00AF6079"/>
    <w:rsid w:val="00AF6286"/>
    <w:rsid w:val="00AF6959"/>
    <w:rsid w:val="00AF7408"/>
    <w:rsid w:val="00AF7AC8"/>
    <w:rsid w:val="00AF7DA1"/>
    <w:rsid w:val="00AF7F9A"/>
    <w:rsid w:val="00B00520"/>
    <w:rsid w:val="00B00B25"/>
    <w:rsid w:val="00B00F8E"/>
    <w:rsid w:val="00B014D0"/>
    <w:rsid w:val="00B0165F"/>
    <w:rsid w:val="00B020E0"/>
    <w:rsid w:val="00B0226D"/>
    <w:rsid w:val="00B02CD1"/>
    <w:rsid w:val="00B03B39"/>
    <w:rsid w:val="00B03CB0"/>
    <w:rsid w:val="00B041A9"/>
    <w:rsid w:val="00B04350"/>
    <w:rsid w:val="00B0465E"/>
    <w:rsid w:val="00B04F0C"/>
    <w:rsid w:val="00B0515F"/>
    <w:rsid w:val="00B05CBC"/>
    <w:rsid w:val="00B061DF"/>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17F59"/>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E8B"/>
    <w:rsid w:val="00B33711"/>
    <w:rsid w:val="00B339BC"/>
    <w:rsid w:val="00B33C7D"/>
    <w:rsid w:val="00B33D65"/>
    <w:rsid w:val="00B33EA5"/>
    <w:rsid w:val="00B33F5C"/>
    <w:rsid w:val="00B340AB"/>
    <w:rsid w:val="00B34514"/>
    <w:rsid w:val="00B34550"/>
    <w:rsid w:val="00B34ED7"/>
    <w:rsid w:val="00B34F46"/>
    <w:rsid w:val="00B35482"/>
    <w:rsid w:val="00B35F95"/>
    <w:rsid w:val="00B366B1"/>
    <w:rsid w:val="00B36B18"/>
    <w:rsid w:val="00B36C69"/>
    <w:rsid w:val="00B36D81"/>
    <w:rsid w:val="00B3755C"/>
    <w:rsid w:val="00B37837"/>
    <w:rsid w:val="00B37938"/>
    <w:rsid w:val="00B379BC"/>
    <w:rsid w:val="00B37D49"/>
    <w:rsid w:val="00B37D7D"/>
    <w:rsid w:val="00B37F7E"/>
    <w:rsid w:val="00B40375"/>
    <w:rsid w:val="00B412BD"/>
    <w:rsid w:val="00B419E4"/>
    <w:rsid w:val="00B41C6A"/>
    <w:rsid w:val="00B42043"/>
    <w:rsid w:val="00B432A0"/>
    <w:rsid w:val="00B4424E"/>
    <w:rsid w:val="00B44753"/>
    <w:rsid w:val="00B45088"/>
    <w:rsid w:val="00B45473"/>
    <w:rsid w:val="00B457B8"/>
    <w:rsid w:val="00B45DD1"/>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513"/>
    <w:rsid w:val="00B5458E"/>
    <w:rsid w:val="00B54E35"/>
    <w:rsid w:val="00B55F2A"/>
    <w:rsid w:val="00B56016"/>
    <w:rsid w:val="00B56148"/>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0F4"/>
    <w:rsid w:val="00B642C5"/>
    <w:rsid w:val="00B660B9"/>
    <w:rsid w:val="00B66329"/>
    <w:rsid w:val="00B66F3E"/>
    <w:rsid w:val="00B66FC2"/>
    <w:rsid w:val="00B672B3"/>
    <w:rsid w:val="00B678CC"/>
    <w:rsid w:val="00B678DB"/>
    <w:rsid w:val="00B67C5C"/>
    <w:rsid w:val="00B70404"/>
    <w:rsid w:val="00B708AA"/>
    <w:rsid w:val="00B712A8"/>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9AC"/>
    <w:rsid w:val="00B81E4D"/>
    <w:rsid w:val="00B81FBB"/>
    <w:rsid w:val="00B823AE"/>
    <w:rsid w:val="00B827FD"/>
    <w:rsid w:val="00B837C2"/>
    <w:rsid w:val="00B84851"/>
    <w:rsid w:val="00B8533F"/>
    <w:rsid w:val="00B85414"/>
    <w:rsid w:val="00B8562E"/>
    <w:rsid w:val="00B8591C"/>
    <w:rsid w:val="00B863A8"/>
    <w:rsid w:val="00B86760"/>
    <w:rsid w:val="00B8706B"/>
    <w:rsid w:val="00B8772A"/>
    <w:rsid w:val="00B902B9"/>
    <w:rsid w:val="00B9049B"/>
    <w:rsid w:val="00B90708"/>
    <w:rsid w:val="00B90A68"/>
    <w:rsid w:val="00B90D26"/>
    <w:rsid w:val="00B910E0"/>
    <w:rsid w:val="00B9121B"/>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2595"/>
    <w:rsid w:val="00BA3049"/>
    <w:rsid w:val="00BA3224"/>
    <w:rsid w:val="00BA3DD5"/>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482"/>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21E"/>
    <w:rsid w:val="00BD5479"/>
    <w:rsid w:val="00BD5730"/>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3F47"/>
    <w:rsid w:val="00BF5324"/>
    <w:rsid w:val="00BF561D"/>
    <w:rsid w:val="00BF5652"/>
    <w:rsid w:val="00BF577F"/>
    <w:rsid w:val="00BF5A3F"/>
    <w:rsid w:val="00BF5B28"/>
    <w:rsid w:val="00BF70EF"/>
    <w:rsid w:val="00BF7266"/>
    <w:rsid w:val="00BF7734"/>
    <w:rsid w:val="00BF7A49"/>
    <w:rsid w:val="00C00474"/>
    <w:rsid w:val="00C0072C"/>
    <w:rsid w:val="00C00F37"/>
    <w:rsid w:val="00C020EE"/>
    <w:rsid w:val="00C0247E"/>
    <w:rsid w:val="00C02A99"/>
    <w:rsid w:val="00C037E2"/>
    <w:rsid w:val="00C03F48"/>
    <w:rsid w:val="00C03F51"/>
    <w:rsid w:val="00C0422A"/>
    <w:rsid w:val="00C0501B"/>
    <w:rsid w:val="00C05C5B"/>
    <w:rsid w:val="00C05DDE"/>
    <w:rsid w:val="00C0648F"/>
    <w:rsid w:val="00C06812"/>
    <w:rsid w:val="00C07CB9"/>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3AF"/>
    <w:rsid w:val="00C17715"/>
    <w:rsid w:val="00C17B48"/>
    <w:rsid w:val="00C17E55"/>
    <w:rsid w:val="00C20227"/>
    <w:rsid w:val="00C2039E"/>
    <w:rsid w:val="00C20514"/>
    <w:rsid w:val="00C2095B"/>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77C"/>
    <w:rsid w:val="00C2512B"/>
    <w:rsid w:val="00C25365"/>
    <w:rsid w:val="00C2540C"/>
    <w:rsid w:val="00C2551B"/>
    <w:rsid w:val="00C25B02"/>
    <w:rsid w:val="00C25BA5"/>
    <w:rsid w:val="00C270A4"/>
    <w:rsid w:val="00C27214"/>
    <w:rsid w:val="00C27BB6"/>
    <w:rsid w:val="00C30796"/>
    <w:rsid w:val="00C30F2D"/>
    <w:rsid w:val="00C312AB"/>
    <w:rsid w:val="00C31BD2"/>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C8D"/>
    <w:rsid w:val="00C40FFC"/>
    <w:rsid w:val="00C41480"/>
    <w:rsid w:val="00C41622"/>
    <w:rsid w:val="00C41AC5"/>
    <w:rsid w:val="00C42F97"/>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A7"/>
    <w:rsid w:val="00C60AFD"/>
    <w:rsid w:val="00C60C2D"/>
    <w:rsid w:val="00C6162E"/>
    <w:rsid w:val="00C6190E"/>
    <w:rsid w:val="00C61E0E"/>
    <w:rsid w:val="00C62E53"/>
    <w:rsid w:val="00C62E87"/>
    <w:rsid w:val="00C62FB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58F"/>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24"/>
    <w:rsid w:val="00C84A39"/>
    <w:rsid w:val="00C850BD"/>
    <w:rsid w:val="00C85BF0"/>
    <w:rsid w:val="00C85FED"/>
    <w:rsid w:val="00C86467"/>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AEE"/>
    <w:rsid w:val="00CA1159"/>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31C"/>
    <w:rsid w:val="00CB5BB6"/>
    <w:rsid w:val="00CB6290"/>
    <w:rsid w:val="00CB6785"/>
    <w:rsid w:val="00CB6E40"/>
    <w:rsid w:val="00CB6E9D"/>
    <w:rsid w:val="00CB6EAE"/>
    <w:rsid w:val="00CB7127"/>
    <w:rsid w:val="00CB766B"/>
    <w:rsid w:val="00CB7A9E"/>
    <w:rsid w:val="00CB7BE5"/>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F87"/>
    <w:rsid w:val="00CC7262"/>
    <w:rsid w:val="00CC7A24"/>
    <w:rsid w:val="00CC7DFE"/>
    <w:rsid w:val="00CD0040"/>
    <w:rsid w:val="00CD070E"/>
    <w:rsid w:val="00CD0BEF"/>
    <w:rsid w:val="00CD0EF3"/>
    <w:rsid w:val="00CD109D"/>
    <w:rsid w:val="00CD1D38"/>
    <w:rsid w:val="00CD1E9D"/>
    <w:rsid w:val="00CD243C"/>
    <w:rsid w:val="00CD2A30"/>
    <w:rsid w:val="00CD2D54"/>
    <w:rsid w:val="00CD4041"/>
    <w:rsid w:val="00CD4565"/>
    <w:rsid w:val="00CD461B"/>
    <w:rsid w:val="00CD4B0C"/>
    <w:rsid w:val="00CD5288"/>
    <w:rsid w:val="00CD57BE"/>
    <w:rsid w:val="00CD5879"/>
    <w:rsid w:val="00CD5DE7"/>
    <w:rsid w:val="00CD6672"/>
    <w:rsid w:val="00CD66E6"/>
    <w:rsid w:val="00CD6ABB"/>
    <w:rsid w:val="00CD79E5"/>
    <w:rsid w:val="00CD7AB9"/>
    <w:rsid w:val="00CE158F"/>
    <w:rsid w:val="00CE1872"/>
    <w:rsid w:val="00CE1983"/>
    <w:rsid w:val="00CE24B5"/>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AF2"/>
    <w:rsid w:val="00CE7B1F"/>
    <w:rsid w:val="00CE7F9D"/>
    <w:rsid w:val="00CF0DEC"/>
    <w:rsid w:val="00CF10DB"/>
    <w:rsid w:val="00CF126F"/>
    <w:rsid w:val="00CF1DC6"/>
    <w:rsid w:val="00CF1EA6"/>
    <w:rsid w:val="00CF2572"/>
    <w:rsid w:val="00CF25A1"/>
    <w:rsid w:val="00CF2BA1"/>
    <w:rsid w:val="00CF2EA9"/>
    <w:rsid w:val="00CF2FFE"/>
    <w:rsid w:val="00CF3124"/>
    <w:rsid w:val="00CF3ECF"/>
    <w:rsid w:val="00CF3FD9"/>
    <w:rsid w:val="00CF40BE"/>
    <w:rsid w:val="00CF43F2"/>
    <w:rsid w:val="00CF461F"/>
    <w:rsid w:val="00CF467E"/>
    <w:rsid w:val="00CF476A"/>
    <w:rsid w:val="00CF4B9C"/>
    <w:rsid w:val="00CF509A"/>
    <w:rsid w:val="00CF54F1"/>
    <w:rsid w:val="00CF5996"/>
    <w:rsid w:val="00CF60FA"/>
    <w:rsid w:val="00CF643D"/>
    <w:rsid w:val="00CF69C0"/>
    <w:rsid w:val="00CF6B77"/>
    <w:rsid w:val="00CF71E3"/>
    <w:rsid w:val="00CF74E0"/>
    <w:rsid w:val="00CF7724"/>
    <w:rsid w:val="00CF7FDD"/>
    <w:rsid w:val="00D000EB"/>
    <w:rsid w:val="00D00862"/>
    <w:rsid w:val="00D00A5D"/>
    <w:rsid w:val="00D00A87"/>
    <w:rsid w:val="00D01045"/>
    <w:rsid w:val="00D01354"/>
    <w:rsid w:val="00D01910"/>
    <w:rsid w:val="00D01C6D"/>
    <w:rsid w:val="00D01ED2"/>
    <w:rsid w:val="00D02F2F"/>
    <w:rsid w:val="00D0318C"/>
    <w:rsid w:val="00D03237"/>
    <w:rsid w:val="00D03329"/>
    <w:rsid w:val="00D03C71"/>
    <w:rsid w:val="00D03CB9"/>
    <w:rsid w:val="00D04128"/>
    <w:rsid w:val="00D04533"/>
    <w:rsid w:val="00D04573"/>
    <w:rsid w:val="00D0485E"/>
    <w:rsid w:val="00D04940"/>
    <w:rsid w:val="00D04C70"/>
    <w:rsid w:val="00D05411"/>
    <w:rsid w:val="00D054F2"/>
    <w:rsid w:val="00D055D2"/>
    <w:rsid w:val="00D055F6"/>
    <w:rsid w:val="00D05E5A"/>
    <w:rsid w:val="00D06336"/>
    <w:rsid w:val="00D06476"/>
    <w:rsid w:val="00D06535"/>
    <w:rsid w:val="00D065C2"/>
    <w:rsid w:val="00D06995"/>
    <w:rsid w:val="00D070BF"/>
    <w:rsid w:val="00D07254"/>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3DD2"/>
    <w:rsid w:val="00D24E2E"/>
    <w:rsid w:val="00D2519A"/>
    <w:rsid w:val="00D25462"/>
    <w:rsid w:val="00D25507"/>
    <w:rsid w:val="00D25D83"/>
    <w:rsid w:val="00D25F3D"/>
    <w:rsid w:val="00D2632E"/>
    <w:rsid w:val="00D26479"/>
    <w:rsid w:val="00D26DCE"/>
    <w:rsid w:val="00D271AD"/>
    <w:rsid w:val="00D27859"/>
    <w:rsid w:val="00D27A0C"/>
    <w:rsid w:val="00D27CE3"/>
    <w:rsid w:val="00D27D7D"/>
    <w:rsid w:val="00D27DAC"/>
    <w:rsid w:val="00D27DF5"/>
    <w:rsid w:val="00D306D5"/>
    <w:rsid w:val="00D30A43"/>
    <w:rsid w:val="00D311E0"/>
    <w:rsid w:val="00D31342"/>
    <w:rsid w:val="00D3163F"/>
    <w:rsid w:val="00D319AD"/>
    <w:rsid w:val="00D3275F"/>
    <w:rsid w:val="00D32D5F"/>
    <w:rsid w:val="00D3316C"/>
    <w:rsid w:val="00D335D6"/>
    <w:rsid w:val="00D33B88"/>
    <w:rsid w:val="00D34138"/>
    <w:rsid w:val="00D341F3"/>
    <w:rsid w:val="00D34548"/>
    <w:rsid w:val="00D34914"/>
    <w:rsid w:val="00D35923"/>
    <w:rsid w:val="00D36606"/>
    <w:rsid w:val="00D36816"/>
    <w:rsid w:val="00D36CD7"/>
    <w:rsid w:val="00D36ED9"/>
    <w:rsid w:val="00D37A37"/>
    <w:rsid w:val="00D4101D"/>
    <w:rsid w:val="00D4128C"/>
    <w:rsid w:val="00D41F20"/>
    <w:rsid w:val="00D42AFB"/>
    <w:rsid w:val="00D43511"/>
    <w:rsid w:val="00D43C3B"/>
    <w:rsid w:val="00D4404B"/>
    <w:rsid w:val="00D4411B"/>
    <w:rsid w:val="00D44ABA"/>
    <w:rsid w:val="00D44EC6"/>
    <w:rsid w:val="00D45EB6"/>
    <w:rsid w:val="00D4638E"/>
    <w:rsid w:val="00D46D18"/>
    <w:rsid w:val="00D4724C"/>
    <w:rsid w:val="00D47E56"/>
    <w:rsid w:val="00D50161"/>
    <w:rsid w:val="00D501D3"/>
    <w:rsid w:val="00D50378"/>
    <w:rsid w:val="00D506C2"/>
    <w:rsid w:val="00D507DF"/>
    <w:rsid w:val="00D50820"/>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4A8"/>
    <w:rsid w:val="00D630C7"/>
    <w:rsid w:val="00D63253"/>
    <w:rsid w:val="00D636BE"/>
    <w:rsid w:val="00D6411E"/>
    <w:rsid w:val="00D64482"/>
    <w:rsid w:val="00D64979"/>
    <w:rsid w:val="00D64A0C"/>
    <w:rsid w:val="00D65C71"/>
    <w:rsid w:val="00D65DCC"/>
    <w:rsid w:val="00D66935"/>
    <w:rsid w:val="00D66C59"/>
    <w:rsid w:val="00D67257"/>
    <w:rsid w:val="00D67313"/>
    <w:rsid w:val="00D702CA"/>
    <w:rsid w:val="00D70636"/>
    <w:rsid w:val="00D71230"/>
    <w:rsid w:val="00D71967"/>
    <w:rsid w:val="00D7313C"/>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843"/>
    <w:rsid w:val="00D817B8"/>
    <w:rsid w:val="00D82AD0"/>
    <w:rsid w:val="00D833BE"/>
    <w:rsid w:val="00D84626"/>
    <w:rsid w:val="00D84C22"/>
    <w:rsid w:val="00D8562F"/>
    <w:rsid w:val="00D858D9"/>
    <w:rsid w:val="00D85B15"/>
    <w:rsid w:val="00D8724C"/>
    <w:rsid w:val="00D8796D"/>
    <w:rsid w:val="00D87E37"/>
    <w:rsid w:val="00D87F8C"/>
    <w:rsid w:val="00D9027A"/>
    <w:rsid w:val="00D90280"/>
    <w:rsid w:val="00D90A85"/>
    <w:rsid w:val="00D90BB5"/>
    <w:rsid w:val="00D923F7"/>
    <w:rsid w:val="00D92936"/>
    <w:rsid w:val="00D929A3"/>
    <w:rsid w:val="00D93004"/>
    <w:rsid w:val="00D930C0"/>
    <w:rsid w:val="00D936B2"/>
    <w:rsid w:val="00D93711"/>
    <w:rsid w:val="00D938C1"/>
    <w:rsid w:val="00D939E9"/>
    <w:rsid w:val="00D942C4"/>
    <w:rsid w:val="00D94901"/>
    <w:rsid w:val="00D95413"/>
    <w:rsid w:val="00D95CF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3F69"/>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4A4"/>
    <w:rsid w:val="00DD46E9"/>
    <w:rsid w:val="00DD4EF1"/>
    <w:rsid w:val="00DD52BE"/>
    <w:rsid w:val="00DD740A"/>
    <w:rsid w:val="00DD77DD"/>
    <w:rsid w:val="00DD793C"/>
    <w:rsid w:val="00DD7F26"/>
    <w:rsid w:val="00DE0175"/>
    <w:rsid w:val="00DE0D00"/>
    <w:rsid w:val="00DE0D18"/>
    <w:rsid w:val="00DE0D4B"/>
    <w:rsid w:val="00DE1208"/>
    <w:rsid w:val="00DE16CD"/>
    <w:rsid w:val="00DE220D"/>
    <w:rsid w:val="00DE2803"/>
    <w:rsid w:val="00DE3213"/>
    <w:rsid w:val="00DE3F0E"/>
    <w:rsid w:val="00DE4FD2"/>
    <w:rsid w:val="00DE539E"/>
    <w:rsid w:val="00DE6492"/>
    <w:rsid w:val="00DE652F"/>
    <w:rsid w:val="00DE65AF"/>
    <w:rsid w:val="00DE7902"/>
    <w:rsid w:val="00DF02EE"/>
    <w:rsid w:val="00DF0517"/>
    <w:rsid w:val="00DF0830"/>
    <w:rsid w:val="00DF1358"/>
    <w:rsid w:val="00DF198C"/>
    <w:rsid w:val="00DF1CDA"/>
    <w:rsid w:val="00DF2420"/>
    <w:rsid w:val="00DF280B"/>
    <w:rsid w:val="00DF28B7"/>
    <w:rsid w:val="00DF2EAD"/>
    <w:rsid w:val="00DF3079"/>
    <w:rsid w:val="00DF3345"/>
    <w:rsid w:val="00DF383D"/>
    <w:rsid w:val="00DF43E8"/>
    <w:rsid w:val="00DF4B3E"/>
    <w:rsid w:val="00DF5745"/>
    <w:rsid w:val="00DF58E2"/>
    <w:rsid w:val="00DF5F04"/>
    <w:rsid w:val="00DF5F6C"/>
    <w:rsid w:val="00DF621E"/>
    <w:rsid w:val="00DF6703"/>
    <w:rsid w:val="00DF68C0"/>
    <w:rsid w:val="00DF6F72"/>
    <w:rsid w:val="00DF73BB"/>
    <w:rsid w:val="00DF7546"/>
    <w:rsid w:val="00DF7650"/>
    <w:rsid w:val="00DF791C"/>
    <w:rsid w:val="00DF7D80"/>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4D1E"/>
    <w:rsid w:val="00E15202"/>
    <w:rsid w:val="00E152DF"/>
    <w:rsid w:val="00E15505"/>
    <w:rsid w:val="00E15611"/>
    <w:rsid w:val="00E162B5"/>
    <w:rsid w:val="00E17141"/>
    <w:rsid w:val="00E17D3D"/>
    <w:rsid w:val="00E2019E"/>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4F6"/>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67"/>
    <w:rsid w:val="00E545FA"/>
    <w:rsid w:val="00E546E8"/>
    <w:rsid w:val="00E5496E"/>
    <w:rsid w:val="00E55854"/>
    <w:rsid w:val="00E55BA5"/>
    <w:rsid w:val="00E56707"/>
    <w:rsid w:val="00E56ACD"/>
    <w:rsid w:val="00E57279"/>
    <w:rsid w:val="00E5746B"/>
    <w:rsid w:val="00E57739"/>
    <w:rsid w:val="00E6045F"/>
    <w:rsid w:val="00E607A3"/>
    <w:rsid w:val="00E60CA2"/>
    <w:rsid w:val="00E628AD"/>
    <w:rsid w:val="00E62908"/>
    <w:rsid w:val="00E64339"/>
    <w:rsid w:val="00E64DAA"/>
    <w:rsid w:val="00E656C5"/>
    <w:rsid w:val="00E65815"/>
    <w:rsid w:val="00E66B76"/>
    <w:rsid w:val="00E67584"/>
    <w:rsid w:val="00E67669"/>
    <w:rsid w:val="00E677BD"/>
    <w:rsid w:val="00E67AE7"/>
    <w:rsid w:val="00E7011C"/>
    <w:rsid w:val="00E708BC"/>
    <w:rsid w:val="00E70C34"/>
    <w:rsid w:val="00E70C44"/>
    <w:rsid w:val="00E7100C"/>
    <w:rsid w:val="00E7138D"/>
    <w:rsid w:val="00E718AC"/>
    <w:rsid w:val="00E7273B"/>
    <w:rsid w:val="00E72B6E"/>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1CFE"/>
    <w:rsid w:val="00E81E98"/>
    <w:rsid w:val="00E82968"/>
    <w:rsid w:val="00E8357D"/>
    <w:rsid w:val="00E8373C"/>
    <w:rsid w:val="00E83967"/>
    <w:rsid w:val="00E839AD"/>
    <w:rsid w:val="00E83E51"/>
    <w:rsid w:val="00E83FCE"/>
    <w:rsid w:val="00E84570"/>
    <w:rsid w:val="00E846CA"/>
    <w:rsid w:val="00E8487A"/>
    <w:rsid w:val="00E85726"/>
    <w:rsid w:val="00E85E2B"/>
    <w:rsid w:val="00E860F9"/>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521"/>
    <w:rsid w:val="00EA16C4"/>
    <w:rsid w:val="00EA1971"/>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70E"/>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0D4"/>
    <w:rsid w:val="00EC2131"/>
    <w:rsid w:val="00EC2591"/>
    <w:rsid w:val="00EC282E"/>
    <w:rsid w:val="00EC2BF5"/>
    <w:rsid w:val="00EC2E5A"/>
    <w:rsid w:val="00EC2F2F"/>
    <w:rsid w:val="00EC3652"/>
    <w:rsid w:val="00EC3D03"/>
    <w:rsid w:val="00EC4915"/>
    <w:rsid w:val="00EC5199"/>
    <w:rsid w:val="00EC5A98"/>
    <w:rsid w:val="00EC6827"/>
    <w:rsid w:val="00EC6D38"/>
    <w:rsid w:val="00EC7169"/>
    <w:rsid w:val="00EC738D"/>
    <w:rsid w:val="00EC7B1E"/>
    <w:rsid w:val="00EC7C76"/>
    <w:rsid w:val="00EC7F14"/>
    <w:rsid w:val="00EC7FC4"/>
    <w:rsid w:val="00ED0190"/>
    <w:rsid w:val="00ED2B2B"/>
    <w:rsid w:val="00ED2EBD"/>
    <w:rsid w:val="00ED3078"/>
    <w:rsid w:val="00ED3187"/>
    <w:rsid w:val="00ED35A7"/>
    <w:rsid w:val="00ED3B24"/>
    <w:rsid w:val="00ED3BB6"/>
    <w:rsid w:val="00ED4134"/>
    <w:rsid w:val="00ED415E"/>
    <w:rsid w:val="00ED450E"/>
    <w:rsid w:val="00ED473B"/>
    <w:rsid w:val="00ED4969"/>
    <w:rsid w:val="00ED56D3"/>
    <w:rsid w:val="00ED7770"/>
    <w:rsid w:val="00ED78E4"/>
    <w:rsid w:val="00EE070B"/>
    <w:rsid w:val="00EE0D3B"/>
    <w:rsid w:val="00EE1043"/>
    <w:rsid w:val="00EE1A88"/>
    <w:rsid w:val="00EE1CA1"/>
    <w:rsid w:val="00EE220A"/>
    <w:rsid w:val="00EE2448"/>
    <w:rsid w:val="00EE249B"/>
    <w:rsid w:val="00EE2853"/>
    <w:rsid w:val="00EE3012"/>
    <w:rsid w:val="00EE31AF"/>
    <w:rsid w:val="00EE352A"/>
    <w:rsid w:val="00EE4A0C"/>
    <w:rsid w:val="00EE5F9E"/>
    <w:rsid w:val="00EE627B"/>
    <w:rsid w:val="00EE6945"/>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0FFA"/>
    <w:rsid w:val="00F0135B"/>
    <w:rsid w:val="00F01FD1"/>
    <w:rsid w:val="00F0247E"/>
    <w:rsid w:val="00F02E73"/>
    <w:rsid w:val="00F03088"/>
    <w:rsid w:val="00F03091"/>
    <w:rsid w:val="00F03789"/>
    <w:rsid w:val="00F05459"/>
    <w:rsid w:val="00F05514"/>
    <w:rsid w:val="00F062EC"/>
    <w:rsid w:val="00F063A1"/>
    <w:rsid w:val="00F06CF5"/>
    <w:rsid w:val="00F07781"/>
    <w:rsid w:val="00F07B66"/>
    <w:rsid w:val="00F10028"/>
    <w:rsid w:val="00F10140"/>
    <w:rsid w:val="00F107E3"/>
    <w:rsid w:val="00F109C7"/>
    <w:rsid w:val="00F11525"/>
    <w:rsid w:val="00F11BAF"/>
    <w:rsid w:val="00F11CE3"/>
    <w:rsid w:val="00F12825"/>
    <w:rsid w:val="00F1295A"/>
    <w:rsid w:val="00F132DC"/>
    <w:rsid w:val="00F13644"/>
    <w:rsid w:val="00F13A9A"/>
    <w:rsid w:val="00F13B27"/>
    <w:rsid w:val="00F13FE2"/>
    <w:rsid w:val="00F14AB5"/>
    <w:rsid w:val="00F14D13"/>
    <w:rsid w:val="00F15AF3"/>
    <w:rsid w:val="00F15C07"/>
    <w:rsid w:val="00F16213"/>
    <w:rsid w:val="00F16471"/>
    <w:rsid w:val="00F16559"/>
    <w:rsid w:val="00F16672"/>
    <w:rsid w:val="00F16AC2"/>
    <w:rsid w:val="00F16E77"/>
    <w:rsid w:val="00F16FDF"/>
    <w:rsid w:val="00F1753B"/>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D65"/>
    <w:rsid w:val="00F30EE7"/>
    <w:rsid w:val="00F318BA"/>
    <w:rsid w:val="00F318CC"/>
    <w:rsid w:val="00F31AC1"/>
    <w:rsid w:val="00F31BEB"/>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04C"/>
    <w:rsid w:val="00F44320"/>
    <w:rsid w:val="00F44435"/>
    <w:rsid w:val="00F44FA1"/>
    <w:rsid w:val="00F45418"/>
    <w:rsid w:val="00F45BCE"/>
    <w:rsid w:val="00F4645D"/>
    <w:rsid w:val="00F46558"/>
    <w:rsid w:val="00F46639"/>
    <w:rsid w:val="00F46676"/>
    <w:rsid w:val="00F4713B"/>
    <w:rsid w:val="00F47377"/>
    <w:rsid w:val="00F473C1"/>
    <w:rsid w:val="00F4749C"/>
    <w:rsid w:val="00F4757C"/>
    <w:rsid w:val="00F47626"/>
    <w:rsid w:val="00F476A9"/>
    <w:rsid w:val="00F47CAB"/>
    <w:rsid w:val="00F50275"/>
    <w:rsid w:val="00F505C7"/>
    <w:rsid w:val="00F505F4"/>
    <w:rsid w:val="00F50CEB"/>
    <w:rsid w:val="00F51366"/>
    <w:rsid w:val="00F522F3"/>
    <w:rsid w:val="00F53109"/>
    <w:rsid w:val="00F53117"/>
    <w:rsid w:val="00F5312E"/>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1EED"/>
    <w:rsid w:val="00F6274E"/>
    <w:rsid w:val="00F62833"/>
    <w:rsid w:val="00F62AE5"/>
    <w:rsid w:val="00F62B07"/>
    <w:rsid w:val="00F62D01"/>
    <w:rsid w:val="00F62EE5"/>
    <w:rsid w:val="00F63936"/>
    <w:rsid w:val="00F63BB0"/>
    <w:rsid w:val="00F64C7D"/>
    <w:rsid w:val="00F65784"/>
    <w:rsid w:val="00F660EA"/>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475"/>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152"/>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8AA"/>
    <w:rsid w:val="00F93AEB"/>
    <w:rsid w:val="00F93DB1"/>
    <w:rsid w:val="00F93FC5"/>
    <w:rsid w:val="00F94CD4"/>
    <w:rsid w:val="00F9506A"/>
    <w:rsid w:val="00F955CD"/>
    <w:rsid w:val="00F959F2"/>
    <w:rsid w:val="00F95B03"/>
    <w:rsid w:val="00F96026"/>
    <w:rsid w:val="00F96434"/>
    <w:rsid w:val="00F96B57"/>
    <w:rsid w:val="00F97CE1"/>
    <w:rsid w:val="00FA0966"/>
    <w:rsid w:val="00FA1419"/>
    <w:rsid w:val="00FA14C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11F"/>
    <w:rsid w:val="00FB03E9"/>
    <w:rsid w:val="00FB08DC"/>
    <w:rsid w:val="00FB1250"/>
    <w:rsid w:val="00FB231E"/>
    <w:rsid w:val="00FB28CB"/>
    <w:rsid w:val="00FB2F2E"/>
    <w:rsid w:val="00FB37C3"/>
    <w:rsid w:val="00FB4456"/>
    <w:rsid w:val="00FB4D43"/>
    <w:rsid w:val="00FB5120"/>
    <w:rsid w:val="00FB5485"/>
    <w:rsid w:val="00FB5A32"/>
    <w:rsid w:val="00FB5D74"/>
    <w:rsid w:val="00FB5F5C"/>
    <w:rsid w:val="00FB6220"/>
    <w:rsid w:val="00FB6981"/>
    <w:rsid w:val="00FB6D84"/>
    <w:rsid w:val="00FB6FDB"/>
    <w:rsid w:val="00FB7076"/>
    <w:rsid w:val="00FB7543"/>
    <w:rsid w:val="00FB75FC"/>
    <w:rsid w:val="00FC02FE"/>
    <w:rsid w:val="00FC0936"/>
    <w:rsid w:val="00FC0BCA"/>
    <w:rsid w:val="00FC1093"/>
    <w:rsid w:val="00FC1673"/>
    <w:rsid w:val="00FC21CD"/>
    <w:rsid w:val="00FC2225"/>
    <w:rsid w:val="00FC25E0"/>
    <w:rsid w:val="00FC3406"/>
    <w:rsid w:val="00FC3598"/>
    <w:rsid w:val="00FC3A0E"/>
    <w:rsid w:val="00FC3B9D"/>
    <w:rsid w:val="00FC4552"/>
    <w:rsid w:val="00FC4607"/>
    <w:rsid w:val="00FC5B01"/>
    <w:rsid w:val="00FC5D45"/>
    <w:rsid w:val="00FC5E78"/>
    <w:rsid w:val="00FC5F16"/>
    <w:rsid w:val="00FC65A3"/>
    <w:rsid w:val="00FC691C"/>
    <w:rsid w:val="00FC69B4"/>
    <w:rsid w:val="00FC6CBD"/>
    <w:rsid w:val="00FD046D"/>
    <w:rsid w:val="00FD0A3A"/>
    <w:rsid w:val="00FD14BA"/>
    <w:rsid w:val="00FD16AF"/>
    <w:rsid w:val="00FD18F7"/>
    <w:rsid w:val="00FD1F4D"/>
    <w:rsid w:val="00FD2096"/>
    <w:rsid w:val="00FD2218"/>
    <w:rsid w:val="00FD28C6"/>
    <w:rsid w:val="00FD2A3E"/>
    <w:rsid w:val="00FD3BCE"/>
    <w:rsid w:val="00FD496E"/>
    <w:rsid w:val="00FD4EA9"/>
    <w:rsid w:val="00FD5091"/>
    <w:rsid w:val="00FD546E"/>
    <w:rsid w:val="00FD5869"/>
    <w:rsid w:val="00FD6D94"/>
    <w:rsid w:val="00FD6FFE"/>
    <w:rsid w:val="00FD7077"/>
    <w:rsid w:val="00FD7766"/>
    <w:rsid w:val="00FD7EC8"/>
    <w:rsid w:val="00FE0522"/>
    <w:rsid w:val="00FE1050"/>
    <w:rsid w:val="00FE116B"/>
    <w:rsid w:val="00FE153D"/>
    <w:rsid w:val="00FE1B2D"/>
    <w:rsid w:val="00FE1DD3"/>
    <w:rsid w:val="00FE2043"/>
    <w:rsid w:val="00FE2700"/>
    <w:rsid w:val="00FE27F4"/>
    <w:rsid w:val="00FE2ED4"/>
    <w:rsid w:val="00FE3184"/>
    <w:rsid w:val="00FE374D"/>
    <w:rsid w:val="00FE3887"/>
    <w:rsid w:val="00FE3BFD"/>
    <w:rsid w:val="00FE41B2"/>
    <w:rsid w:val="00FE42BA"/>
    <w:rsid w:val="00FE5BBC"/>
    <w:rsid w:val="00FE5DEC"/>
    <w:rsid w:val="00FE6509"/>
    <w:rsid w:val="00FE6638"/>
    <w:rsid w:val="00FE69B0"/>
    <w:rsid w:val="00FE77ED"/>
    <w:rsid w:val="00FE7D6B"/>
    <w:rsid w:val="00FF0248"/>
    <w:rsid w:val="00FF1B0B"/>
    <w:rsid w:val="00FF1FBA"/>
    <w:rsid w:val="00FF2773"/>
    <w:rsid w:val="00FF2B42"/>
    <w:rsid w:val="00FF322C"/>
    <w:rsid w:val="00FF3EF8"/>
    <w:rsid w:val="00FF454E"/>
    <w:rsid w:val="00FF507F"/>
    <w:rsid w:val="00FF5D4D"/>
    <w:rsid w:val="00FF634E"/>
    <w:rsid w:val="00FF649E"/>
    <w:rsid w:val="00FF6FE3"/>
    <w:rsid w:val="00FF7625"/>
    <w:rsid w:val="00FF771B"/>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annotation text" w:qFormat="1"/>
    <w:lsdException w:name="header" w:uiPriority="99"/>
    <w:lsdException w:name="footer" w:uiPriority="99"/>
    <w:lsdException w:name="caption" w:qFormat="1"/>
    <w:lsdException w:name="annotation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96464"/>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semiHidden/>
    <w:unhideWhenUsed/>
    <w:qFormat/>
    <w:rsid w:val="00423BA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uiPriority w:val="99"/>
    <w:rsid w:val="00CA24FB"/>
    <w:pPr>
      <w:tabs>
        <w:tab w:val="center" w:pos="4252"/>
        <w:tab w:val="right" w:pos="8504"/>
      </w:tabs>
    </w:pPr>
  </w:style>
  <w:style w:type="character" w:customStyle="1" w:styleId="CabealhoChar">
    <w:name w:val="Cabeçalho Char"/>
    <w:aliases w:val="hd Char,he Char,Cabeçalho superior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UnresolvedMention">
    <w:name w:val="Unresolved Mention"/>
    <w:basedOn w:val="Fontepargpadro"/>
    <w:uiPriority w:val="99"/>
    <w:semiHidden/>
    <w:unhideWhenUsed/>
    <w:rsid w:val="00B712A8"/>
    <w:rPr>
      <w:color w:val="605E5C"/>
      <w:shd w:val="clear" w:color="auto" w:fill="E1DFDD"/>
    </w:rPr>
  </w:style>
  <w:style w:type="paragraph" w:customStyle="1" w:styleId="Default">
    <w:name w:val="Default"/>
    <w:rsid w:val="00B81E4D"/>
    <w:pPr>
      <w:autoSpaceDE w:val="0"/>
      <w:autoSpaceDN w:val="0"/>
      <w:adjustRightInd w:val="0"/>
    </w:pPr>
    <w:rPr>
      <w:rFonts w:ascii="Arial" w:eastAsia="Times New Roman" w:hAnsi="Arial" w:cs="Arial"/>
      <w:color w:val="000000"/>
      <w:sz w:val="24"/>
      <w:szCs w:val="24"/>
      <w:lang w:eastAsia="pt-BR"/>
    </w:rPr>
  </w:style>
  <w:style w:type="paragraph" w:customStyle="1" w:styleId="TableParagraph">
    <w:name w:val="Table Paragraph"/>
    <w:basedOn w:val="Normal"/>
    <w:uiPriority w:val="1"/>
    <w:qFormat/>
    <w:rsid w:val="00B81E4D"/>
    <w:pPr>
      <w:widowControl w:val="0"/>
      <w:autoSpaceDE w:val="0"/>
      <w:autoSpaceDN w:val="0"/>
    </w:pPr>
    <w:rPr>
      <w:rFonts w:ascii="Times New Roman" w:eastAsia="Times New Roman" w:hAnsi="Times New Roman" w:cs="Times New Roman"/>
      <w:sz w:val="22"/>
      <w:szCs w:val="22"/>
      <w:lang w:val="pt-PT" w:eastAsia="pt-PT" w:bidi="pt-PT"/>
    </w:rPr>
  </w:style>
  <w:style w:type="character" w:customStyle="1" w:styleId="texto11">
    <w:name w:val="texto11"/>
    <w:rsid w:val="00A1092A"/>
    <w:rPr>
      <w:rFonts w:ascii="Arial" w:hAnsi="Arial" w:cs="Arial" w:hint="default"/>
      <w:strike w:val="0"/>
      <w:dstrike w:val="0"/>
      <w:sz w:val="36"/>
      <w:szCs w:val="36"/>
      <w:u w:val="none"/>
      <w:effect w:val="none"/>
    </w:rPr>
  </w:style>
  <w:style w:type="paragraph" w:styleId="Recuodecorpodetexto">
    <w:name w:val="Body Text Indent"/>
    <w:basedOn w:val="Normal"/>
    <w:link w:val="RecuodecorpodetextoChar"/>
    <w:unhideWhenUsed/>
    <w:rsid w:val="00A1092A"/>
    <w:pPr>
      <w:spacing w:after="120" w:line="276" w:lineRule="auto"/>
      <w:ind w:left="283"/>
    </w:pPr>
    <w:rPr>
      <w:rFonts w:asciiTheme="minorHAnsi" w:hAnsiTheme="minorHAnsi" w:cstheme="minorBidi"/>
      <w:sz w:val="22"/>
      <w:szCs w:val="22"/>
    </w:rPr>
  </w:style>
  <w:style w:type="character" w:customStyle="1" w:styleId="RecuodecorpodetextoChar">
    <w:name w:val="Recuo de corpo de texto Char"/>
    <w:basedOn w:val="Fontepargpadro"/>
    <w:link w:val="Recuodecorpodetexto"/>
    <w:rsid w:val="00A1092A"/>
    <w:rPr>
      <w:rFonts w:asciiTheme="minorHAnsi" w:hAnsiTheme="minorHAnsi" w:cstheme="minorBidi"/>
      <w:sz w:val="22"/>
      <w:szCs w:val="22"/>
      <w:lang w:eastAsia="pt-BR"/>
    </w:rPr>
  </w:style>
  <w:style w:type="paragraph" w:customStyle="1" w:styleId="Livro">
    <w:name w:val="Livro"/>
    <w:basedOn w:val="Normal"/>
    <w:link w:val="LivroChar"/>
    <w:qFormat/>
    <w:rsid w:val="00A1092A"/>
    <w:pPr>
      <w:spacing w:before="120" w:after="120"/>
      <w:jc w:val="center"/>
      <w:outlineLvl w:val="0"/>
    </w:pPr>
    <w:rPr>
      <w:rFonts w:ascii="Arial" w:eastAsia="Times New Roman" w:hAnsi="Arial" w:cs="Arial"/>
      <w:b/>
      <w:caps/>
    </w:rPr>
  </w:style>
  <w:style w:type="character" w:customStyle="1" w:styleId="LivroChar">
    <w:name w:val="Livro Char"/>
    <w:link w:val="Livro"/>
    <w:rsid w:val="00A1092A"/>
    <w:rPr>
      <w:rFonts w:ascii="Arial" w:eastAsia="Times New Roman" w:hAnsi="Arial" w:cs="Arial"/>
      <w:b/>
      <w:caps/>
      <w:sz w:val="24"/>
      <w:szCs w:val="24"/>
      <w:lang w:eastAsia="pt-BR"/>
    </w:rPr>
  </w:style>
  <w:style w:type="character" w:styleId="Nmerodepgina">
    <w:name w:val="page number"/>
    <w:uiPriority w:val="99"/>
    <w:rsid w:val="00A1092A"/>
  </w:style>
  <w:style w:type="paragraph" w:customStyle="1" w:styleId="WW-Recuonormal">
    <w:name w:val="WW-Recuo normal"/>
    <w:basedOn w:val="Normal"/>
    <w:rsid w:val="00123E49"/>
    <w:pPr>
      <w:widowControl w:val="0"/>
      <w:suppressAutoHyphens/>
      <w:spacing w:before="120" w:after="120"/>
      <w:ind w:left="708"/>
      <w:jc w:val="both"/>
    </w:pPr>
    <w:rPr>
      <w:rFonts w:ascii="Arial" w:eastAsia="Arial Unicode MS" w:hAnsi="Arial" w:cs="Times New Roman"/>
      <w:sz w:val="22"/>
      <w:szCs w:val="20"/>
      <w:lang w:eastAsia="en-US"/>
    </w:rPr>
  </w:style>
  <w:style w:type="paragraph" w:customStyle="1" w:styleId="Nvel4">
    <w:name w:val="Nível 4"/>
    <w:basedOn w:val="Normal"/>
    <w:link w:val="Nvel4Char"/>
    <w:qFormat/>
    <w:rsid w:val="00810949"/>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7B3131"/>
    <w:pPr>
      <w:ind w:left="284"/>
    </w:pPr>
    <w:rPr>
      <w:rFonts w:eastAsia="Times New Roman"/>
      <w:i w:val="0"/>
      <w:iCs w:val="0"/>
      <w:color w:val="auto"/>
    </w:rPr>
  </w:style>
  <w:style w:type="character" w:customStyle="1" w:styleId="Nvel3Char">
    <w:name w:val="Nível 3 Char"/>
    <w:basedOn w:val="Fontepargpadro"/>
    <w:link w:val="Nvel3"/>
    <w:rsid w:val="007B3131"/>
    <w:rPr>
      <w:rFonts w:ascii="Arial" w:eastAsia="Times New Roman" w:hAnsi="Arial" w:cs="Arial"/>
      <w:lang w:eastAsia="pt-BR"/>
    </w:rPr>
  </w:style>
  <w:style w:type="character" w:customStyle="1" w:styleId="Nvel4Char">
    <w:name w:val="Nível 4 Char"/>
    <w:basedOn w:val="Nvel3Char"/>
    <w:link w:val="Nvel4"/>
    <w:rsid w:val="007B3131"/>
    <w:rPr>
      <w:rFonts w:ascii="Arial" w:eastAsia="Times New Roman" w:hAnsi="Arial" w:cs="Arial"/>
      <w:lang w:eastAsia="pt-BR"/>
    </w:rPr>
  </w:style>
  <w:style w:type="table" w:customStyle="1" w:styleId="TableNormal">
    <w:name w:val="Table Normal"/>
    <w:uiPriority w:val="2"/>
    <w:semiHidden/>
    <w:unhideWhenUsed/>
    <w:qFormat/>
    <w:rsid w:val="00A0585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Ttulo8Char">
    <w:name w:val="Título 8 Char"/>
    <w:basedOn w:val="Fontepargpadro"/>
    <w:link w:val="Ttulo8"/>
    <w:semiHidden/>
    <w:rsid w:val="00423BA1"/>
    <w:rPr>
      <w:rFonts w:asciiTheme="majorHAnsi" w:eastAsiaTheme="majorEastAsia" w:hAnsiTheme="majorHAnsi" w:cstheme="majorBidi"/>
      <w:color w:val="404040" w:themeColor="text1" w:themeTint="BF"/>
      <w:lang w:eastAsia="pt-BR"/>
    </w:rPr>
  </w:style>
  <w:style w:type="paragraph" w:customStyle="1" w:styleId="Textopadro">
    <w:name w:val="Texto padrão"/>
    <w:basedOn w:val="Normal"/>
    <w:rsid w:val="00423BA1"/>
    <w:pPr>
      <w:autoSpaceDE w:val="0"/>
      <w:autoSpaceDN w:val="0"/>
      <w:adjustRightInd w:val="0"/>
    </w:pPr>
    <w:rPr>
      <w:rFonts w:ascii="Times New Roman" w:eastAsia="Times New Roman" w:hAnsi="Times New Roman" w:cs="Times New Roman"/>
      <w:lang w:val="en-US"/>
    </w:rPr>
  </w:style>
  <w:style w:type="paragraph" w:customStyle="1" w:styleId="Contedo">
    <w:name w:val="Conteúdo"/>
    <w:basedOn w:val="Normal"/>
    <w:link w:val="ContedoChar"/>
    <w:qFormat/>
    <w:rsid w:val="00B56148"/>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rsid w:val="00B56148"/>
    <w:rPr>
      <w:rFonts w:ascii="Arial" w:eastAsia="WenQuanYi Micro Hei" w:hAnsi="Arial" w:cs="Arial"/>
      <w:lang w:eastAsia="zh-CN" w:bidi="hi-IN"/>
    </w:rPr>
  </w:style>
  <w:style w:type="paragraph" w:styleId="Textoembloco">
    <w:name w:val="Block Text"/>
    <w:basedOn w:val="Normal"/>
    <w:rsid w:val="00B56148"/>
    <w:pPr>
      <w:tabs>
        <w:tab w:val="left" w:pos="567"/>
        <w:tab w:val="left" w:pos="1134"/>
      </w:tabs>
      <w:ind w:left="1134" w:right="-567" w:hanging="1134"/>
      <w:jc w:val="both"/>
    </w:pPr>
    <w:rPr>
      <w:rFonts w:ascii="Times New Roman" w:eastAsia="Times New Roman" w:hAnsi="Times New Roman" w:cs="Times New Roman"/>
      <w:szCs w:val="20"/>
    </w:rPr>
  </w:style>
  <w:style w:type="paragraph" w:customStyle="1" w:styleId="SubTitNN">
    <w:name w:val="SubTitNN"/>
    <w:basedOn w:val="Normal"/>
    <w:link w:val="SubTitNNChar"/>
    <w:qFormat/>
    <w:rsid w:val="00EE0D3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EE0D3B"/>
    <w:rPr>
      <w:rFonts w:ascii="Arial" w:eastAsia="Times New Roman" w:hAnsi="Arial" w:cs="Arial"/>
      <w:b/>
      <w:bCs/>
      <w:iCs/>
      <w:lang w:eastAsia="pt-BR"/>
    </w:rPr>
  </w:style>
  <w:style w:type="character" w:customStyle="1" w:styleId="CabealhoChar1">
    <w:name w:val="Cabeçalho Char1"/>
    <w:basedOn w:val="Fontepargpadro"/>
    <w:uiPriority w:val="99"/>
    <w:semiHidden/>
    <w:rsid w:val="00F96434"/>
    <w:rPr>
      <w:kern w:val="2"/>
      <w:sz w:val="22"/>
      <w:szCs w:val="22"/>
      <w14:ligatures w14:val="standardContextual"/>
    </w:rPr>
  </w:style>
  <w:style w:type="paragraph" w:styleId="SemEspaamento">
    <w:name w:val="No Spacing"/>
    <w:uiPriority w:val="1"/>
    <w:qFormat/>
    <w:rsid w:val="00F96434"/>
    <w:rPr>
      <w:rFonts w:asciiTheme="minorHAnsi" w:eastAsiaTheme="minorHAnsi" w:hAnsiTheme="minorHAnsi" w:cstheme="minorBidi"/>
      <w:sz w:val="22"/>
      <w:szCs w:val="22"/>
    </w:rPr>
  </w:style>
  <w:style w:type="paragraph" w:styleId="Commarcadores">
    <w:name w:val="List Bullet"/>
    <w:basedOn w:val="Normal"/>
    <w:rsid w:val="004B6B26"/>
    <w:pPr>
      <w:numPr>
        <w:numId w:val="15"/>
      </w:numPr>
      <w:contextualSpacing/>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4B6B2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B17F59"/>
    <w:pPr>
      <w:spacing w:before="100" w:beforeAutospacing="1" w:after="100" w:afterAutospacing="1"/>
    </w:pPr>
    <w:rPr>
      <w:rFonts w:ascii="Times New Roman" w:eastAsia="Times New Roman" w:hAnsi="Times New Roman" w:cs="Times New Roman"/>
      <w:b/>
      <w:bCs/>
    </w:rPr>
  </w:style>
  <w:style w:type="paragraph" w:customStyle="1" w:styleId="xl64">
    <w:name w:val="xl64"/>
    <w:basedOn w:val="Normal"/>
    <w:rsid w:val="00B17F59"/>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B17F59"/>
    <w:pPr>
      <w:spacing w:before="100" w:beforeAutospacing="1" w:after="100" w:afterAutospacing="1"/>
    </w:pPr>
    <w:rPr>
      <w:rFonts w:ascii="Times New Roman" w:eastAsia="Times New Roman" w:hAnsi="Times New Roman" w:cs="Times New Roman"/>
      <w:b/>
      <w:bCs/>
    </w:rPr>
  </w:style>
  <w:style w:type="paragraph" w:customStyle="1" w:styleId="xl68">
    <w:name w:val="xl68"/>
    <w:basedOn w:val="Normal"/>
    <w:rsid w:val="00B17F59"/>
    <w:pP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DF1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9">
    <w:name w:val="xl69"/>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0">
    <w:name w:val="xl70"/>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1">
    <w:name w:val="xl71"/>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b/>
      <w:bCs/>
    </w:rPr>
  </w:style>
  <w:style w:type="paragraph" w:customStyle="1" w:styleId="xl77">
    <w:name w:val="xl77"/>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b/>
      <w:bCs/>
    </w:rPr>
  </w:style>
  <w:style w:type="paragraph" w:customStyle="1" w:styleId="pb-0">
    <w:name w:val="pb-0"/>
    <w:basedOn w:val="Normal"/>
    <w:uiPriority w:val="99"/>
    <w:rsid w:val="006639D7"/>
    <w:pPr>
      <w:spacing w:before="100" w:beforeAutospacing="1" w:after="100" w:afterAutospacing="1"/>
    </w:pPr>
    <w:rPr>
      <w:rFonts w:ascii="Times New Roman" w:eastAsia="Times New Roman" w:hAnsi="Times New Roman" w:cs="Times New Roman"/>
    </w:rPr>
  </w:style>
  <w:style w:type="character" w:customStyle="1" w:styleId="a-list-item">
    <w:name w:val="a-list-item"/>
    <w:basedOn w:val="Fontepargpadro"/>
    <w:rsid w:val="00154D07"/>
  </w:style>
  <w:style w:type="character" w:customStyle="1" w:styleId="a-size-large">
    <w:name w:val="a-size-large"/>
    <w:basedOn w:val="Fontepargpadro"/>
    <w:rsid w:val="00154D07"/>
  </w:style>
  <w:style w:type="character" w:customStyle="1" w:styleId="ng-star-inserted">
    <w:name w:val="ng-star-inserted"/>
    <w:basedOn w:val="Fontepargpadro"/>
    <w:rsid w:val="00154D07"/>
  </w:style>
  <w:style w:type="paragraph" w:styleId="Textodenotaderodap">
    <w:name w:val="footnote text"/>
    <w:basedOn w:val="Normal"/>
    <w:link w:val="TextodenotaderodapChar"/>
    <w:semiHidden/>
    <w:unhideWhenUsed/>
    <w:rsid w:val="004B0A70"/>
    <w:rPr>
      <w:sz w:val="20"/>
      <w:szCs w:val="20"/>
    </w:rPr>
  </w:style>
  <w:style w:type="character" w:customStyle="1" w:styleId="TextodenotaderodapChar">
    <w:name w:val="Texto de nota de rodapé Char"/>
    <w:basedOn w:val="Fontepargpadro"/>
    <w:link w:val="Textodenotaderodap"/>
    <w:semiHidden/>
    <w:rsid w:val="004B0A70"/>
    <w:rPr>
      <w:rFonts w:ascii="Ecofont_Spranq_eco_Sans" w:hAnsi="Ecofont_Spranq_eco_Sans" w:cs="Tahoma"/>
      <w:lang w:eastAsia="pt-BR"/>
    </w:rPr>
  </w:style>
  <w:style w:type="character" w:styleId="Refdenotaderodap">
    <w:name w:val="footnote reference"/>
    <w:basedOn w:val="Fontepargpadro"/>
    <w:semiHidden/>
    <w:unhideWhenUsed/>
    <w:rsid w:val="004B0A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annotation text" w:qFormat="1"/>
    <w:lsdException w:name="header" w:uiPriority="99"/>
    <w:lsdException w:name="footer" w:uiPriority="99"/>
    <w:lsdException w:name="caption" w:qFormat="1"/>
    <w:lsdException w:name="annotation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96464"/>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semiHidden/>
    <w:unhideWhenUsed/>
    <w:qFormat/>
    <w:rsid w:val="00423BA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uiPriority w:val="99"/>
    <w:rsid w:val="00CA24FB"/>
    <w:pPr>
      <w:tabs>
        <w:tab w:val="center" w:pos="4252"/>
        <w:tab w:val="right" w:pos="8504"/>
      </w:tabs>
    </w:pPr>
  </w:style>
  <w:style w:type="character" w:customStyle="1" w:styleId="CabealhoChar">
    <w:name w:val="Cabeçalho Char"/>
    <w:aliases w:val="hd Char,he Char,Cabeçalho superior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UnresolvedMention">
    <w:name w:val="Unresolved Mention"/>
    <w:basedOn w:val="Fontepargpadro"/>
    <w:uiPriority w:val="99"/>
    <w:semiHidden/>
    <w:unhideWhenUsed/>
    <w:rsid w:val="00B712A8"/>
    <w:rPr>
      <w:color w:val="605E5C"/>
      <w:shd w:val="clear" w:color="auto" w:fill="E1DFDD"/>
    </w:rPr>
  </w:style>
  <w:style w:type="paragraph" w:customStyle="1" w:styleId="Default">
    <w:name w:val="Default"/>
    <w:rsid w:val="00B81E4D"/>
    <w:pPr>
      <w:autoSpaceDE w:val="0"/>
      <w:autoSpaceDN w:val="0"/>
      <w:adjustRightInd w:val="0"/>
    </w:pPr>
    <w:rPr>
      <w:rFonts w:ascii="Arial" w:eastAsia="Times New Roman" w:hAnsi="Arial" w:cs="Arial"/>
      <w:color w:val="000000"/>
      <w:sz w:val="24"/>
      <w:szCs w:val="24"/>
      <w:lang w:eastAsia="pt-BR"/>
    </w:rPr>
  </w:style>
  <w:style w:type="paragraph" w:customStyle="1" w:styleId="TableParagraph">
    <w:name w:val="Table Paragraph"/>
    <w:basedOn w:val="Normal"/>
    <w:uiPriority w:val="1"/>
    <w:qFormat/>
    <w:rsid w:val="00B81E4D"/>
    <w:pPr>
      <w:widowControl w:val="0"/>
      <w:autoSpaceDE w:val="0"/>
      <w:autoSpaceDN w:val="0"/>
    </w:pPr>
    <w:rPr>
      <w:rFonts w:ascii="Times New Roman" w:eastAsia="Times New Roman" w:hAnsi="Times New Roman" w:cs="Times New Roman"/>
      <w:sz w:val="22"/>
      <w:szCs w:val="22"/>
      <w:lang w:val="pt-PT" w:eastAsia="pt-PT" w:bidi="pt-PT"/>
    </w:rPr>
  </w:style>
  <w:style w:type="character" w:customStyle="1" w:styleId="texto11">
    <w:name w:val="texto11"/>
    <w:rsid w:val="00A1092A"/>
    <w:rPr>
      <w:rFonts w:ascii="Arial" w:hAnsi="Arial" w:cs="Arial" w:hint="default"/>
      <w:strike w:val="0"/>
      <w:dstrike w:val="0"/>
      <w:sz w:val="36"/>
      <w:szCs w:val="36"/>
      <w:u w:val="none"/>
      <w:effect w:val="none"/>
    </w:rPr>
  </w:style>
  <w:style w:type="paragraph" w:styleId="Recuodecorpodetexto">
    <w:name w:val="Body Text Indent"/>
    <w:basedOn w:val="Normal"/>
    <w:link w:val="RecuodecorpodetextoChar"/>
    <w:unhideWhenUsed/>
    <w:rsid w:val="00A1092A"/>
    <w:pPr>
      <w:spacing w:after="120" w:line="276" w:lineRule="auto"/>
      <w:ind w:left="283"/>
    </w:pPr>
    <w:rPr>
      <w:rFonts w:asciiTheme="minorHAnsi" w:hAnsiTheme="minorHAnsi" w:cstheme="minorBidi"/>
      <w:sz w:val="22"/>
      <w:szCs w:val="22"/>
    </w:rPr>
  </w:style>
  <w:style w:type="character" w:customStyle="1" w:styleId="RecuodecorpodetextoChar">
    <w:name w:val="Recuo de corpo de texto Char"/>
    <w:basedOn w:val="Fontepargpadro"/>
    <w:link w:val="Recuodecorpodetexto"/>
    <w:rsid w:val="00A1092A"/>
    <w:rPr>
      <w:rFonts w:asciiTheme="minorHAnsi" w:hAnsiTheme="minorHAnsi" w:cstheme="minorBidi"/>
      <w:sz w:val="22"/>
      <w:szCs w:val="22"/>
      <w:lang w:eastAsia="pt-BR"/>
    </w:rPr>
  </w:style>
  <w:style w:type="paragraph" w:customStyle="1" w:styleId="Livro">
    <w:name w:val="Livro"/>
    <w:basedOn w:val="Normal"/>
    <w:link w:val="LivroChar"/>
    <w:qFormat/>
    <w:rsid w:val="00A1092A"/>
    <w:pPr>
      <w:spacing w:before="120" w:after="120"/>
      <w:jc w:val="center"/>
      <w:outlineLvl w:val="0"/>
    </w:pPr>
    <w:rPr>
      <w:rFonts w:ascii="Arial" w:eastAsia="Times New Roman" w:hAnsi="Arial" w:cs="Arial"/>
      <w:b/>
      <w:caps/>
    </w:rPr>
  </w:style>
  <w:style w:type="character" w:customStyle="1" w:styleId="LivroChar">
    <w:name w:val="Livro Char"/>
    <w:link w:val="Livro"/>
    <w:rsid w:val="00A1092A"/>
    <w:rPr>
      <w:rFonts w:ascii="Arial" w:eastAsia="Times New Roman" w:hAnsi="Arial" w:cs="Arial"/>
      <w:b/>
      <w:caps/>
      <w:sz w:val="24"/>
      <w:szCs w:val="24"/>
      <w:lang w:eastAsia="pt-BR"/>
    </w:rPr>
  </w:style>
  <w:style w:type="character" w:styleId="Nmerodepgina">
    <w:name w:val="page number"/>
    <w:uiPriority w:val="99"/>
    <w:rsid w:val="00A1092A"/>
  </w:style>
  <w:style w:type="paragraph" w:customStyle="1" w:styleId="WW-Recuonormal">
    <w:name w:val="WW-Recuo normal"/>
    <w:basedOn w:val="Normal"/>
    <w:rsid w:val="00123E49"/>
    <w:pPr>
      <w:widowControl w:val="0"/>
      <w:suppressAutoHyphens/>
      <w:spacing w:before="120" w:after="120"/>
      <w:ind w:left="708"/>
      <w:jc w:val="both"/>
    </w:pPr>
    <w:rPr>
      <w:rFonts w:ascii="Arial" w:eastAsia="Arial Unicode MS" w:hAnsi="Arial" w:cs="Times New Roman"/>
      <w:sz w:val="22"/>
      <w:szCs w:val="20"/>
      <w:lang w:eastAsia="en-US"/>
    </w:rPr>
  </w:style>
  <w:style w:type="paragraph" w:customStyle="1" w:styleId="Nvel4">
    <w:name w:val="Nível 4"/>
    <w:basedOn w:val="Normal"/>
    <w:link w:val="Nvel4Char"/>
    <w:qFormat/>
    <w:rsid w:val="00810949"/>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7B3131"/>
    <w:pPr>
      <w:ind w:left="284"/>
    </w:pPr>
    <w:rPr>
      <w:rFonts w:eastAsia="Times New Roman"/>
      <w:i w:val="0"/>
      <w:iCs w:val="0"/>
      <w:color w:val="auto"/>
    </w:rPr>
  </w:style>
  <w:style w:type="character" w:customStyle="1" w:styleId="Nvel3Char">
    <w:name w:val="Nível 3 Char"/>
    <w:basedOn w:val="Fontepargpadro"/>
    <w:link w:val="Nvel3"/>
    <w:rsid w:val="007B3131"/>
    <w:rPr>
      <w:rFonts w:ascii="Arial" w:eastAsia="Times New Roman" w:hAnsi="Arial" w:cs="Arial"/>
      <w:lang w:eastAsia="pt-BR"/>
    </w:rPr>
  </w:style>
  <w:style w:type="character" w:customStyle="1" w:styleId="Nvel4Char">
    <w:name w:val="Nível 4 Char"/>
    <w:basedOn w:val="Nvel3Char"/>
    <w:link w:val="Nvel4"/>
    <w:rsid w:val="007B3131"/>
    <w:rPr>
      <w:rFonts w:ascii="Arial" w:eastAsia="Times New Roman" w:hAnsi="Arial" w:cs="Arial"/>
      <w:lang w:eastAsia="pt-BR"/>
    </w:rPr>
  </w:style>
  <w:style w:type="table" w:customStyle="1" w:styleId="TableNormal">
    <w:name w:val="Table Normal"/>
    <w:uiPriority w:val="2"/>
    <w:semiHidden/>
    <w:unhideWhenUsed/>
    <w:qFormat/>
    <w:rsid w:val="00A0585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Ttulo8Char">
    <w:name w:val="Título 8 Char"/>
    <w:basedOn w:val="Fontepargpadro"/>
    <w:link w:val="Ttulo8"/>
    <w:semiHidden/>
    <w:rsid w:val="00423BA1"/>
    <w:rPr>
      <w:rFonts w:asciiTheme="majorHAnsi" w:eastAsiaTheme="majorEastAsia" w:hAnsiTheme="majorHAnsi" w:cstheme="majorBidi"/>
      <w:color w:val="404040" w:themeColor="text1" w:themeTint="BF"/>
      <w:lang w:eastAsia="pt-BR"/>
    </w:rPr>
  </w:style>
  <w:style w:type="paragraph" w:customStyle="1" w:styleId="Textopadro">
    <w:name w:val="Texto padrão"/>
    <w:basedOn w:val="Normal"/>
    <w:rsid w:val="00423BA1"/>
    <w:pPr>
      <w:autoSpaceDE w:val="0"/>
      <w:autoSpaceDN w:val="0"/>
      <w:adjustRightInd w:val="0"/>
    </w:pPr>
    <w:rPr>
      <w:rFonts w:ascii="Times New Roman" w:eastAsia="Times New Roman" w:hAnsi="Times New Roman" w:cs="Times New Roman"/>
      <w:lang w:val="en-US"/>
    </w:rPr>
  </w:style>
  <w:style w:type="paragraph" w:customStyle="1" w:styleId="Contedo">
    <w:name w:val="Conteúdo"/>
    <w:basedOn w:val="Normal"/>
    <w:link w:val="ContedoChar"/>
    <w:qFormat/>
    <w:rsid w:val="00B56148"/>
    <w:pPr>
      <w:tabs>
        <w:tab w:val="num" w:pos="0"/>
      </w:tabs>
      <w:suppressAutoHyphens/>
      <w:spacing w:after="120" w:line="360" w:lineRule="auto"/>
      <w:ind w:left="431" w:hanging="431"/>
      <w:jc w:val="both"/>
      <w:textAlignment w:val="baseline"/>
    </w:pPr>
    <w:rPr>
      <w:rFonts w:ascii="Arial" w:eastAsia="WenQuanYi Micro Hei" w:hAnsi="Arial" w:cs="Arial"/>
      <w:sz w:val="20"/>
      <w:szCs w:val="20"/>
      <w:lang w:eastAsia="zh-CN" w:bidi="hi-IN"/>
    </w:rPr>
  </w:style>
  <w:style w:type="character" w:customStyle="1" w:styleId="ContedoChar">
    <w:name w:val="Conteúdo Char"/>
    <w:basedOn w:val="Fontepargpadro"/>
    <w:link w:val="Contedo"/>
    <w:rsid w:val="00B56148"/>
    <w:rPr>
      <w:rFonts w:ascii="Arial" w:eastAsia="WenQuanYi Micro Hei" w:hAnsi="Arial" w:cs="Arial"/>
      <w:lang w:eastAsia="zh-CN" w:bidi="hi-IN"/>
    </w:rPr>
  </w:style>
  <w:style w:type="paragraph" w:styleId="Textoembloco">
    <w:name w:val="Block Text"/>
    <w:basedOn w:val="Normal"/>
    <w:rsid w:val="00B56148"/>
    <w:pPr>
      <w:tabs>
        <w:tab w:val="left" w:pos="567"/>
        <w:tab w:val="left" w:pos="1134"/>
      </w:tabs>
      <w:ind w:left="1134" w:right="-567" w:hanging="1134"/>
      <w:jc w:val="both"/>
    </w:pPr>
    <w:rPr>
      <w:rFonts w:ascii="Times New Roman" w:eastAsia="Times New Roman" w:hAnsi="Times New Roman" w:cs="Times New Roman"/>
      <w:szCs w:val="20"/>
    </w:rPr>
  </w:style>
  <w:style w:type="paragraph" w:customStyle="1" w:styleId="SubTitNN">
    <w:name w:val="SubTitNN"/>
    <w:basedOn w:val="Normal"/>
    <w:link w:val="SubTitNNChar"/>
    <w:qFormat/>
    <w:rsid w:val="00EE0D3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EE0D3B"/>
    <w:rPr>
      <w:rFonts w:ascii="Arial" w:eastAsia="Times New Roman" w:hAnsi="Arial" w:cs="Arial"/>
      <w:b/>
      <w:bCs/>
      <w:iCs/>
      <w:lang w:eastAsia="pt-BR"/>
    </w:rPr>
  </w:style>
  <w:style w:type="character" w:customStyle="1" w:styleId="CabealhoChar1">
    <w:name w:val="Cabeçalho Char1"/>
    <w:basedOn w:val="Fontepargpadro"/>
    <w:uiPriority w:val="99"/>
    <w:semiHidden/>
    <w:rsid w:val="00F96434"/>
    <w:rPr>
      <w:kern w:val="2"/>
      <w:sz w:val="22"/>
      <w:szCs w:val="22"/>
      <w14:ligatures w14:val="standardContextual"/>
    </w:rPr>
  </w:style>
  <w:style w:type="paragraph" w:styleId="SemEspaamento">
    <w:name w:val="No Spacing"/>
    <w:uiPriority w:val="1"/>
    <w:qFormat/>
    <w:rsid w:val="00F96434"/>
    <w:rPr>
      <w:rFonts w:asciiTheme="minorHAnsi" w:eastAsiaTheme="minorHAnsi" w:hAnsiTheme="minorHAnsi" w:cstheme="minorBidi"/>
      <w:sz w:val="22"/>
      <w:szCs w:val="22"/>
    </w:rPr>
  </w:style>
  <w:style w:type="paragraph" w:styleId="Commarcadores">
    <w:name w:val="List Bullet"/>
    <w:basedOn w:val="Normal"/>
    <w:rsid w:val="004B6B26"/>
    <w:pPr>
      <w:numPr>
        <w:numId w:val="15"/>
      </w:numPr>
      <w:contextualSpacing/>
    </w:pPr>
    <w:rPr>
      <w:rFonts w:ascii="Times New Roman" w:eastAsia="Times New Roman" w:hAnsi="Times New Roman" w:cs="Times New Roman"/>
    </w:rPr>
  </w:style>
  <w:style w:type="table" w:customStyle="1" w:styleId="Tabelacomgrade1">
    <w:name w:val="Tabela com grade1"/>
    <w:basedOn w:val="Tabelanormal"/>
    <w:next w:val="Tabelacomgrade"/>
    <w:uiPriority w:val="59"/>
    <w:rsid w:val="004B6B2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B17F59"/>
    <w:pPr>
      <w:spacing w:before="100" w:beforeAutospacing="1" w:after="100" w:afterAutospacing="1"/>
    </w:pPr>
    <w:rPr>
      <w:rFonts w:ascii="Times New Roman" w:eastAsia="Times New Roman" w:hAnsi="Times New Roman" w:cs="Times New Roman"/>
      <w:b/>
      <w:bCs/>
    </w:rPr>
  </w:style>
  <w:style w:type="paragraph" w:customStyle="1" w:styleId="xl64">
    <w:name w:val="xl64"/>
    <w:basedOn w:val="Normal"/>
    <w:rsid w:val="00B17F59"/>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B17F59"/>
    <w:pPr>
      <w:spacing w:before="100" w:beforeAutospacing="1" w:after="100" w:afterAutospacing="1"/>
    </w:pPr>
    <w:rPr>
      <w:rFonts w:ascii="Times New Roman" w:eastAsia="Times New Roman" w:hAnsi="Times New Roman" w:cs="Times New Roman"/>
      <w:b/>
      <w:bCs/>
    </w:rPr>
  </w:style>
  <w:style w:type="paragraph" w:customStyle="1" w:styleId="xl68">
    <w:name w:val="xl68"/>
    <w:basedOn w:val="Normal"/>
    <w:rsid w:val="00B17F59"/>
    <w:pP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DF19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9">
    <w:name w:val="xl69"/>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xl70">
    <w:name w:val="xl70"/>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1">
    <w:name w:val="xl71"/>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2">
    <w:name w:val="xl72"/>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5">
    <w:name w:val="xl75"/>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b/>
      <w:bCs/>
    </w:rPr>
  </w:style>
  <w:style w:type="paragraph" w:customStyle="1" w:styleId="xl77">
    <w:name w:val="xl77"/>
    <w:basedOn w:val="Normal"/>
    <w:rsid w:val="00DF19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b/>
      <w:bCs/>
    </w:rPr>
  </w:style>
  <w:style w:type="paragraph" w:customStyle="1" w:styleId="pb-0">
    <w:name w:val="pb-0"/>
    <w:basedOn w:val="Normal"/>
    <w:uiPriority w:val="99"/>
    <w:rsid w:val="006639D7"/>
    <w:pPr>
      <w:spacing w:before="100" w:beforeAutospacing="1" w:after="100" w:afterAutospacing="1"/>
    </w:pPr>
    <w:rPr>
      <w:rFonts w:ascii="Times New Roman" w:eastAsia="Times New Roman" w:hAnsi="Times New Roman" w:cs="Times New Roman"/>
    </w:rPr>
  </w:style>
  <w:style w:type="character" w:customStyle="1" w:styleId="a-list-item">
    <w:name w:val="a-list-item"/>
    <w:basedOn w:val="Fontepargpadro"/>
    <w:rsid w:val="00154D07"/>
  </w:style>
  <w:style w:type="character" w:customStyle="1" w:styleId="a-size-large">
    <w:name w:val="a-size-large"/>
    <w:basedOn w:val="Fontepargpadro"/>
    <w:rsid w:val="00154D07"/>
  </w:style>
  <w:style w:type="character" w:customStyle="1" w:styleId="ng-star-inserted">
    <w:name w:val="ng-star-inserted"/>
    <w:basedOn w:val="Fontepargpadro"/>
    <w:rsid w:val="00154D07"/>
  </w:style>
  <w:style w:type="paragraph" w:styleId="Textodenotaderodap">
    <w:name w:val="footnote text"/>
    <w:basedOn w:val="Normal"/>
    <w:link w:val="TextodenotaderodapChar"/>
    <w:semiHidden/>
    <w:unhideWhenUsed/>
    <w:rsid w:val="004B0A70"/>
    <w:rPr>
      <w:sz w:val="20"/>
      <w:szCs w:val="20"/>
    </w:rPr>
  </w:style>
  <w:style w:type="character" w:customStyle="1" w:styleId="TextodenotaderodapChar">
    <w:name w:val="Texto de nota de rodapé Char"/>
    <w:basedOn w:val="Fontepargpadro"/>
    <w:link w:val="Textodenotaderodap"/>
    <w:semiHidden/>
    <w:rsid w:val="004B0A70"/>
    <w:rPr>
      <w:rFonts w:ascii="Ecofont_Spranq_eco_Sans" w:hAnsi="Ecofont_Spranq_eco_Sans" w:cs="Tahoma"/>
      <w:lang w:eastAsia="pt-BR"/>
    </w:rPr>
  </w:style>
  <w:style w:type="character" w:styleId="Refdenotaderodap">
    <w:name w:val="footnote reference"/>
    <w:basedOn w:val="Fontepargpadro"/>
    <w:semiHidden/>
    <w:unhideWhenUsed/>
    <w:rsid w:val="004B0A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0393904">
      <w:bodyDiv w:val="1"/>
      <w:marLeft w:val="0"/>
      <w:marRight w:val="0"/>
      <w:marTop w:val="0"/>
      <w:marBottom w:val="0"/>
      <w:divBdr>
        <w:top w:val="none" w:sz="0" w:space="0" w:color="auto"/>
        <w:left w:val="none" w:sz="0" w:space="0" w:color="auto"/>
        <w:bottom w:val="none" w:sz="0" w:space="0" w:color="auto"/>
        <w:right w:val="none" w:sz="0" w:space="0" w:color="auto"/>
      </w:divBdr>
      <w:divsChild>
        <w:div w:id="1836989171">
          <w:marLeft w:val="0"/>
          <w:marRight w:val="0"/>
          <w:marTop w:val="0"/>
          <w:marBottom w:val="0"/>
          <w:divBdr>
            <w:top w:val="none" w:sz="0" w:space="0" w:color="auto"/>
            <w:left w:val="none" w:sz="0" w:space="0" w:color="auto"/>
            <w:bottom w:val="none" w:sz="0" w:space="0" w:color="auto"/>
            <w:right w:val="none" w:sz="0" w:space="0" w:color="auto"/>
          </w:divBdr>
          <w:divsChild>
            <w:div w:id="237977791">
              <w:marLeft w:val="0"/>
              <w:marRight w:val="0"/>
              <w:marTop w:val="0"/>
              <w:marBottom w:val="0"/>
              <w:divBdr>
                <w:top w:val="none" w:sz="0" w:space="0" w:color="auto"/>
                <w:left w:val="none" w:sz="0" w:space="0" w:color="auto"/>
                <w:bottom w:val="none" w:sz="0" w:space="0" w:color="auto"/>
                <w:right w:val="none" w:sz="0" w:space="0" w:color="auto"/>
              </w:divBdr>
              <w:divsChild>
                <w:div w:id="727341316">
                  <w:marLeft w:val="0"/>
                  <w:marRight w:val="0"/>
                  <w:marTop w:val="0"/>
                  <w:marBottom w:val="0"/>
                  <w:divBdr>
                    <w:top w:val="none" w:sz="0" w:space="0" w:color="auto"/>
                    <w:left w:val="none" w:sz="0" w:space="0" w:color="auto"/>
                    <w:bottom w:val="none" w:sz="0" w:space="0" w:color="auto"/>
                    <w:right w:val="none" w:sz="0" w:space="0" w:color="auto"/>
                  </w:divBdr>
                  <w:divsChild>
                    <w:div w:id="14672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1554">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199516003">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8839320">
      <w:bodyDiv w:val="1"/>
      <w:marLeft w:val="0"/>
      <w:marRight w:val="0"/>
      <w:marTop w:val="0"/>
      <w:marBottom w:val="0"/>
      <w:divBdr>
        <w:top w:val="none" w:sz="0" w:space="0" w:color="auto"/>
        <w:left w:val="none" w:sz="0" w:space="0" w:color="auto"/>
        <w:bottom w:val="none" w:sz="0" w:space="0" w:color="auto"/>
        <w:right w:val="none" w:sz="0" w:space="0" w:color="auto"/>
      </w:divBdr>
    </w:div>
    <w:div w:id="51723727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25799928">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4883143">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5140066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3325911">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0895016">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5771045">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47097380">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26876466">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83314167">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036250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207411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l.org.br" TargetMode="External"/><Relationship Id="rId18" Type="http://schemas.openxmlformats.org/officeDocument/2006/relationships/hyperlink" Target="http://www.planalto.gov.br/ccivil_03/_Ato2007-2010/2009/Lei/L12187.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ortaltransparencia.gov.br/sancoes/cnep" TargetMode="External"/><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lucelia.s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lcompras.com/" TargetMode="External"/><Relationship Id="rId20" Type="http://schemas.openxmlformats.org/officeDocument/2006/relationships/hyperlink" Target="https://www.portaltransparencia.gov.br/sancoes/ceis" TargetMode="External"/><Relationship Id="rId29"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lanalto.gov.br/ccivil_03/_ato2015-2018/2015/decreto/d8538.htm" TargetMode="External"/><Relationship Id="rId32" Type="http://schemas.openxmlformats.org/officeDocument/2006/relationships/hyperlink" Target="http://legislacao.planalto.gov.br/legisla/legislacao.nsf/Viw_Identificacao/DEC%2011.462-2023?OpenDocumen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ucelia.sp.gov.br/diario-oficial-eletronico"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http://www.lucelia.sp.gov.br"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planalto.gov.br/ccivil_03/LEIS/LCP/Lcp123.htm" TargetMode="External"/><Relationship Id="rId31" Type="http://schemas.openxmlformats.org/officeDocument/2006/relationships/hyperlink" Target="https://paineldeprecos.planejamento.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sp.gov.br" TargetMode="Externa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gov.br/empreendedor"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BA077-76A1-418B-9152-549DA179F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purl.org/dc/dcmitype/"/>
    <ds:schemaRef ds:uri="http://www.w3.org/XML/1998/namespace"/>
    <ds:schemaRef ds:uri="feb27506-d0cb-4764-903f-1304ed79efc7"/>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8ce77f6a-f1fb-45c7-a4e1-13af6ce189a7"/>
    <ds:schemaRef ds:uri="http://schemas.microsoft.com/office/2006/metadata/properties"/>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920C114C-2A26-4536-AEE6-D9FB6FC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23650</Words>
  <Characters>127715</Characters>
  <Application>Microsoft Office Word</Application>
  <DocSecurity>0</DocSecurity>
  <Lines>1064</Lines>
  <Paragraphs>302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151063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2025-04-16T13:57:00Z</dcterms:created>
  <dcterms:modified xsi:type="dcterms:W3CDTF">2025-08-15T14:49:00Z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